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F4" w:rsidRDefault="009A6CF4" w:rsidP="00C912A3">
      <w:pPr>
        <w:spacing w:after="0" w:line="360" w:lineRule="auto"/>
        <w:jc w:val="both"/>
        <w:rPr>
          <w:rFonts w:ascii="Arial" w:hAnsi="Arial" w:cs="Arial"/>
        </w:rPr>
      </w:pPr>
    </w:p>
    <w:p w:rsidR="009A6CF4" w:rsidRDefault="009A6CF4" w:rsidP="00C912A3">
      <w:pPr>
        <w:spacing w:after="0" w:line="360" w:lineRule="auto"/>
        <w:jc w:val="both"/>
        <w:rPr>
          <w:rFonts w:ascii="Arial" w:hAnsi="Arial" w:cs="Arial"/>
        </w:rPr>
      </w:pPr>
    </w:p>
    <w:p w:rsidR="009A6CF4" w:rsidRPr="00C733B5" w:rsidRDefault="009A6CF4" w:rsidP="00C912A3">
      <w:pPr>
        <w:spacing w:after="0" w:line="360" w:lineRule="auto"/>
        <w:jc w:val="both"/>
        <w:rPr>
          <w:rFonts w:ascii="Arial" w:hAnsi="Arial" w:cs="Arial"/>
          <w:color w:val="365F91" w:themeColor="accent1" w:themeShade="BF"/>
        </w:rPr>
      </w:pPr>
    </w:p>
    <w:p w:rsidR="007A741A" w:rsidRPr="00504B79" w:rsidRDefault="007A741A" w:rsidP="00504B79">
      <w:pPr>
        <w:spacing w:after="0" w:line="360" w:lineRule="auto"/>
        <w:rPr>
          <w:rFonts w:ascii="Arial" w:hAnsi="Arial" w:cs="Arial"/>
          <w:b/>
          <w:color w:val="365F91" w:themeColor="accent1" w:themeShade="BF"/>
        </w:rPr>
      </w:pPr>
    </w:p>
    <w:p w:rsidR="007A741A" w:rsidRDefault="007A741A" w:rsidP="007A741A">
      <w:pPr>
        <w:spacing w:after="0"/>
        <w:jc w:val="center"/>
        <w:rPr>
          <w:rFonts w:ascii="Arial" w:hAnsi="Arial" w:cs="Arial"/>
          <w:b/>
          <w:color w:val="365F91" w:themeColor="accent1" w:themeShade="BF"/>
          <w:sz w:val="36"/>
          <w:szCs w:val="36"/>
        </w:rPr>
      </w:pPr>
    </w:p>
    <w:p w:rsidR="00504B79" w:rsidRPr="00C733B5" w:rsidRDefault="00504B79" w:rsidP="007A741A">
      <w:pPr>
        <w:spacing w:after="0"/>
        <w:jc w:val="center"/>
        <w:rPr>
          <w:rFonts w:ascii="Arial" w:hAnsi="Arial" w:cs="Arial"/>
          <w:b/>
          <w:color w:val="365F91" w:themeColor="accent1" w:themeShade="BF"/>
          <w:sz w:val="36"/>
          <w:szCs w:val="36"/>
        </w:rPr>
      </w:pPr>
    </w:p>
    <w:p w:rsidR="00504B79" w:rsidRDefault="00504B79" w:rsidP="007A741A">
      <w:pPr>
        <w:spacing w:after="0"/>
        <w:jc w:val="center"/>
        <w:rPr>
          <w:rFonts w:ascii="Arial" w:hAnsi="Arial" w:cs="Arial"/>
          <w:b/>
          <w:color w:val="365F91" w:themeColor="accent1" w:themeShade="BF"/>
          <w:sz w:val="36"/>
          <w:szCs w:val="36"/>
        </w:rPr>
      </w:pPr>
    </w:p>
    <w:p w:rsidR="007A741A" w:rsidRPr="00C733B5" w:rsidRDefault="00DB12B1" w:rsidP="007A741A">
      <w:pPr>
        <w:spacing w:after="0"/>
        <w:jc w:val="center"/>
        <w:rPr>
          <w:rFonts w:ascii="Arial" w:hAnsi="Arial" w:cs="Arial"/>
          <w:b/>
          <w:color w:val="365F91" w:themeColor="accent1" w:themeShade="BF"/>
          <w:sz w:val="36"/>
          <w:szCs w:val="36"/>
        </w:rPr>
      </w:pPr>
      <w:r w:rsidRPr="00C733B5">
        <w:rPr>
          <w:rFonts w:ascii="Arial" w:hAnsi="Arial" w:cs="Arial"/>
          <w:b/>
          <w:color w:val="365F91" w:themeColor="accent1" w:themeShade="BF"/>
          <w:sz w:val="36"/>
          <w:szCs w:val="36"/>
        </w:rPr>
        <w:t xml:space="preserve">DIAGNÓSTICO </w:t>
      </w:r>
      <w:r>
        <w:rPr>
          <w:rFonts w:ascii="Arial" w:hAnsi="Arial" w:cs="Arial"/>
          <w:b/>
          <w:color w:val="365F91" w:themeColor="accent1" w:themeShade="BF"/>
          <w:sz w:val="36"/>
          <w:szCs w:val="36"/>
        </w:rPr>
        <w:t xml:space="preserve">PARA </w:t>
      </w:r>
      <w:r w:rsidRPr="00C733B5">
        <w:rPr>
          <w:rFonts w:ascii="Arial" w:hAnsi="Arial" w:cs="Arial"/>
          <w:b/>
          <w:color w:val="365F91" w:themeColor="accent1" w:themeShade="BF"/>
          <w:sz w:val="36"/>
          <w:szCs w:val="36"/>
        </w:rPr>
        <w:t xml:space="preserve">GARANTIZAR LAS CONDICIONES DE ACCESIBILIDAD, </w:t>
      </w:r>
      <w:r>
        <w:rPr>
          <w:rFonts w:ascii="Arial" w:hAnsi="Arial" w:cs="Arial"/>
          <w:b/>
          <w:color w:val="365F91" w:themeColor="accent1" w:themeShade="BF"/>
          <w:sz w:val="36"/>
          <w:szCs w:val="36"/>
        </w:rPr>
        <w:t>QUE PERMITAN EL EJERCICIO DE LOS</w:t>
      </w:r>
      <w:r w:rsidRPr="00C733B5">
        <w:rPr>
          <w:rFonts w:ascii="Arial" w:hAnsi="Arial" w:cs="Arial"/>
          <w:b/>
          <w:color w:val="365F91" w:themeColor="accent1" w:themeShade="BF"/>
          <w:sz w:val="36"/>
          <w:szCs w:val="36"/>
        </w:rPr>
        <w:t xml:space="preserve"> DERECHOS HUMANOS DE ACCESO A LA INFORMACIÓN Y PROTECCIÓN DE DATOS PERSONALES A GRUPOS VULNERABLES</w:t>
      </w:r>
    </w:p>
    <w:p w:rsidR="007A741A" w:rsidRDefault="007A741A" w:rsidP="007A741A">
      <w:pPr>
        <w:spacing w:after="0"/>
        <w:rPr>
          <w:rFonts w:ascii="Arial" w:hAnsi="Arial" w:cs="Arial"/>
          <w:b/>
          <w:color w:val="365F91" w:themeColor="accent1" w:themeShade="BF"/>
          <w:sz w:val="40"/>
          <w:szCs w:val="40"/>
        </w:rPr>
      </w:pPr>
    </w:p>
    <w:p w:rsidR="00504B79" w:rsidRDefault="00504B79" w:rsidP="007A741A">
      <w:pPr>
        <w:spacing w:after="0"/>
        <w:rPr>
          <w:rFonts w:ascii="Arial" w:hAnsi="Arial" w:cs="Arial"/>
          <w:b/>
          <w:color w:val="365F91" w:themeColor="accent1" w:themeShade="BF"/>
          <w:sz w:val="40"/>
          <w:szCs w:val="40"/>
        </w:rPr>
      </w:pPr>
    </w:p>
    <w:p w:rsidR="00504B79" w:rsidRDefault="00504B79" w:rsidP="00504B79">
      <w:pPr>
        <w:spacing w:after="0"/>
        <w:ind w:left="708" w:hanging="708"/>
        <w:rPr>
          <w:rFonts w:ascii="Arial" w:hAnsi="Arial" w:cs="Arial"/>
          <w:b/>
          <w:color w:val="365F91" w:themeColor="accent1" w:themeShade="BF"/>
          <w:sz w:val="40"/>
          <w:szCs w:val="40"/>
        </w:rPr>
      </w:pPr>
    </w:p>
    <w:p w:rsidR="00504B79" w:rsidRDefault="00504B79" w:rsidP="007A741A">
      <w:pPr>
        <w:spacing w:after="0"/>
        <w:rPr>
          <w:rFonts w:ascii="Arial" w:hAnsi="Arial" w:cs="Arial"/>
          <w:b/>
          <w:color w:val="365F91" w:themeColor="accent1" w:themeShade="BF"/>
          <w:sz w:val="40"/>
          <w:szCs w:val="40"/>
        </w:rPr>
      </w:pPr>
    </w:p>
    <w:p w:rsidR="00F23B12" w:rsidRDefault="00F23B12" w:rsidP="007A741A">
      <w:pPr>
        <w:spacing w:after="0"/>
        <w:rPr>
          <w:rFonts w:ascii="Arial" w:hAnsi="Arial" w:cs="Arial"/>
          <w:b/>
          <w:color w:val="365F91" w:themeColor="accent1" w:themeShade="BF"/>
          <w:sz w:val="40"/>
          <w:szCs w:val="40"/>
        </w:rPr>
      </w:pPr>
    </w:p>
    <w:p w:rsidR="00F23B12" w:rsidRDefault="00F23B12" w:rsidP="007A741A">
      <w:pPr>
        <w:spacing w:after="0"/>
        <w:rPr>
          <w:rFonts w:ascii="Arial" w:hAnsi="Arial" w:cs="Arial"/>
          <w:b/>
          <w:color w:val="365F91" w:themeColor="accent1" w:themeShade="BF"/>
          <w:sz w:val="40"/>
          <w:szCs w:val="40"/>
        </w:rPr>
      </w:pPr>
    </w:p>
    <w:p w:rsidR="00F23B12" w:rsidRDefault="00F23B12" w:rsidP="007A741A">
      <w:pPr>
        <w:spacing w:after="0"/>
        <w:rPr>
          <w:rFonts w:ascii="Arial" w:hAnsi="Arial" w:cs="Arial"/>
          <w:b/>
          <w:color w:val="365F91" w:themeColor="accent1" w:themeShade="BF"/>
          <w:sz w:val="40"/>
          <w:szCs w:val="40"/>
        </w:rPr>
      </w:pPr>
    </w:p>
    <w:p w:rsidR="00F23B12" w:rsidRDefault="00F23B12" w:rsidP="007A741A">
      <w:pPr>
        <w:spacing w:after="0"/>
        <w:rPr>
          <w:rFonts w:ascii="Arial" w:hAnsi="Arial" w:cs="Arial"/>
          <w:b/>
          <w:color w:val="365F91" w:themeColor="accent1" w:themeShade="BF"/>
          <w:sz w:val="40"/>
          <w:szCs w:val="40"/>
        </w:rPr>
      </w:pPr>
    </w:p>
    <w:p w:rsidR="00504B79" w:rsidRDefault="00504B79" w:rsidP="007A741A">
      <w:pPr>
        <w:spacing w:after="0"/>
        <w:rPr>
          <w:rFonts w:ascii="Arial" w:hAnsi="Arial" w:cs="Arial"/>
          <w:b/>
          <w:color w:val="365F91" w:themeColor="accent1" w:themeShade="BF"/>
          <w:sz w:val="40"/>
          <w:szCs w:val="40"/>
        </w:rPr>
      </w:pPr>
    </w:p>
    <w:p w:rsidR="00504B79" w:rsidRPr="00C733B5" w:rsidRDefault="00504B79" w:rsidP="00504B79">
      <w:pPr>
        <w:spacing w:after="0"/>
        <w:jc w:val="right"/>
        <w:rPr>
          <w:rFonts w:ascii="Arial" w:hAnsi="Arial" w:cs="Arial"/>
          <w:b/>
          <w:color w:val="365F91" w:themeColor="accent1" w:themeShade="BF"/>
          <w:sz w:val="40"/>
          <w:szCs w:val="40"/>
        </w:rPr>
      </w:pPr>
      <w:r>
        <w:rPr>
          <w:rFonts w:ascii="Arial" w:hAnsi="Arial" w:cs="Arial"/>
          <w:b/>
          <w:color w:val="365F91" w:themeColor="accent1" w:themeShade="BF"/>
          <w:sz w:val="40"/>
          <w:szCs w:val="40"/>
        </w:rPr>
        <w:t>2017</w:t>
      </w:r>
    </w:p>
    <w:p w:rsidR="00504B79" w:rsidRDefault="00504B79" w:rsidP="00BA50A5">
      <w:pPr>
        <w:spacing w:after="0"/>
        <w:jc w:val="center"/>
        <w:rPr>
          <w:rFonts w:ascii="Arial" w:hAnsi="Arial" w:cs="Arial"/>
          <w:b/>
          <w:sz w:val="24"/>
          <w:szCs w:val="24"/>
        </w:rPr>
      </w:pPr>
    </w:p>
    <w:p w:rsidR="004B2BD0" w:rsidRDefault="004B2BD0" w:rsidP="00BA50A5">
      <w:pPr>
        <w:spacing w:after="0"/>
        <w:jc w:val="center"/>
        <w:rPr>
          <w:rFonts w:ascii="Arial" w:hAnsi="Arial" w:cs="Arial"/>
          <w:b/>
          <w:sz w:val="24"/>
          <w:szCs w:val="24"/>
        </w:rPr>
      </w:pPr>
    </w:p>
    <w:p w:rsidR="004B2BD0" w:rsidRDefault="004B2BD0" w:rsidP="00BA50A5">
      <w:pPr>
        <w:spacing w:after="0"/>
        <w:jc w:val="center"/>
        <w:rPr>
          <w:rFonts w:ascii="Arial" w:hAnsi="Arial" w:cs="Arial"/>
          <w:b/>
          <w:sz w:val="24"/>
          <w:szCs w:val="24"/>
        </w:rPr>
      </w:pPr>
    </w:p>
    <w:p w:rsidR="004B2BD0" w:rsidRDefault="004B2BD0" w:rsidP="00BA50A5">
      <w:pPr>
        <w:spacing w:after="0"/>
        <w:jc w:val="center"/>
        <w:rPr>
          <w:rFonts w:ascii="Arial" w:hAnsi="Arial" w:cs="Arial"/>
          <w:b/>
          <w:sz w:val="24"/>
          <w:szCs w:val="24"/>
        </w:rPr>
      </w:pPr>
      <w:bookmarkStart w:id="0" w:name="_GoBack"/>
      <w:bookmarkEnd w:id="0"/>
    </w:p>
    <w:tbl>
      <w:tblPr>
        <w:tblStyle w:val="Tablaconcuadrcula"/>
        <w:tblW w:w="14175" w:type="dxa"/>
        <w:tblInd w:w="-176" w:type="dxa"/>
        <w:tblLook w:val="04A0" w:firstRow="1" w:lastRow="0" w:firstColumn="1" w:lastColumn="0" w:noHBand="0" w:noVBand="1"/>
      </w:tblPr>
      <w:tblGrid>
        <w:gridCol w:w="3227"/>
        <w:gridCol w:w="3685"/>
        <w:gridCol w:w="1594"/>
        <w:gridCol w:w="2693"/>
        <w:gridCol w:w="2976"/>
      </w:tblGrid>
      <w:tr w:rsidR="00AB52BD" w:rsidRPr="002472DE" w:rsidTr="002472DE">
        <w:tc>
          <w:tcPr>
            <w:tcW w:w="3227" w:type="dxa"/>
            <w:shd w:val="clear" w:color="auto" w:fill="1F497D" w:themeFill="text2"/>
          </w:tcPr>
          <w:p w:rsidR="00504B79" w:rsidRPr="002472DE" w:rsidRDefault="00504B79" w:rsidP="00F23B12">
            <w:pPr>
              <w:pStyle w:val="Prrafodelista"/>
              <w:ind w:left="0"/>
              <w:jc w:val="center"/>
              <w:rPr>
                <w:rFonts w:ascii="Arial" w:hAnsi="Arial" w:cs="Arial"/>
                <w:b/>
                <w:color w:val="FFFFFF" w:themeColor="background1"/>
              </w:rPr>
            </w:pPr>
            <w:r w:rsidRPr="002472DE">
              <w:rPr>
                <w:rFonts w:ascii="Arial" w:hAnsi="Arial" w:cs="Arial"/>
                <w:b/>
                <w:color w:val="FFFFFF" w:themeColor="background1"/>
              </w:rPr>
              <w:t>DISPOSICION</w:t>
            </w:r>
          </w:p>
        </w:tc>
        <w:tc>
          <w:tcPr>
            <w:tcW w:w="3685" w:type="dxa"/>
            <w:shd w:val="clear" w:color="auto" w:fill="1F497D" w:themeFill="text2"/>
          </w:tcPr>
          <w:p w:rsidR="00504B79" w:rsidRPr="002472DE" w:rsidRDefault="00504B79" w:rsidP="00F23B12">
            <w:pPr>
              <w:pStyle w:val="Prrafodelista"/>
              <w:ind w:left="0"/>
              <w:jc w:val="center"/>
              <w:rPr>
                <w:rFonts w:ascii="Arial" w:hAnsi="Arial" w:cs="Arial"/>
                <w:b/>
                <w:color w:val="FFFFFF" w:themeColor="background1"/>
              </w:rPr>
            </w:pPr>
            <w:r w:rsidRPr="002472DE">
              <w:rPr>
                <w:rFonts w:ascii="Arial" w:hAnsi="Arial" w:cs="Arial"/>
                <w:b/>
                <w:color w:val="FFFFFF" w:themeColor="background1"/>
              </w:rPr>
              <w:t>PREGUNTA</w:t>
            </w:r>
          </w:p>
        </w:tc>
        <w:tc>
          <w:tcPr>
            <w:tcW w:w="1594" w:type="dxa"/>
            <w:shd w:val="clear" w:color="auto" w:fill="1F497D" w:themeFill="text2"/>
          </w:tcPr>
          <w:p w:rsidR="00504B79" w:rsidRPr="002472DE" w:rsidRDefault="00504B79" w:rsidP="00DF12C1">
            <w:pPr>
              <w:pStyle w:val="Prrafodelista"/>
              <w:ind w:left="0"/>
              <w:jc w:val="center"/>
              <w:rPr>
                <w:rFonts w:ascii="Arial" w:hAnsi="Arial" w:cs="Arial"/>
                <w:b/>
                <w:color w:val="FFFFFF" w:themeColor="background1"/>
              </w:rPr>
            </w:pPr>
            <w:r w:rsidRPr="002472DE">
              <w:rPr>
                <w:rFonts w:ascii="Arial" w:hAnsi="Arial" w:cs="Arial"/>
                <w:b/>
                <w:color w:val="FFFFFF" w:themeColor="background1"/>
              </w:rPr>
              <w:t>RESPUESTA</w:t>
            </w:r>
          </w:p>
        </w:tc>
        <w:tc>
          <w:tcPr>
            <w:tcW w:w="2693" w:type="dxa"/>
            <w:shd w:val="clear" w:color="auto" w:fill="1F497D" w:themeFill="text2"/>
          </w:tcPr>
          <w:p w:rsidR="00504B79" w:rsidRPr="002472DE" w:rsidRDefault="00504B79" w:rsidP="00F23B12">
            <w:pPr>
              <w:pStyle w:val="Prrafodelista"/>
              <w:ind w:left="0"/>
              <w:jc w:val="center"/>
              <w:rPr>
                <w:rFonts w:ascii="Arial" w:hAnsi="Arial" w:cs="Arial"/>
                <w:b/>
                <w:color w:val="FFFFFF" w:themeColor="background1"/>
              </w:rPr>
            </w:pPr>
            <w:r w:rsidRPr="002472DE">
              <w:rPr>
                <w:rFonts w:ascii="Arial" w:hAnsi="Arial" w:cs="Arial"/>
                <w:b/>
                <w:color w:val="FFFFFF" w:themeColor="background1"/>
              </w:rPr>
              <w:t>EVIDENCIA</w:t>
            </w:r>
          </w:p>
        </w:tc>
        <w:tc>
          <w:tcPr>
            <w:tcW w:w="2976" w:type="dxa"/>
            <w:shd w:val="clear" w:color="auto" w:fill="1F497D" w:themeFill="text2"/>
          </w:tcPr>
          <w:p w:rsidR="00504B79" w:rsidRPr="002472DE" w:rsidRDefault="00504B79" w:rsidP="00F23B12">
            <w:pPr>
              <w:pStyle w:val="Prrafodelista"/>
              <w:ind w:left="0"/>
              <w:jc w:val="center"/>
              <w:rPr>
                <w:rFonts w:ascii="Arial" w:hAnsi="Arial" w:cs="Arial"/>
                <w:b/>
                <w:color w:val="FFFFFF" w:themeColor="background1"/>
              </w:rPr>
            </w:pPr>
            <w:r w:rsidRPr="002472DE">
              <w:rPr>
                <w:rFonts w:ascii="Arial" w:hAnsi="Arial" w:cs="Arial"/>
                <w:b/>
                <w:color w:val="FFFFFF" w:themeColor="background1"/>
              </w:rPr>
              <w:t>AREA DE OPORTUNIDAD</w:t>
            </w:r>
          </w:p>
        </w:tc>
      </w:tr>
      <w:tr w:rsidR="00AE1D8F" w:rsidRPr="002472DE" w:rsidTr="002472DE">
        <w:tc>
          <w:tcPr>
            <w:tcW w:w="3227" w:type="dxa"/>
          </w:tcPr>
          <w:p w:rsidR="00D445EF" w:rsidRPr="00D445EF" w:rsidRDefault="00D445EF" w:rsidP="00D445EF">
            <w:pPr>
              <w:jc w:val="both"/>
              <w:rPr>
                <w:rFonts w:ascii="Arial" w:hAnsi="Arial" w:cs="Arial"/>
              </w:rPr>
            </w:pPr>
            <w:r w:rsidRPr="00D445EF">
              <w:rPr>
                <w:rFonts w:ascii="Arial" w:hAnsi="Arial" w:cs="Arial"/>
              </w:rPr>
              <w:t>Los ajustes razonables</w:t>
            </w:r>
            <w:r>
              <w:rPr>
                <w:rFonts w:ascii="Arial" w:hAnsi="Arial" w:cs="Arial"/>
              </w:rPr>
              <w:t xml:space="preserve"> </w:t>
            </w:r>
            <w:r w:rsidRPr="00D445EF">
              <w:rPr>
                <w:rFonts w:ascii="Arial" w:hAnsi="Arial" w:cs="Arial"/>
              </w:rPr>
              <w:t>contemplarán, además, espacios</w:t>
            </w:r>
            <w:r>
              <w:rPr>
                <w:rFonts w:ascii="Arial" w:hAnsi="Arial" w:cs="Arial"/>
              </w:rPr>
              <w:t xml:space="preserve"> </w:t>
            </w:r>
            <w:r w:rsidRPr="00D445EF">
              <w:rPr>
                <w:rFonts w:ascii="Arial" w:hAnsi="Arial" w:cs="Arial"/>
              </w:rPr>
              <w:t>de maniobra para que las</w:t>
            </w:r>
            <w:r>
              <w:rPr>
                <w:rFonts w:ascii="Arial" w:hAnsi="Arial" w:cs="Arial"/>
              </w:rPr>
              <w:t xml:space="preserve"> </w:t>
            </w:r>
            <w:r w:rsidRPr="00D445EF">
              <w:rPr>
                <w:rFonts w:ascii="Arial" w:hAnsi="Arial" w:cs="Arial"/>
              </w:rPr>
              <w:t>personas con algún tipo de</w:t>
            </w:r>
            <w:r>
              <w:rPr>
                <w:rFonts w:ascii="Arial" w:hAnsi="Arial" w:cs="Arial"/>
              </w:rPr>
              <w:t xml:space="preserve"> </w:t>
            </w:r>
            <w:r w:rsidRPr="00D445EF">
              <w:rPr>
                <w:rFonts w:ascii="Arial" w:hAnsi="Arial" w:cs="Arial"/>
              </w:rPr>
              <w:t>limitación motriz puedan abrir y</w:t>
            </w:r>
            <w:r>
              <w:rPr>
                <w:rFonts w:ascii="Arial" w:hAnsi="Arial" w:cs="Arial"/>
              </w:rPr>
              <w:t xml:space="preserve"> </w:t>
            </w:r>
            <w:r w:rsidRPr="00D445EF">
              <w:rPr>
                <w:rFonts w:ascii="Arial" w:hAnsi="Arial" w:cs="Arial"/>
              </w:rPr>
              <w:t>cerrar puertas, levantarse y</w:t>
            </w:r>
            <w:r>
              <w:rPr>
                <w:rFonts w:ascii="Arial" w:hAnsi="Arial" w:cs="Arial"/>
              </w:rPr>
              <w:t xml:space="preserve"> </w:t>
            </w:r>
            <w:r w:rsidRPr="00D445EF">
              <w:rPr>
                <w:rFonts w:ascii="Arial" w:hAnsi="Arial" w:cs="Arial"/>
              </w:rPr>
              <w:t>sentarse.</w:t>
            </w:r>
          </w:p>
          <w:p w:rsidR="00D445EF" w:rsidRPr="00D445EF" w:rsidRDefault="00D445EF" w:rsidP="00D445EF">
            <w:pPr>
              <w:jc w:val="both"/>
              <w:rPr>
                <w:rFonts w:ascii="Arial" w:hAnsi="Arial" w:cs="Arial"/>
              </w:rPr>
            </w:pPr>
            <w:r w:rsidRPr="00D445EF">
              <w:rPr>
                <w:rFonts w:ascii="Arial" w:hAnsi="Arial" w:cs="Arial"/>
              </w:rPr>
              <w:t>Asimismo, se considerará lo</w:t>
            </w:r>
            <w:r>
              <w:rPr>
                <w:rFonts w:ascii="Arial" w:hAnsi="Arial" w:cs="Arial"/>
              </w:rPr>
              <w:t xml:space="preserve"> </w:t>
            </w:r>
            <w:r w:rsidRPr="00D445EF">
              <w:rPr>
                <w:rFonts w:ascii="Arial" w:hAnsi="Arial" w:cs="Arial"/>
              </w:rPr>
              <w:t>referente a aquellas medidas</w:t>
            </w:r>
            <w:r>
              <w:rPr>
                <w:rFonts w:ascii="Arial" w:hAnsi="Arial" w:cs="Arial"/>
              </w:rPr>
              <w:t xml:space="preserve"> </w:t>
            </w:r>
            <w:r w:rsidRPr="00D445EF">
              <w:rPr>
                <w:rFonts w:ascii="Arial" w:hAnsi="Arial" w:cs="Arial"/>
              </w:rPr>
              <w:t>para garantizar el uso de las</w:t>
            </w:r>
            <w:r>
              <w:rPr>
                <w:rFonts w:ascii="Arial" w:hAnsi="Arial" w:cs="Arial"/>
              </w:rPr>
              <w:t xml:space="preserve"> </w:t>
            </w:r>
            <w:r w:rsidRPr="00D445EF">
              <w:rPr>
                <w:rFonts w:ascii="Arial" w:hAnsi="Arial" w:cs="Arial"/>
              </w:rPr>
              <w:t>ayudas técnicas, toda vez que</w:t>
            </w:r>
            <w:r>
              <w:rPr>
                <w:rFonts w:ascii="Arial" w:hAnsi="Arial" w:cs="Arial"/>
              </w:rPr>
              <w:t xml:space="preserve"> </w:t>
            </w:r>
            <w:r w:rsidRPr="00D445EF">
              <w:rPr>
                <w:rFonts w:ascii="Arial" w:hAnsi="Arial" w:cs="Arial"/>
              </w:rPr>
              <w:t>forman parte de la vida diaria de</w:t>
            </w:r>
            <w:r>
              <w:rPr>
                <w:rFonts w:ascii="Arial" w:hAnsi="Arial" w:cs="Arial"/>
              </w:rPr>
              <w:t xml:space="preserve"> </w:t>
            </w:r>
            <w:r w:rsidRPr="00D445EF">
              <w:rPr>
                <w:rFonts w:ascii="Arial" w:hAnsi="Arial" w:cs="Arial"/>
              </w:rPr>
              <w:t>las personas con discapacidad, y</w:t>
            </w:r>
            <w:r>
              <w:rPr>
                <w:rFonts w:ascii="Arial" w:hAnsi="Arial" w:cs="Arial"/>
              </w:rPr>
              <w:t xml:space="preserve"> </w:t>
            </w:r>
            <w:r w:rsidRPr="00D445EF">
              <w:rPr>
                <w:rFonts w:ascii="Arial" w:hAnsi="Arial" w:cs="Arial"/>
              </w:rPr>
              <w:t>para poder usarlas con seguridad</w:t>
            </w:r>
            <w:r>
              <w:rPr>
                <w:rFonts w:ascii="Arial" w:hAnsi="Arial" w:cs="Arial"/>
              </w:rPr>
              <w:t xml:space="preserve"> </w:t>
            </w:r>
            <w:r w:rsidRPr="00D445EF">
              <w:rPr>
                <w:rFonts w:ascii="Arial" w:hAnsi="Arial" w:cs="Arial"/>
              </w:rPr>
              <w:t>demandan un diseño adecuado</w:t>
            </w:r>
            <w:r>
              <w:rPr>
                <w:rFonts w:ascii="Arial" w:hAnsi="Arial" w:cs="Arial"/>
              </w:rPr>
              <w:t xml:space="preserve"> </w:t>
            </w:r>
            <w:r w:rsidRPr="00D445EF">
              <w:rPr>
                <w:rFonts w:ascii="Arial" w:hAnsi="Arial" w:cs="Arial"/>
              </w:rPr>
              <w:t>de los espacios y mobiliario, en</w:t>
            </w:r>
            <w:r>
              <w:rPr>
                <w:rFonts w:ascii="Arial" w:hAnsi="Arial" w:cs="Arial"/>
              </w:rPr>
              <w:t xml:space="preserve"> </w:t>
            </w:r>
            <w:r w:rsidRPr="00D445EF">
              <w:rPr>
                <w:rFonts w:ascii="Arial" w:hAnsi="Arial" w:cs="Arial"/>
              </w:rPr>
              <w:t>cuanto a sus características y</w:t>
            </w:r>
            <w:r>
              <w:rPr>
                <w:rFonts w:ascii="Arial" w:hAnsi="Arial" w:cs="Arial"/>
              </w:rPr>
              <w:t xml:space="preserve"> </w:t>
            </w:r>
            <w:r w:rsidRPr="00D445EF">
              <w:rPr>
                <w:rFonts w:ascii="Arial" w:hAnsi="Arial" w:cs="Arial"/>
              </w:rPr>
              <w:t>dimensiones.</w:t>
            </w:r>
          </w:p>
          <w:p w:rsidR="002472DE" w:rsidRPr="002472DE" w:rsidRDefault="00D445EF" w:rsidP="00D445EF">
            <w:pPr>
              <w:jc w:val="both"/>
              <w:rPr>
                <w:rFonts w:ascii="Arial" w:hAnsi="Arial" w:cs="Arial"/>
              </w:rPr>
            </w:pPr>
            <w:r w:rsidRPr="00D445EF">
              <w:rPr>
                <w:rFonts w:ascii="Arial" w:hAnsi="Arial" w:cs="Arial"/>
              </w:rPr>
              <w:t>Las adecuaciones en la</w:t>
            </w:r>
            <w:r>
              <w:rPr>
                <w:rFonts w:ascii="Arial" w:hAnsi="Arial" w:cs="Arial"/>
              </w:rPr>
              <w:t xml:space="preserve"> </w:t>
            </w:r>
            <w:r w:rsidRPr="00D445EF">
              <w:rPr>
                <w:rFonts w:ascii="Arial" w:hAnsi="Arial" w:cs="Arial"/>
              </w:rPr>
              <w:t>infraestructura básica,</w:t>
            </w:r>
            <w:r>
              <w:rPr>
                <w:rFonts w:ascii="Arial" w:hAnsi="Arial" w:cs="Arial"/>
              </w:rPr>
              <w:t xml:space="preserve"> </w:t>
            </w:r>
            <w:r w:rsidRPr="00D445EF">
              <w:rPr>
                <w:rFonts w:ascii="Arial" w:hAnsi="Arial" w:cs="Arial"/>
              </w:rPr>
              <w:t>equipamiento o entorno urbano</w:t>
            </w:r>
            <w:r>
              <w:rPr>
                <w:rFonts w:ascii="Arial" w:hAnsi="Arial" w:cs="Arial"/>
              </w:rPr>
              <w:t xml:space="preserve"> </w:t>
            </w:r>
            <w:r w:rsidRPr="00D445EF">
              <w:rPr>
                <w:rFonts w:ascii="Arial" w:hAnsi="Arial" w:cs="Arial"/>
              </w:rPr>
              <w:t>de las Unidades de Transparencia</w:t>
            </w:r>
            <w:r>
              <w:rPr>
                <w:rFonts w:ascii="Arial" w:hAnsi="Arial" w:cs="Arial"/>
              </w:rPr>
              <w:t xml:space="preserve"> </w:t>
            </w:r>
            <w:r w:rsidRPr="00D445EF">
              <w:rPr>
                <w:rFonts w:ascii="Arial" w:hAnsi="Arial" w:cs="Arial"/>
              </w:rPr>
              <w:t>de cada uno de los sujetos</w:t>
            </w:r>
            <w:r>
              <w:rPr>
                <w:rFonts w:ascii="Arial" w:hAnsi="Arial" w:cs="Arial"/>
              </w:rPr>
              <w:t xml:space="preserve"> </w:t>
            </w:r>
            <w:r w:rsidRPr="00D445EF">
              <w:rPr>
                <w:rFonts w:ascii="Arial" w:hAnsi="Arial" w:cs="Arial"/>
              </w:rPr>
              <w:t>obligados se realizarán tomando</w:t>
            </w:r>
            <w:r>
              <w:rPr>
                <w:rFonts w:ascii="Arial" w:hAnsi="Arial" w:cs="Arial"/>
              </w:rPr>
              <w:t xml:space="preserve"> </w:t>
            </w:r>
            <w:r w:rsidRPr="00D445EF">
              <w:rPr>
                <w:rFonts w:ascii="Arial" w:hAnsi="Arial" w:cs="Arial"/>
              </w:rPr>
              <w:t>como referencia los parámetros</w:t>
            </w:r>
            <w:r>
              <w:rPr>
                <w:rFonts w:ascii="Arial" w:hAnsi="Arial" w:cs="Arial"/>
              </w:rPr>
              <w:t xml:space="preserve"> </w:t>
            </w:r>
            <w:r w:rsidRPr="00D445EF">
              <w:rPr>
                <w:rFonts w:ascii="Arial" w:hAnsi="Arial" w:cs="Arial"/>
              </w:rPr>
              <w:t>establecidos en los diversos</w:t>
            </w:r>
            <w:r>
              <w:rPr>
                <w:rFonts w:ascii="Arial" w:hAnsi="Arial" w:cs="Arial"/>
              </w:rPr>
              <w:t xml:space="preserve"> </w:t>
            </w:r>
            <w:r w:rsidRPr="00D445EF">
              <w:rPr>
                <w:rFonts w:ascii="Arial" w:hAnsi="Arial" w:cs="Arial"/>
              </w:rPr>
              <w:t>manuales, tratados e</w:t>
            </w:r>
            <w:r>
              <w:rPr>
                <w:rFonts w:ascii="Arial" w:hAnsi="Arial" w:cs="Arial"/>
              </w:rPr>
              <w:t xml:space="preserve"> </w:t>
            </w:r>
            <w:r w:rsidRPr="00D445EF">
              <w:rPr>
                <w:rFonts w:ascii="Arial" w:hAnsi="Arial" w:cs="Arial"/>
              </w:rPr>
              <w:t>instrumentos aplicables a la</w:t>
            </w:r>
            <w:r>
              <w:rPr>
                <w:rFonts w:ascii="Arial" w:hAnsi="Arial" w:cs="Arial"/>
              </w:rPr>
              <w:t xml:space="preserve"> </w:t>
            </w:r>
            <w:r w:rsidRPr="00D445EF">
              <w:rPr>
                <w:rFonts w:ascii="Arial" w:hAnsi="Arial" w:cs="Arial"/>
              </w:rPr>
              <w:t>materia.</w:t>
            </w:r>
          </w:p>
        </w:tc>
        <w:tc>
          <w:tcPr>
            <w:tcW w:w="3685" w:type="dxa"/>
          </w:tcPr>
          <w:p w:rsidR="002472DE" w:rsidRDefault="002472DE" w:rsidP="00654FF3">
            <w:pPr>
              <w:pStyle w:val="Prrafodelista"/>
              <w:ind w:left="0"/>
              <w:jc w:val="both"/>
              <w:rPr>
                <w:rFonts w:ascii="Arial" w:hAnsi="Arial" w:cs="Arial"/>
              </w:rPr>
            </w:pPr>
            <w:r w:rsidRPr="002472DE">
              <w:rPr>
                <w:rFonts w:ascii="Arial" w:hAnsi="Arial" w:cs="Arial"/>
              </w:rPr>
              <w:t xml:space="preserve">¿El sujeto obligado cuenta con instalaciones y espacios con accesibilidad, que permitan la permanencia y el libre desplazamiento de las personas con discapacidad, adultas mayores y mujeres embarazadas?   </w:t>
            </w:r>
          </w:p>
          <w:p w:rsidR="002472DE" w:rsidRPr="002472DE" w:rsidRDefault="002472DE" w:rsidP="00654FF3">
            <w:pPr>
              <w:pStyle w:val="Prrafodelista"/>
              <w:ind w:left="0"/>
              <w:jc w:val="both"/>
              <w:rPr>
                <w:rFonts w:ascii="Arial" w:hAnsi="Arial" w:cs="Arial"/>
              </w:rPr>
            </w:pPr>
          </w:p>
          <w:p w:rsidR="002472DE" w:rsidRPr="002472DE" w:rsidRDefault="002472DE" w:rsidP="00654FF3">
            <w:pPr>
              <w:pStyle w:val="Prrafodelista"/>
              <w:ind w:left="0"/>
              <w:jc w:val="both"/>
              <w:rPr>
                <w:rFonts w:ascii="Arial" w:hAnsi="Arial" w:cs="Arial"/>
              </w:rPr>
            </w:pPr>
            <w:r w:rsidRPr="002472DE">
              <w:rPr>
                <w:rFonts w:ascii="Arial" w:hAnsi="Arial" w:cs="Arial"/>
              </w:rPr>
              <w:t xml:space="preserve">Nota: considerar, por ejemplo: </w:t>
            </w:r>
          </w:p>
          <w:p w:rsidR="002472DE" w:rsidRPr="002472DE" w:rsidRDefault="002472DE" w:rsidP="00654FF3">
            <w:pPr>
              <w:pStyle w:val="Prrafodelista"/>
              <w:ind w:left="0"/>
              <w:jc w:val="both"/>
              <w:rPr>
                <w:rFonts w:ascii="Arial" w:hAnsi="Arial" w:cs="Arial"/>
              </w:rPr>
            </w:pPr>
            <w:r w:rsidRPr="002472DE">
              <w:rPr>
                <w:rFonts w:ascii="Arial" w:hAnsi="Arial" w:cs="Arial"/>
              </w:rPr>
              <w:t>Rampas.</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Estacionamiento.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Sanitarios.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Distribución de las áreas.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Pasillos.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Escaleras.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Elevadores.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Señalización visual, auditiva y táctil.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Iluminación.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Salidas. </w:t>
            </w:r>
          </w:p>
          <w:p w:rsidR="002472DE" w:rsidRPr="002472DE" w:rsidRDefault="002472DE" w:rsidP="00654FF3">
            <w:pPr>
              <w:pStyle w:val="Prrafodelista"/>
              <w:ind w:left="0"/>
              <w:jc w:val="both"/>
              <w:rPr>
                <w:rFonts w:ascii="Arial" w:hAnsi="Arial" w:cs="Arial"/>
              </w:rPr>
            </w:pPr>
            <w:r w:rsidRPr="002472DE">
              <w:rPr>
                <w:rFonts w:ascii="Arial" w:hAnsi="Arial" w:cs="Arial"/>
              </w:rPr>
              <w:t>Barandales y pasamanos</w:t>
            </w:r>
          </w:p>
        </w:tc>
        <w:tc>
          <w:tcPr>
            <w:tcW w:w="1594" w:type="dxa"/>
          </w:tcPr>
          <w:p w:rsidR="002472DE" w:rsidRPr="002472DE" w:rsidRDefault="002472DE" w:rsidP="00654FF3">
            <w:pPr>
              <w:pStyle w:val="Prrafodelista"/>
              <w:ind w:left="0"/>
              <w:jc w:val="center"/>
              <w:rPr>
                <w:rFonts w:ascii="Arial" w:hAnsi="Arial" w:cs="Arial"/>
              </w:rPr>
            </w:pPr>
            <w:r w:rsidRPr="002472DE">
              <w:rPr>
                <w:rFonts w:ascii="Arial" w:hAnsi="Arial" w:cs="Arial"/>
              </w:rPr>
              <w:t>Básico</w:t>
            </w:r>
          </w:p>
        </w:tc>
        <w:tc>
          <w:tcPr>
            <w:tcW w:w="2693" w:type="dxa"/>
          </w:tcPr>
          <w:p w:rsidR="002472DE" w:rsidRPr="002472DE" w:rsidRDefault="002472DE" w:rsidP="00654FF3">
            <w:pPr>
              <w:pStyle w:val="Prrafodelista"/>
              <w:ind w:left="0"/>
              <w:jc w:val="both"/>
              <w:rPr>
                <w:rFonts w:ascii="Arial" w:hAnsi="Arial" w:cs="Arial"/>
              </w:rPr>
            </w:pPr>
            <w:r w:rsidRPr="002472DE">
              <w:rPr>
                <w:rFonts w:ascii="Arial" w:hAnsi="Arial" w:cs="Arial"/>
              </w:rPr>
              <w:t>Las oficinas donde se ubica el Instituto Municipal de la Juventud en San Pedro Tlaquepaque, se encuentra dentro de una Unidad deportiva que cuenta con rampas y fácil acceso para personas con alguna discapacidad motriz, cuenta con señalamientos visual, auditivo o táctil para personas con discapacidad audio o visual. Las Instalaciones se encuentran a una planta de nivel estructural y los baños son de fácil acceso.</w:t>
            </w:r>
          </w:p>
          <w:p w:rsidR="002472DE" w:rsidRPr="002472DE" w:rsidRDefault="002472DE" w:rsidP="00654FF3">
            <w:pPr>
              <w:pStyle w:val="Prrafodelista"/>
              <w:ind w:left="0"/>
              <w:jc w:val="both"/>
              <w:rPr>
                <w:rFonts w:ascii="Arial" w:hAnsi="Arial" w:cs="Arial"/>
              </w:rPr>
            </w:pPr>
            <w:r w:rsidRPr="002472DE">
              <w:rPr>
                <w:rFonts w:ascii="Arial" w:hAnsi="Arial" w:cs="Arial"/>
              </w:rPr>
              <w:t>Falta de barandal en la rampa por seguridad.</w:t>
            </w:r>
          </w:p>
        </w:tc>
        <w:tc>
          <w:tcPr>
            <w:tcW w:w="2976" w:type="dxa"/>
          </w:tcPr>
          <w:p w:rsidR="002472DE" w:rsidRPr="002472DE" w:rsidRDefault="002472DE" w:rsidP="00654FF3">
            <w:pPr>
              <w:pStyle w:val="Prrafodelista"/>
              <w:ind w:left="0"/>
              <w:jc w:val="both"/>
              <w:rPr>
                <w:rFonts w:ascii="Arial" w:hAnsi="Arial" w:cs="Arial"/>
              </w:rPr>
            </w:pPr>
            <w:r w:rsidRPr="002472DE">
              <w:rPr>
                <w:rFonts w:ascii="Arial" w:hAnsi="Arial" w:cs="Arial"/>
              </w:rPr>
              <w:t>Gestionar la instalación de señalización auditiva y táctil que facilite el acceso de libre desplazamiento de las personas con discapacidad audio o visual, desde el ingreso de la unidad, hasta las instalaciones del IMJUVET.</w:t>
            </w:r>
          </w:p>
        </w:tc>
      </w:tr>
      <w:tr w:rsidR="00AE1D8F" w:rsidRPr="002472DE" w:rsidTr="002472DE">
        <w:tc>
          <w:tcPr>
            <w:tcW w:w="3227" w:type="dxa"/>
          </w:tcPr>
          <w:p w:rsidR="002472DE" w:rsidRPr="002472DE" w:rsidRDefault="002472DE" w:rsidP="00D445EF">
            <w:pPr>
              <w:pStyle w:val="Prrafodelista"/>
              <w:ind w:left="0"/>
              <w:jc w:val="both"/>
              <w:rPr>
                <w:rFonts w:ascii="Arial" w:hAnsi="Arial" w:cs="Arial"/>
              </w:rPr>
            </w:pPr>
            <w:r w:rsidRPr="002472DE">
              <w:rPr>
                <w:rFonts w:ascii="Arial" w:hAnsi="Arial" w:cs="Arial"/>
              </w:rPr>
              <w:t xml:space="preserve">Los ajustes razonables contemplarán, además, </w:t>
            </w:r>
            <w:r w:rsidRPr="002472DE">
              <w:rPr>
                <w:rFonts w:ascii="Arial" w:hAnsi="Arial" w:cs="Arial"/>
              </w:rPr>
              <w:lastRenderedPageBreak/>
              <w:t>espacios de maniobra para que las personas con algún tipo de limitación motriz puedan abrir y cerrar puertas, levantarse y sentarse. Asimismo, se considerará lo referente a aquellas medidas para garantizar el uso de las ayudas técnicas, toda vez que forman parte de la vida diaria de las personas con discapacidad, y para poder usarlas con seguridad demandan un diseño adecuado de los espacios y mobiliario, en cuanto a sus características y</w:t>
            </w:r>
            <w:r w:rsidR="00D445EF">
              <w:rPr>
                <w:rFonts w:ascii="Arial" w:hAnsi="Arial" w:cs="Arial"/>
              </w:rPr>
              <w:t xml:space="preserve"> dimensiones.</w:t>
            </w:r>
          </w:p>
        </w:tc>
        <w:tc>
          <w:tcPr>
            <w:tcW w:w="3685" w:type="dxa"/>
          </w:tcPr>
          <w:p w:rsidR="002472DE" w:rsidRDefault="002472DE" w:rsidP="00654FF3">
            <w:pPr>
              <w:pStyle w:val="Prrafodelista"/>
              <w:ind w:left="0"/>
              <w:jc w:val="both"/>
              <w:rPr>
                <w:rFonts w:ascii="Arial" w:hAnsi="Arial" w:cs="Arial"/>
              </w:rPr>
            </w:pPr>
            <w:r w:rsidRPr="002472DE">
              <w:rPr>
                <w:rFonts w:ascii="Arial" w:hAnsi="Arial" w:cs="Arial"/>
              </w:rPr>
              <w:lastRenderedPageBreak/>
              <w:t xml:space="preserve"> ¿El sujeto obligado considera un diseño adecuado de espacios y </w:t>
            </w:r>
            <w:r w:rsidRPr="002472DE">
              <w:rPr>
                <w:rFonts w:ascii="Arial" w:hAnsi="Arial" w:cs="Arial"/>
              </w:rPr>
              <w:lastRenderedPageBreak/>
              <w:t>mobiliario en cuanto a características y dimensiones, que permita garantizar el uso de ayudas técnicas para personas con cualquier tipo de discapacidad, personas adultas mayores y mujeres embarazadas?</w:t>
            </w:r>
          </w:p>
          <w:p w:rsidR="002472DE" w:rsidRPr="002472DE" w:rsidRDefault="002472DE" w:rsidP="00654FF3">
            <w:pPr>
              <w:pStyle w:val="Prrafodelista"/>
              <w:ind w:left="0"/>
              <w:jc w:val="both"/>
              <w:rPr>
                <w:rFonts w:ascii="Arial" w:hAnsi="Arial" w:cs="Arial"/>
              </w:rPr>
            </w:pPr>
          </w:p>
          <w:p w:rsidR="002472DE" w:rsidRPr="002472DE" w:rsidRDefault="002472DE" w:rsidP="00654FF3">
            <w:pPr>
              <w:pStyle w:val="Prrafodelista"/>
              <w:ind w:left="0"/>
              <w:jc w:val="both"/>
              <w:rPr>
                <w:rFonts w:ascii="Arial" w:hAnsi="Arial" w:cs="Arial"/>
              </w:rPr>
            </w:pPr>
            <w:r w:rsidRPr="002472DE">
              <w:rPr>
                <w:rFonts w:ascii="Arial" w:hAnsi="Arial" w:cs="Arial"/>
              </w:rPr>
              <w:t xml:space="preserve">Nota: considerar como ayudas técnicas, por ejemplo, de manera enunciativa más no limitativa: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Sillas de ruedas.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Bastones. </w:t>
            </w:r>
          </w:p>
          <w:p w:rsidR="002472DE" w:rsidRPr="002472DE" w:rsidRDefault="002472DE" w:rsidP="00654FF3">
            <w:pPr>
              <w:pStyle w:val="Prrafodelista"/>
              <w:ind w:left="0"/>
              <w:jc w:val="both"/>
              <w:rPr>
                <w:rFonts w:ascii="Arial" w:hAnsi="Arial" w:cs="Arial"/>
              </w:rPr>
            </w:pPr>
            <w:r w:rsidRPr="002472DE">
              <w:rPr>
                <w:rFonts w:ascii="Arial" w:hAnsi="Arial" w:cs="Arial"/>
              </w:rPr>
              <w:t xml:space="preserve">Muletas. </w:t>
            </w:r>
          </w:p>
          <w:p w:rsidR="002472DE" w:rsidRPr="002472DE" w:rsidRDefault="002472DE" w:rsidP="00654FF3">
            <w:pPr>
              <w:pStyle w:val="Prrafodelista"/>
              <w:ind w:left="0"/>
              <w:jc w:val="both"/>
              <w:rPr>
                <w:rFonts w:ascii="Arial" w:hAnsi="Arial" w:cs="Arial"/>
              </w:rPr>
            </w:pPr>
            <w:proofErr w:type="spellStart"/>
            <w:r w:rsidRPr="002472DE">
              <w:rPr>
                <w:rFonts w:ascii="Arial" w:hAnsi="Arial" w:cs="Arial"/>
              </w:rPr>
              <w:t>Bipedestadores</w:t>
            </w:r>
            <w:proofErr w:type="spellEnd"/>
            <w:r w:rsidRPr="002472DE">
              <w:rPr>
                <w:rFonts w:ascii="Arial" w:hAnsi="Arial" w:cs="Arial"/>
              </w:rPr>
              <w:t xml:space="preserve">.  </w:t>
            </w:r>
          </w:p>
          <w:p w:rsidR="002472DE" w:rsidRPr="002472DE" w:rsidRDefault="002472DE" w:rsidP="00654FF3">
            <w:pPr>
              <w:pStyle w:val="Prrafodelista"/>
              <w:ind w:left="0"/>
              <w:jc w:val="both"/>
              <w:rPr>
                <w:rFonts w:ascii="Arial" w:hAnsi="Arial" w:cs="Arial"/>
              </w:rPr>
            </w:pPr>
            <w:r w:rsidRPr="002472DE">
              <w:rPr>
                <w:rFonts w:ascii="Arial" w:hAnsi="Arial" w:cs="Arial"/>
              </w:rPr>
              <w:t>Mobiliario ergonómico.</w:t>
            </w:r>
          </w:p>
          <w:p w:rsidR="002472DE" w:rsidRPr="002472DE" w:rsidRDefault="002472DE" w:rsidP="00654FF3">
            <w:pPr>
              <w:pStyle w:val="Prrafodelista"/>
              <w:ind w:left="0"/>
              <w:jc w:val="both"/>
              <w:rPr>
                <w:rFonts w:ascii="Arial" w:hAnsi="Arial" w:cs="Arial"/>
              </w:rPr>
            </w:pPr>
          </w:p>
          <w:p w:rsidR="002472DE" w:rsidRPr="002472DE" w:rsidRDefault="002472DE" w:rsidP="00654FF3">
            <w:pPr>
              <w:pStyle w:val="Prrafodelista"/>
              <w:ind w:left="0"/>
              <w:jc w:val="both"/>
              <w:rPr>
                <w:rFonts w:ascii="Arial" w:hAnsi="Arial" w:cs="Arial"/>
              </w:rPr>
            </w:pPr>
            <w:r w:rsidRPr="002472DE">
              <w:rPr>
                <w:rFonts w:ascii="Arial" w:hAnsi="Arial" w:cs="Arial"/>
              </w:rPr>
              <w:t>¿Espacios de maniobra accesibles para que cualquier persona y personas con discapacidad puedan moverse con plena libertad y autonomía?</w:t>
            </w:r>
          </w:p>
        </w:tc>
        <w:tc>
          <w:tcPr>
            <w:tcW w:w="1594" w:type="dxa"/>
          </w:tcPr>
          <w:p w:rsidR="002472DE" w:rsidRPr="002472DE" w:rsidRDefault="002472DE" w:rsidP="00654FF3">
            <w:pPr>
              <w:pStyle w:val="Prrafodelista"/>
              <w:ind w:left="0"/>
              <w:jc w:val="center"/>
              <w:rPr>
                <w:rFonts w:ascii="Arial" w:hAnsi="Arial" w:cs="Arial"/>
              </w:rPr>
            </w:pPr>
            <w:r w:rsidRPr="002472DE">
              <w:rPr>
                <w:rFonts w:ascii="Arial" w:hAnsi="Arial" w:cs="Arial"/>
              </w:rPr>
              <w:lastRenderedPageBreak/>
              <w:t>Básico</w:t>
            </w:r>
          </w:p>
        </w:tc>
        <w:tc>
          <w:tcPr>
            <w:tcW w:w="2693" w:type="dxa"/>
          </w:tcPr>
          <w:p w:rsidR="002472DE" w:rsidRPr="002472DE" w:rsidRDefault="002472DE" w:rsidP="00654FF3">
            <w:pPr>
              <w:pStyle w:val="Prrafodelista"/>
              <w:ind w:left="0"/>
              <w:jc w:val="both"/>
              <w:rPr>
                <w:rFonts w:ascii="Arial" w:hAnsi="Arial" w:cs="Arial"/>
              </w:rPr>
            </w:pPr>
            <w:r w:rsidRPr="002472DE">
              <w:rPr>
                <w:rFonts w:ascii="Arial" w:hAnsi="Arial" w:cs="Arial"/>
              </w:rPr>
              <w:t xml:space="preserve">Se dispone de mobiliario ergonómico básico, sin </w:t>
            </w:r>
            <w:r w:rsidRPr="002472DE">
              <w:rPr>
                <w:rFonts w:ascii="Arial" w:hAnsi="Arial" w:cs="Arial"/>
              </w:rPr>
              <w:lastRenderedPageBreak/>
              <w:t>apoyo de equipo técnico, sin embargo, el espacio de las Instalaciones son accesibles para maniobrar desde una silla de ruedas y de fácil acceso para personas con discapacidad con autonomía y plena libertad.</w:t>
            </w:r>
          </w:p>
        </w:tc>
        <w:tc>
          <w:tcPr>
            <w:tcW w:w="2976" w:type="dxa"/>
          </w:tcPr>
          <w:p w:rsidR="002472DE" w:rsidRPr="002472DE" w:rsidRDefault="002472DE" w:rsidP="00654FF3">
            <w:pPr>
              <w:pStyle w:val="Prrafodelista"/>
              <w:ind w:left="0"/>
              <w:jc w:val="both"/>
              <w:rPr>
                <w:rFonts w:ascii="Arial" w:hAnsi="Arial" w:cs="Arial"/>
              </w:rPr>
            </w:pPr>
            <w:r w:rsidRPr="002472DE">
              <w:rPr>
                <w:rFonts w:ascii="Arial" w:hAnsi="Arial" w:cs="Arial"/>
              </w:rPr>
              <w:lastRenderedPageBreak/>
              <w:t xml:space="preserve">Instalación </w:t>
            </w:r>
            <w:r w:rsidR="009A34E1">
              <w:rPr>
                <w:rFonts w:ascii="Arial" w:hAnsi="Arial" w:cs="Arial"/>
              </w:rPr>
              <w:t xml:space="preserve">de señalamientos desde el </w:t>
            </w:r>
            <w:r w:rsidR="009A34E1">
              <w:rPr>
                <w:rFonts w:ascii="Arial" w:hAnsi="Arial" w:cs="Arial"/>
              </w:rPr>
              <w:lastRenderedPageBreak/>
              <w:t>ingreso de la Unidad hasta las oficinas del IMJUVET para las personas con discapacidad audio o visual</w:t>
            </w:r>
            <w:r w:rsidRPr="002472DE">
              <w:rPr>
                <w:rFonts w:ascii="Arial" w:hAnsi="Arial" w:cs="Arial"/>
              </w:rPr>
              <w:t>.</w:t>
            </w:r>
          </w:p>
          <w:p w:rsidR="002472DE" w:rsidRPr="002472DE" w:rsidRDefault="002472DE" w:rsidP="00654FF3">
            <w:pPr>
              <w:pStyle w:val="Prrafodelista"/>
              <w:ind w:left="0"/>
              <w:jc w:val="both"/>
              <w:rPr>
                <w:rFonts w:ascii="Arial" w:hAnsi="Arial" w:cs="Arial"/>
              </w:rPr>
            </w:pPr>
            <w:r w:rsidRPr="002472DE">
              <w:rPr>
                <w:rFonts w:ascii="Arial" w:hAnsi="Arial" w:cs="Arial"/>
              </w:rPr>
              <w:t>Considerar un diseño más adecuado en la distribución del equipo de oficina para generar espacios y dimensiones que permitan un libre movimiento a personas con discapacidad.</w:t>
            </w:r>
          </w:p>
        </w:tc>
      </w:tr>
      <w:tr w:rsidR="00AE1D8F" w:rsidRPr="002472DE" w:rsidTr="002472DE">
        <w:tc>
          <w:tcPr>
            <w:tcW w:w="3227" w:type="dxa"/>
          </w:tcPr>
          <w:p w:rsidR="00307E8B" w:rsidRPr="002472DE" w:rsidRDefault="00307E8B" w:rsidP="00654FF3">
            <w:pPr>
              <w:pStyle w:val="Prrafodelista"/>
              <w:ind w:left="0"/>
              <w:jc w:val="both"/>
              <w:rPr>
                <w:rFonts w:ascii="Arial" w:hAnsi="Arial" w:cs="Arial"/>
              </w:rPr>
            </w:pPr>
            <w:r w:rsidRPr="002472DE">
              <w:rPr>
                <w:rFonts w:ascii="Arial" w:hAnsi="Arial" w:cs="Arial"/>
              </w:rPr>
              <w:lastRenderedPageBreak/>
              <w:t>Se informa a través de medios gráficos sobre las adecuaciones, modificaciones y un diseño adecuado de las instalaciones para el libre desplazamiento, orientación y guía</w:t>
            </w:r>
          </w:p>
        </w:tc>
        <w:tc>
          <w:tcPr>
            <w:tcW w:w="3685" w:type="dxa"/>
          </w:tcPr>
          <w:p w:rsidR="00307E8B" w:rsidRPr="002472DE" w:rsidRDefault="00307E8B" w:rsidP="00367606">
            <w:pPr>
              <w:pStyle w:val="Prrafodelista"/>
              <w:ind w:left="0"/>
              <w:jc w:val="both"/>
              <w:rPr>
                <w:rFonts w:ascii="Arial" w:hAnsi="Arial" w:cs="Arial"/>
              </w:rPr>
            </w:pPr>
            <w:r>
              <w:rPr>
                <w:rFonts w:ascii="Arial" w:hAnsi="Arial" w:cs="Arial"/>
              </w:rPr>
              <w:t xml:space="preserve">¿El sujeto obligado </w:t>
            </w:r>
            <w:r w:rsidRPr="002472DE">
              <w:rPr>
                <w:rFonts w:ascii="Arial" w:hAnsi="Arial" w:cs="Arial"/>
              </w:rPr>
              <w:t xml:space="preserve">implementa manuales, tratados e instrumentos en materia de infraestructura básica, equipamiento y entorno urbano en materia de accesibilidad y ajustes razonables? En su caso, señalar cuáles son. </w:t>
            </w:r>
          </w:p>
        </w:tc>
        <w:tc>
          <w:tcPr>
            <w:tcW w:w="1594" w:type="dxa"/>
          </w:tcPr>
          <w:p w:rsidR="00307E8B" w:rsidRPr="002472DE" w:rsidRDefault="00307E8B" w:rsidP="00654FF3">
            <w:pPr>
              <w:pStyle w:val="Prrafodelista"/>
              <w:ind w:left="0"/>
              <w:jc w:val="center"/>
              <w:rPr>
                <w:rFonts w:ascii="Arial" w:hAnsi="Arial" w:cs="Arial"/>
              </w:rPr>
            </w:pPr>
            <w:r>
              <w:rPr>
                <w:rFonts w:ascii="Arial" w:hAnsi="Arial" w:cs="Arial"/>
              </w:rPr>
              <w:t>Insuficiente</w:t>
            </w:r>
          </w:p>
        </w:tc>
        <w:tc>
          <w:tcPr>
            <w:tcW w:w="2693" w:type="dxa"/>
          </w:tcPr>
          <w:p w:rsidR="00307E8B" w:rsidRPr="002472DE" w:rsidRDefault="008966C9" w:rsidP="00AB52BD">
            <w:pPr>
              <w:pStyle w:val="Prrafodelista"/>
              <w:ind w:left="0"/>
              <w:jc w:val="both"/>
              <w:rPr>
                <w:rFonts w:ascii="Arial" w:hAnsi="Arial" w:cs="Arial"/>
              </w:rPr>
            </w:pPr>
            <w:r>
              <w:rPr>
                <w:rFonts w:ascii="Arial" w:hAnsi="Arial" w:cs="Arial"/>
              </w:rPr>
              <w:t>Al contar con espacio pequeño, toda la distribución es de fácil acceso y simple vista, no se requiere un medio grafico de la distribución de las instalaciones para su orientación y desplazamiento.</w:t>
            </w:r>
          </w:p>
        </w:tc>
        <w:tc>
          <w:tcPr>
            <w:tcW w:w="2976" w:type="dxa"/>
          </w:tcPr>
          <w:p w:rsidR="00307E8B" w:rsidRPr="002472DE" w:rsidRDefault="002E379B" w:rsidP="00654FF3">
            <w:pPr>
              <w:pStyle w:val="Prrafodelista"/>
              <w:ind w:left="0"/>
              <w:jc w:val="both"/>
              <w:rPr>
                <w:rFonts w:ascii="Arial" w:hAnsi="Arial" w:cs="Arial"/>
              </w:rPr>
            </w:pPr>
            <w:r>
              <w:rPr>
                <w:rFonts w:ascii="Arial" w:hAnsi="Arial" w:cs="Arial"/>
              </w:rPr>
              <w:t xml:space="preserve">Instalar señalamientos con nombre de las áreas que la integran y su lugar </w:t>
            </w:r>
            <w:r w:rsidR="00F15A75">
              <w:rPr>
                <w:rFonts w:ascii="Arial" w:hAnsi="Arial" w:cs="Arial"/>
              </w:rPr>
              <w:t>específico</w:t>
            </w:r>
            <w:r>
              <w:rPr>
                <w:rFonts w:ascii="Arial" w:hAnsi="Arial" w:cs="Arial"/>
              </w:rPr>
              <w:t xml:space="preserve"> de trabajo.</w:t>
            </w:r>
          </w:p>
        </w:tc>
      </w:tr>
      <w:tr w:rsidR="00AE1D8F" w:rsidRPr="002472DE" w:rsidTr="002472DE">
        <w:tc>
          <w:tcPr>
            <w:tcW w:w="3227" w:type="dxa"/>
          </w:tcPr>
          <w:p w:rsidR="00D445EF" w:rsidRPr="00D445EF" w:rsidRDefault="00504B79" w:rsidP="00D445EF">
            <w:pPr>
              <w:jc w:val="both"/>
              <w:rPr>
                <w:rFonts w:ascii="Arial" w:hAnsi="Arial" w:cs="Arial"/>
              </w:rPr>
            </w:pPr>
            <w:r w:rsidRPr="00D445EF">
              <w:rPr>
                <w:rFonts w:ascii="Arial" w:hAnsi="Arial" w:cs="Arial"/>
              </w:rPr>
              <w:t xml:space="preserve">Diseño y distribución de información en formatos accesibles (folletos, trípticos, carteles, audiolibros y otros materiales de divulgación) que </w:t>
            </w:r>
            <w:r w:rsidRPr="00D445EF">
              <w:rPr>
                <w:rFonts w:ascii="Arial" w:hAnsi="Arial" w:cs="Arial"/>
              </w:rPr>
              <w:lastRenderedPageBreak/>
              <w:t xml:space="preserve">en sus contenidos difundan información de carácter obligatoria en términos del Título Quinto de la Ley General, que promuevan y fomenten el ejercicio de los derechos humanos de acceso a la información y protección de datos personales, los procedimientos y requisitos para garantizar el efectivo ejercicio del mismo bajo el principio </w:t>
            </w:r>
            <w:proofErr w:type="spellStart"/>
            <w:r w:rsidRPr="00D445EF">
              <w:rPr>
                <w:rFonts w:ascii="Arial" w:hAnsi="Arial" w:cs="Arial"/>
              </w:rPr>
              <w:t>pro</w:t>
            </w:r>
            <w:proofErr w:type="spellEnd"/>
            <w:r w:rsidRPr="00D445EF">
              <w:rPr>
                <w:rFonts w:ascii="Arial" w:hAnsi="Arial" w:cs="Arial"/>
              </w:rPr>
              <w:t xml:space="preserve"> persona, entendiendo a este último como un criterio de interpretación de las normas para optar por la aplicación de aquella que favorezca en mayor medida a la sociedad, o bien, que implique menores restricciones al ejercicio de los derechos. Los formatos accesibles son cualquier manera o forma alternativa que facilite el acceso a los solicitantes de información, en forma tan viable y cómoda como la de las personas que no se encuentren en condiciones de vulnerabilidad ni con otras dificultades para acceder a cualquier texto impreso y/o cualquier otro formato convencional en el que la información pueda encontrarse. Dicha </w:t>
            </w:r>
            <w:r w:rsidRPr="00D445EF">
              <w:rPr>
                <w:rFonts w:ascii="Arial" w:hAnsi="Arial" w:cs="Arial"/>
              </w:rPr>
              <w:lastRenderedPageBreak/>
              <w:t xml:space="preserve">información deberá ser plasmada en lenguas indígenas, en formatos físicos adaptados al Sistema de Escritura Braille, en </w:t>
            </w:r>
            <w:proofErr w:type="spellStart"/>
            <w:r w:rsidRPr="00D445EF">
              <w:rPr>
                <w:rFonts w:ascii="Arial" w:hAnsi="Arial" w:cs="Arial"/>
              </w:rPr>
              <w:t>audioguías</w:t>
            </w:r>
            <w:proofErr w:type="spellEnd"/>
            <w:r w:rsidRPr="00D445EF">
              <w:rPr>
                <w:rFonts w:ascii="Arial" w:hAnsi="Arial" w:cs="Arial"/>
              </w:rPr>
              <w:t xml:space="preserve"> o en cualquier formato pertinente para la inclusión de las personas en situación de vulnerabilidad, de acuerdo a las correspondientes personas beneficiarias de cada sujeto obligado. Independientemente del formato, el material deberá estar redactado con lenguaje sencillo, de manera simple, clara, directa, concisa y organizada, con perspectiva de género e incluyente. </w:t>
            </w:r>
            <w:r w:rsidR="00D445EF" w:rsidRPr="00D445EF">
              <w:rPr>
                <w:rFonts w:ascii="Arial" w:hAnsi="Arial" w:cs="Arial"/>
              </w:rPr>
              <w:t>Su uso debe</w:t>
            </w:r>
            <w:r w:rsidR="00D445EF">
              <w:rPr>
                <w:rFonts w:ascii="Arial" w:hAnsi="Arial" w:cs="Arial"/>
              </w:rPr>
              <w:t xml:space="preserve"> </w:t>
            </w:r>
            <w:r w:rsidR="00D445EF" w:rsidRPr="00D445EF">
              <w:rPr>
                <w:rFonts w:ascii="Arial" w:hAnsi="Arial" w:cs="Arial"/>
              </w:rPr>
              <w:t>posibilitar a cualquier persona no</w:t>
            </w:r>
            <w:r w:rsidR="00D445EF">
              <w:rPr>
                <w:rFonts w:ascii="Arial" w:hAnsi="Arial" w:cs="Arial"/>
              </w:rPr>
              <w:t xml:space="preserve"> </w:t>
            </w:r>
            <w:r w:rsidR="00D445EF" w:rsidRPr="00D445EF">
              <w:rPr>
                <w:rFonts w:ascii="Arial" w:hAnsi="Arial" w:cs="Arial"/>
              </w:rPr>
              <w:t>especializada en la materia de</w:t>
            </w:r>
            <w:r w:rsidR="001753F4">
              <w:rPr>
                <w:rFonts w:ascii="Arial" w:hAnsi="Arial" w:cs="Arial"/>
              </w:rPr>
              <w:t xml:space="preserve"> </w:t>
            </w:r>
            <w:r w:rsidR="00D445EF" w:rsidRPr="00D445EF">
              <w:rPr>
                <w:rFonts w:ascii="Arial" w:hAnsi="Arial" w:cs="Arial"/>
              </w:rPr>
              <w:t>transparencia para solicitar,</w:t>
            </w:r>
            <w:r w:rsidR="00D445EF">
              <w:rPr>
                <w:rFonts w:ascii="Arial" w:hAnsi="Arial" w:cs="Arial"/>
              </w:rPr>
              <w:t xml:space="preserve"> </w:t>
            </w:r>
            <w:r w:rsidR="00D445EF" w:rsidRPr="00D445EF">
              <w:rPr>
                <w:rFonts w:ascii="Arial" w:hAnsi="Arial" w:cs="Arial"/>
              </w:rPr>
              <w:t>entender, poseer y usar la</w:t>
            </w:r>
            <w:r w:rsidR="00D445EF">
              <w:rPr>
                <w:rFonts w:ascii="Arial" w:hAnsi="Arial" w:cs="Arial"/>
              </w:rPr>
              <w:t xml:space="preserve"> </w:t>
            </w:r>
            <w:r w:rsidR="00D445EF" w:rsidRPr="00D445EF">
              <w:rPr>
                <w:rFonts w:ascii="Arial" w:hAnsi="Arial" w:cs="Arial"/>
              </w:rPr>
              <w:t>información en posesión de los</w:t>
            </w:r>
            <w:r w:rsidR="00D445EF">
              <w:rPr>
                <w:rFonts w:ascii="Arial" w:hAnsi="Arial" w:cs="Arial"/>
              </w:rPr>
              <w:t xml:space="preserve"> </w:t>
            </w:r>
            <w:r w:rsidR="00D445EF" w:rsidRPr="00D445EF">
              <w:rPr>
                <w:rFonts w:ascii="Arial" w:hAnsi="Arial" w:cs="Arial"/>
              </w:rPr>
              <w:t>sujetos obligados.</w:t>
            </w:r>
          </w:p>
          <w:p w:rsidR="00504B79" w:rsidRPr="002472DE" w:rsidRDefault="00D445EF" w:rsidP="00E96AD2">
            <w:pPr>
              <w:jc w:val="both"/>
              <w:rPr>
                <w:rFonts w:ascii="Arial" w:hAnsi="Arial" w:cs="Arial"/>
              </w:rPr>
            </w:pPr>
            <w:r w:rsidRPr="00D445EF">
              <w:rPr>
                <w:rFonts w:ascii="Arial" w:hAnsi="Arial" w:cs="Arial"/>
              </w:rPr>
              <w:t>Para ello los sujetos obligados</w:t>
            </w:r>
            <w:r>
              <w:rPr>
                <w:rFonts w:ascii="Arial" w:hAnsi="Arial" w:cs="Arial"/>
              </w:rPr>
              <w:t xml:space="preserve"> </w:t>
            </w:r>
            <w:r w:rsidRPr="00D445EF">
              <w:rPr>
                <w:rFonts w:ascii="Arial" w:hAnsi="Arial" w:cs="Arial"/>
              </w:rPr>
              <w:t>podrán retomar lo establecido en</w:t>
            </w:r>
            <w:r>
              <w:rPr>
                <w:rFonts w:ascii="Arial" w:hAnsi="Arial" w:cs="Arial"/>
              </w:rPr>
              <w:t xml:space="preserve"> </w:t>
            </w:r>
            <w:r w:rsidRPr="00D445EF">
              <w:rPr>
                <w:rFonts w:ascii="Arial" w:hAnsi="Arial" w:cs="Arial"/>
              </w:rPr>
              <w:t>diversos instrumentos nacionales e</w:t>
            </w:r>
            <w:r>
              <w:rPr>
                <w:rFonts w:ascii="Arial" w:hAnsi="Arial" w:cs="Arial"/>
              </w:rPr>
              <w:t xml:space="preserve"> </w:t>
            </w:r>
            <w:r w:rsidRPr="00D445EF">
              <w:rPr>
                <w:rFonts w:ascii="Arial" w:hAnsi="Arial" w:cs="Arial"/>
              </w:rPr>
              <w:t>internacionales, así como los</w:t>
            </w:r>
            <w:r>
              <w:rPr>
                <w:rFonts w:ascii="Arial" w:hAnsi="Arial" w:cs="Arial"/>
              </w:rPr>
              <w:t xml:space="preserve"> </w:t>
            </w:r>
            <w:r w:rsidRPr="00D445EF">
              <w:rPr>
                <w:rFonts w:ascii="Arial" w:hAnsi="Arial" w:cs="Arial"/>
              </w:rPr>
              <w:t>emitidos por distintas entidades y</w:t>
            </w:r>
            <w:r>
              <w:rPr>
                <w:rFonts w:ascii="Arial" w:hAnsi="Arial" w:cs="Arial"/>
              </w:rPr>
              <w:t xml:space="preserve"> dependencias en la materia. </w:t>
            </w:r>
            <w:r w:rsidRPr="00D445EF">
              <w:rPr>
                <w:rFonts w:ascii="Arial" w:hAnsi="Arial" w:cs="Arial"/>
              </w:rPr>
              <w:t>En caso</w:t>
            </w:r>
            <w:r>
              <w:rPr>
                <w:rFonts w:ascii="Arial" w:hAnsi="Arial" w:cs="Arial"/>
              </w:rPr>
              <w:t xml:space="preserve"> </w:t>
            </w:r>
            <w:r w:rsidRPr="00D445EF">
              <w:rPr>
                <w:rFonts w:ascii="Arial" w:hAnsi="Arial" w:cs="Arial"/>
              </w:rPr>
              <w:t>de que el Instituto o cualquier</w:t>
            </w:r>
            <w:r>
              <w:rPr>
                <w:rFonts w:ascii="Arial" w:hAnsi="Arial" w:cs="Arial"/>
              </w:rPr>
              <w:t xml:space="preserve"> </w:t>
            </w:r>
            <w:r w:rsidRPr="00D445EF">
              <w:rPr>
                <w:rFonts w:ascii="Arial" w:hAnsi="Arial" w:cs="Arial"/>
              </w:rPr>
              <w:t>institución pública o privada con</w:t>
            </w:r>
            <w:r>
              <w:rPr>
                <w:rFonts w:ascii="Arial" w:hAnsi="Arial" w:cs="Arial"/>
              </w:rPr>
              <w:t xml:space="preserve"> </w:t>
            </w:r>
            <w:r w:rsidRPr="00D445EF">
              <w:rPr>
                <w:rFonts w:ascii="Arial" w:hAnsi="Arial" w:cs="Arial"/>
              </w:rPr>
              <w:t xml:space="preserve">autorización para </w:t>
            </w:r>
            <w:r w:rsidRPr="00D445EF">
              <w:rPr>
                <w:rFonts w:ascii="Arial" w:hAnsi="Arial" w:cs="Arial"/>
              </w:rPr>
              <w:lastRenderedPageBreak/>
              <w:t>su uso cuenten con</w:t>
            </w:r>
            <w:r>
              <w:rPr>
                <w:rFonts w:ascii="Arial" w:hAnsi="Arial" w:cs="Arial"/>
              </w:rPr>
              <w:t xml:space="preserve"> </w:t>
            </w:r>
            <w:r w:rsidRPr="00D445EF">
              <w:rPr>
                <w:rFonts w:ascii="Arial" w:hAnsi="Arial" w:cs="Arial"/>
              </w:rPr>
              <w:t xml:space="preserve">formatos adaptados, los </w:t>
            </w:r>
            <w:r w:rsidR="001753F4">
              <w:rPr>
                <w:rFonts w:ascii="Arial" w:hAnsi="Arial" w:cs="Arial"/>
              </w:rPr>
              <w:t>sujetos</w:t>
            </w:r>
            <w:r w:rsidR="00E96AD2">
              <w:rPr>
                <w:rFonts w:ascii="Arial" w:hAnsi="Arial" w:cs="Arial"/>
              </w:rPr>
              <w:t xml:space="preserve"> o</w:t>
            </w:r>
            <w:r w:rsidRPr="00D445EF">
              <w:rPr>
                <w:rFonts w:ascii="Arial" w:hAnsi="Arial" w:cs="Arial"/>
              </w:rPr>
              <w:t>bligados podrán reproducirlos y</w:t>
            </w:r>
            <w:r w:rsidR="00E96AD2">
              <w:rPr>
                <w:rFonts w:ascii="Arial" w:hAnsi="Arial" w:cs="Arial"/>
              </w:rPr>
              <w:t xml:space="preserve"> </w:t>
            </w:r>
            <w:r w:rsidRPr="00D445EF">
              <w:rPr>
                <w:rFonts w:ascii="Arial" w:hAnsi="Arial" w:cs="Arial"/>
              </w:rPr>
              <w:t>hacer uso de ellos.</w:t>
            </w:r>
          </w:p>
        </w:tc>
        <w:tc>
          <w:tcPr>
            <w:tcW w:w="3685" w:type="dxa"/>
          </w:tcPr>
          <w:p w:rsidR="00F15A75" w:rsidRDefault="00F15A75" w:rsidP="00F15A75">
            <w:pPr>
              <w:pStyle w:val="Prrafodelista"/>
              <w:ind w:left="0"/>
              <w:jc w:val="both"/>
              <w:rPr>
                <w:rFonts w:ascii="Arial" w:hAnsi="Arial" w:cs="Arial"/>
              </w:rPr>
            </w:pPr>
            <w:r w:rsidRPr="00F15A75">
              <w:rPr>
                <w:rFonts w:ascii="Arial" w:hAnsi="Arial" w:cs="Arial"/>
              </w:rPr>
              <w:lastRenderedPageBreak/>
              <w:t>El material informativo del sujeto obligado está redactado con lenguaje incluyente, no discriminatorio, y con perspectiva de género</w:t>
            </w:r>
            <w:proofErr w:type="gramStart"/>
            <w:r w:rsidRPr="00F15A75">
              <w:rPr>
                <w:rFonts w:ascii="Arial" w:hAnsi="Arial" w:cs="Arial"/>
              </w:rPr>
              <w:t>?</w:t>
            </w:r>
            <w:proofErr w:type="gramEnd"/>
            <w:r w:rsidRPr="00F15A75">
              <w:rPr>
                <w:rFonts w:ascii="Arial" w:hAnsi="Arial" w:cs="Arial"/>
              </w:rPr>
              <w:t xml:space="preserve">   </w:t>
            </w:r>
          </w:p>
          <w:p w:rsidR="00F15A75" w:rsidRDefault="00F15A75" w:rsidP="00F15A75">
            <w:pPr>
              <w:pStyle w:val="Prrafodelista"/>
              <w:ind w:left="0"/>
              <w:jc w:val="both"/>
              <w:rPr>
                <w:rFonts w:ascii="Arial" w:hAnsi="Arial" w:cs="Arial"/>
              </w:rPr>
            </w:pPr>
          </w:p>
          <w:p w:rsidR="00F15A75" w:rsidRDefault="00504B79" w:rsidP="00F15A75">
            <w:pPr>
              <w:pStyle w:val="Prrafodelista"/>
              <w:ind w:left="0"/>
              <w:jc w:val="both"/>
              <w:rPr>
                <w:rFonts w:ascii="Arial" w:hAnsi="Arial" w:cs="Arial"/>
              </w:rPr>
            </w:pPr>
            <w:r w:rsidRPr="002472DE">
              <w:rPr>
                <w:rFonts w:ascii="Arial" w:hAnsi="Arial" w:cs="Arial"/>
              </w:rPr>
              <w:t xml:space="preserve">Nota 1: considerar el lenguaje en distintos medios, como: </w:t>
            </w:r>
          </w:p>
          <w:p w:rsidR="00F15A75" w:rsidRDefault="00504B79" w:rsidP="00F15A75">
            <w:pPr>
              <w:pStyle w:val="Prrafodelista"/>
              <w:ind w:left="0"/>
              <w:jc w:val="both"/>
              <w:rPr>
                <w:rFonts w:ascii="Arial" w:hAnsi="Arial" w:cs="Arial"/>
              </w:rPr>
            </w:pPr>
            <w:r w:rsidRPr="002472DE">
              <w:rPr>
                <w:rFonts w:ascii="Arial" w:hAnsi="Arial" w:cs="Arial"/>
              </w:rPr>
              <w:t xml:space="preserve">Comunicados y formatos en general. </w:t>
            </w:r>
          </w:p>
          <w:p w:rsidR="00F15A75" w:rsidRDefault="00504B79" w:rsidP="00F15A75">
            <w:pPr>
              <w:pStyle w:val="Prrafodelista"/>
              <w:ind w:left="0"/>
              <w:jc w:val="both"/>
              <w:rPr>
                <w:rFonts w:ascii="Arial" w:hAnsi="Arial" w:cs="Arial"/>
              </w:rPr>
            </w:pPr>
            <w:r w:rsidRPr="002472DE">
              <w:rPr>
                <w:rFonts w:ascii="Arial" w:hAnsi="Arial" w:cs="Arial"/>
              </w:rPr>
              <w:t xml:space="preserve">Medios masivos (televisión, radio).  </w:t>
            </w:r>
          </w:p>
          <w:p w:rsidR="00F15A75" w:rsidRDefault="00504B79" w:rsidP="00F15A75">
            <w:pPr>
              <w:pStyle w:val="Prrafodelista"/>
              <w:ind w:left="0"/>
              <w:jc w:val="both"/>
              <w:rPr>
                <w:rFonts w:ascii="Arial" w:hAnsi="Arial" w:cs="Arial"/>
              </w:rPr>
            </w:pPr>
            <w:r w:rsidRPr="002472DE">
              <w:rPr>
                <w:rFonts w:ascii="Arial" w:hAnsi="Arial" w:cs="Arial"/>
              </w:rPr>
              <w:t xml:space="preserve">Audios.  </w:t>
            </w:r>
          </w:p>
          <w:p w:rsidR="00F15A75" w:rsidRDefault="00504B79" w:rsidP="00F15A75">
            <w:pPr>
              <w:pStyle w:val="Prrafodelista"/>
              <w:ind w:left="0"/>
              <w:jc w:val="both"/>
              <w:rPr>
                <w:rFonts w:ascii="Arial" w:hAnsi="Arial" w:cs="Arial"/>
              </w:rPr>
            </w:pPr>
            <w:r w:rsidRPr="002472DE">
              <w:rPr>
                <w:rFonts w:ascii="Arial" w:hAnsi="Arial" w:cs="Arial"/>
              </w:rPr>
              <w:t xml:space="preserve">Medios impresos (folletos, trípticos, carteles, libros). </w:t>
            </w:r>
          </w:p>
          <w:p w:rsidR="00504B79" w:rsidRPr="002472DE" w:rsidRDefault="00504B79" w:rsidP="00F15A75">
            <w:pPr>
              <w:pStyle w:val="Prrafodelista"/>
              <w:ind w:left="0"/>
              <w:jc w:val="both"/>
              <w:rPr>
                <w:rFonts w:ascii="Arial" w:hAnsi="Arial" w:cs="Arial"/>
              </w:rPr>
            </w:pPr>
            <w:r w:rsidRPr="002472DE">
              <w:rPr>
                <w:rFonts w:ascii="Arial" w:hAnsi="Arial" w:cs="Arial"/>
              </w:rPr>
              <w:t>Medios populares (</w:t>
            </w:r>
            <w:r w:rsidR="00F15A75">
              <w:rPr>
                <w:rFonts w:ascii="Arial" w:hAnsi="Arial" w:cs="Arial"/>
              </w:rPr>
              <w:t>bardas, muros, papel tortilla).</w:t>
            </w:r>
          </w:p>
        </w:tc>
        <w:tc>
          <w:tcPr>
            <w:tcW w:w="1594" w:type="dxa"/>
          </w:tcPr>
          <w:p w:rsidR="00504B79" w:rsidRPr="002472DE" w:rsidRDefault="003D495D" w:rsidP="00DF12C1">
            <w:pPr>
              <w:pStyle w:val="Prrafodelista"/>
              <w:ind w:left="0"/>
              <w:jc w:val="center"/>
              <w:rPr>
                <w:rFonts w:ascii="Arial" w:hAnsi="Arial" w:cs="Arial"/>
              </w:rPr>
            </w:pPr>
            <w:r>
              <w:rPr>
                <w:rFonts w:ascii="Arial" w:hAnsi="Arial" w:cs="Arial"/>
              </w:rPr>
              <w:lastRenderedPageBreak/>
              <w:t>Básico</w:t>
            </w:r>
          </w:p>
        </w:tc>
        <w:tc>
          <w:tcPr>
            <w:tcW w:w="2693" w:type="dxa"/>
          </w:tcPr>
          <w:p w:rsidR="00504B79" w:rsidRPr="002472DE" w:rsidRDefault="00B92B31" w:rsidP="00AB52BD">
            <w:pPr>
              <w:pStyle w:val="Prrafodelista"/>
              <w:ind w:left="0"/>
              <w:jc w:val="both"/>
              <w:rPr>
                <w:rFonts w:ascii="Arial" w:hAnsi="Arial" w:cs="Arial"/>
              </w:rPr>
            </w:pPr>
            <w:r>
              <w:rPr>
                <w:rFonts w:ascii="Arial" w:hAnsi="Arial" w:cs="Arial"/>
              </w:rPr>
              <w:t xml:space="preserve">Se utiliza un lenguaje incluyente y sin discriminación, sin embargo se requiere realizar modificaciones a </w:t>
            </w:r>
            <w:r>
              <w:rPr>
                <w:rFonts w:ascii="Arial" w:hAnsi="Arial" w:cs="Arial"/>
              </w:rPr>
              <w:lastRenderedPageBreak/>
              <w:t>diversos medios para incluir la perspectiva de género.</w:t>
            </w:r>
          </w:p>
        </w:tc>
        <w:tc>
          <w:tcPr>
            <w:tcW w:w="2976" w:type="dxa"/>
          </w:tcPr>
          <w:p w:rsidR="00504B79" w:rsidRPr="002472DE" w:rsidRDefault="00504B79" w:rsidP="00654FF3">
            <w:pPr>
              <w:pStyle w:val="Prrafodelista"/>
              <w:ind w:left="0"/>
              <w:jc w:val="both"/>
              <w:rPr>
                <w:rFonts w:ascii="Arial" w:hAnsi="Arial" w:cs="Arial"/>
              </w:rPr>
            </w:pPr>
            <w:r w:rsidRPr="002472DE">
              <w:rPr>
                <w:rFonts w:ascii="Arial" w:hAnsi="Arial" w:cs="Arial"/>
              </w:rPr>
              <w:lastRenderedPageBreak/>
              <w:t xml:space="preserve">Redactar material informativo adicional en lenguaje incluyente, no discriminatorio y con perspectiva de género, en </w:t>
            </w:r>
            <w:r w:rsidRPr="002472DE">
              <w:rPr>
                <w:rFonts w:ascii="Arial" w:hAnsi="Arial" w:cs="Arial"/>
              </w:rPr>
              <w:lastRenderedPageBreak/>
              <w:t>las materias de acceso a la información y protección de datos personales</w:t>
            </w:r>
          </w:p>
        </w:tc>
      </w:tr>
      <w:tr w:rsidR="00AE1D8F" w:rsidRPr="002472DE" w:rsidTr="002472DE">
        <w:tc>
          <w:tcPr>
            <w:tcW w:w="3227" w:type="dxa"/>
          </w:tcPr>
          <w:p w:rsidR="00504B79" w:rsidRPr="002472DE" w:rsidRDefault="00504B79" w:rsidP="00654FF3">
            <w:pPr>
              <w:pStyle w:val="Prrafodelista"/>
              <w:ind w:left="0"/>
              <w:jc w:val="both"/>
              <w:rPr>
                <w:rFonts w:ascii="Arial" w:hAnsi="Arial" w:cs="Arial"/>
              </w:rPr>
            </w:pPr>
            <w:r w:rsidRPr="002472DE">
              <w:rPr>
                <w:rFonts w:ascii="Arial" w:hAnsi="Arial" w:cs="Arial"/>
              </w:rPr>
              <w:lastRenderedPageBreak/>
              <w:t xml:space="preserve">Implementar acciones de formación, capacitación y sensibilización en materia de derechos humanos, conceptos de igualdad y no discriminación, normativa nacional e internacional, género, diversidad, inclusión y estereotipos, así como metodologías, tecnologías y mejores prácticas para el personal que </w:t>
            </w:r>
            <w:r w:rsidR="001753F4">
              <w:rPr>
                <w:rFonts w:ascii="Arial" w:hAnsi="Arial" w:cs="Arial"/>
              </w:rPr>
              <w:t>integra la UT y</w:t>
            </w:r>
            <w:r w:rsidR="001753F4" w:rsidRPr="002472DE">
              <w:rPr>
                <w:rFonts w:ascii="Arial" w:hAnsi="Arial" w:cs="Arial"/>
              </w:rPr>
              <w:t xml:space="preserve">, </w:t>
            </w:r>
            <w:r w:rsidR="001753F4">
              <w:rPr>
                <w:rFonts w:ascii="Arial" w:hAnsi="Arial" w:cs="Arial"/>
              </w:rPr>
              <w:t xml:space="preserve">en su caso, los CAS o sus equivalentes, </w:t>
            </w:r>
            <w:r w:rsidRPr="002472DE">
              <w:rPr>
                <w:rFonts w:ascii="Arial" w:hAnsi="Arial" w:cs="Arial"/>
              </w:rPr>
              <w:t>responsables de orientar y asesorar a las personas sobre el ejercicio de los derechos humanos de acceso a la información y la protección de datos personales.</w:t>
            </w:r>
          </w:p>
        </w:tc>
        <w:tc>
          <w:tcPr>
            <w:tcW w:w="3685" w:type="dxa"/>
          </w:tcPr>
          <w:p w:rsidR="00D516B6" w:rsidRDefault="00504B79" w:rsidP="00B01E17">
            <w:pPr>
              <w:pStyle w:val="Prrafodelista"/>
              <w:ind w:left="0"/>
              <w:jc w:val="both"/>
              <w:rPr>
                <w:rFonts w:ascii="Arial" w:hAnsi="Arial" w:cs="Arial"/>
              </w:rPr>
            </w:pPr>
            <w:r w:rsidRPr="002472DE">
              <w:rPr>
                <w:rFonts w:ascii="Arial" w:hAnsi="Arial" w:cs="Arial"/>
              </w:rPr>
              <w:t>¿El sujeto obligado implementa metodologías, tecnologías y mejores prácticas par</w:t>
            </w:r>
            <w:r w:rsidR="00B01E17">
              <w:rPr>
                <w:rFonts w:ascii="Arial" w:hAnsi="Arial" w:cs="Arial"/>
              </w:rPr>
              <w:t>a el personal que integra la UT y</w:t>
            </w:r>
            <w:r w:rsidRPr="002472DE">
              <w:rPr>
                <w:rFonts w:ascii="Arial" w:hAnsi="Arial" w:cs="Arial"/>
              </w:rPr>
              <w:t xml:space="preserve">, </w:t>
            </w:r>
            <w:r w:rsidR="00B01E17">
              <w:rPr>
                <w:rFonts w:ascii="Arial" w:hAnsi="Arial" w:cs="Arial"/>
              </w:rPr>
              <w:t>en su caso, los CAS o sus equivalentes, con el objetivo de co</w:t>
            </w:r>
            <w:r w:rsidRPr="002472DE">
              <w:rPr>
                <w:rFonts w:ascii="Arial" w:hAnsi="Arial" w:cs="Arial"/>
              </w:rPr>
              <w:t xml:space="preserve">mbatir prácticas discriminatorias y contar con elementos de análisis y aplicación en la atención y asesoría de los grupos en situación de vulnerabilidad? </w:t>
            </w:r>
          </w:p>
          <w:p w:rsidR="00D516B6" w:rsidRDefault="00D516B6" w:rsidP="00B01E17">
            <w:pPr>
              <w:pStyle w:val="Prrafodelista"/>
              <w:ind w:left="0"/>
              <w:jc w:val="both"/>
              <w:rPr>
                <w:rFonts w:ascii="Arial" w:hAnsi="Arial" w:cs="Arial"/>
              </w:rPr>
            </w:pPr>
          </w:p>
          <w:p w:rsidR="00D516B6" w:rsidRDefault="00504B79" w:rsidP="00B01E17">
            <w:pPr>
              <w:pStyle w:val="Prrafodelista"/>
              <w:ind w:left="0"/>
              <w:jc w:val="both"/>
              <w:rPr>
                <w:rFonts w:ascii="Arial" w:hAnsi="Arial" w:cs="Arial"/>
              </w:rPr>
            </w:pPr>
            <w:r w:rsidRPr="002472DE">
              <w:rPr>
                <w:rFonts w:ascii="Arial" w:hAnsi="Arial" w:cs="Arial"/>
              </w:rPr>
              <w:t xml:space="preserve">Nota 1: se recomienda la elaboración y/o implementación de protocolos de atención y asesoría </w:t>
            </w:r>
            <w:r w:rsidR="00D516B6">
              <w:rPr>
                <w:rFonts w:ascii="Arial" w:hAnsi="Arial" w:cs="Arial"/>
              </w:rPr>
              <w:t xml:space="preserve">que consideren elementos como: </w:t>
            </w:r>
          </w:p>
          <w:p w:rsidR="00D516B6" w:rsidRDefault="00504B79" w:rsidP="00B01E17">
            <w:pPr>
              <w:pStyle w:val="Prrafodelista"/>
              <w:ind w:left="0"/>
              <w:jc w:val="both"/>
              <w:rPr>
                <w:rFonts w:ascii="Arial" w:hAnsi="Arial" w:cs="Arial"/>
              </w:rPr>
            </w:pPr>
            <w:r w:rsidRPr="002472DE">
              <w:rPr>
                <w:rFonts w:ascii="Arial" w:hAnsi="Arial" w:cs="Arial"/>
              </w:rPr>
              <w:t>Buen trato a la población usuaria de los servicios. •Atención con perspectiva de</w:t>
            </w:r>
            <w:r w:rsidR="00D516B6">
              <w:rPr>
                <w:rFonts w:ascii="Arial" w:hAnsi="Arial" w:cs="Arial"/>
              </w:rPr>
              <w:t xml:space="preserve"> género y de derechos humanos. </w:t>
            </w:r>
          </w:p>
          <w:p w:rsidR="00504B79" w:rsidRPr="002472DE" w:rsidRDefault="00504B79" w:rsidP="00B01E17">
            <w:pPr>
              <w:pStyle w:val="Prrafodelista"/>
              <w:ind w:left="0"/>
              <w:jc w:val="both"/>
              <w:rPr>
                <w:rFonts w:ascii="Arial" w:hAnsi="Arial" w:cs="Arial"/>
              </w:rPr>
            </w:pPr>
            <w:r w:rsidRPr="002472DE">
              <w:rPr>
                <w:rFonts w:ascii="Arial" w:hAnsi="Arial" w:cs="Arial"/>
              </w:rPr>
              <w:t>Procedimientos de atención para grupos en situación de vulnerabilidad, desde el primer contacto, hasta la conclusión de la atención.</w:t>
            </w:r>
          </w:p>
        </w:tc>
        <w:tc>
          <w:tcPr>
            <w:tcW w:w="1594" w:type="dxa"/>
          </w:tcPr>
          <w:p w:rsidR="00504B79" w:rsidRPr="002472DE" w:rsidRDefault="00AE1D8F" w:rsidP="00AE1D8F">
            <w:pPr>
              <w:pStyle w:val="Prrafodelista"/>
              <w:ind w:left="0"/>
              <w:jc w:val="center"/>
              <w:rPr>
                <w:rFonts w:ascii="Arial" w:hAnsi="Arial" w:cs="Arial"/>
              </w:rPr>
            </w:pPr>
            <w:r>
              <w:rPr>
                <w:rFonts w:ascii="Arial" w:hAnsi="Arial" w:cs="Arial"/>
              </w:rPr>
              <w:t>Básico</w:t>
            </w:r>
          </w:p>
        </w:tc>
        <w:tc>
          <w:tcPr>
            <w:tcW w:w="2693" w:type="dxa"/>
          </w:tcPr>
          <w:p w:rsidR="00AB52BD" w:rsidRDefault="00AB52BD" w:rsidP="00AB52BD">
            <w:pPr>
              <w:pStyle w:val="Prrafodelista"/>
              <w:ind w:left="0"/>
              <w:jc w:val="both"/>
              <w:rPr>
                <w:rFonts w:ascii="Arial" w:hAnsi="Arial" w:cs="Arial"/>
              </w:rPr>
            </w:pPr>
            <w:r>
              <w:rPr>
                <w:rFonts w:ascii="Arial" w:hAnsi="Arial" w:cs="Arial"/>
              </w:rPr>
              <w:t>El IMJUVET, al ser un Organismo Publico Descentralizado, recibe capacitaciones constantes por parte del H. Ayuntamiento de San Pedro Tlaquepaque. El encargado del Área de la Unidad Transparencia, recibe las capacitaciones necesarias por parte del ITEI y de la Unidad de Transparencia del H. Ayuntamiento de San Pedro Tlaquepaque.</w:t>
            </w:r>
          </w:p>
          <w:p w:rsidR="00504B79" w:rsidRPr="002472DE" w:rsidRDefault="00504B79" w:rsidP="00AB52BD">
            <w:pPr>
              <w:pStyle w:val="Prrafodelista"/>
              <w:ind w:left="0"/>
              <w:jc w:val="both"/>
              <w:rPr>
                <w:rFonts w:ascii="Arial" w:hAnsi="Arial" w:cs="Arial"/>
              </w:rPr>
            </w:pPr>
          </w:p>
        </w:tc>
        <w:tc>
          <w:tcPr>
            <w:tcW w:w="2976" w:type="dxa"/>
          </w:tcPr>
          <w:p w:rsidR="00504B79" w:rsidRPr="002472DE" w:rsidRDefault="00AB52BD" w:rsidP="001C56AC">
            <w:pPr>
              <w:jc w:val="both"/>
              <w:rPr>
                <w:rFonts w:ascii="Arial" w:hAnsi="Arial" w:cs="Arial"/>
              </w:rPr>
            </w:pPr>
            <w:r>
              <w:rPr>
                <w:rFonts w:ascii="Arial" w:hAnsi="Arial" w:cs="Arial"/>
              </w:rPr>
              <w:t xml:space="preserve">Aprovechar las capacitaciones  </w:t>
            </w:r>
            <w:r w:rsidR="001C56AC">
              <w:rPr>
                <w:rFonts w:ascii="Arial" w:hAnsi="Arial" w:cs="Arial"/>
              </w:rPr>
              <w:t>M</w:t>
            </w:r>
            <w:r w:rsidRPr="00AB52BD">
              <w:rPr>
                <w:rFonts w:ascii="Arial" w:hAnsi="Arial" w:cs="Arial"/>
              </w:rPr>
              <w:t>unicipales</w:t>
            </w:r>
            <w:r w:rsidR="001C56AC">
              <w:rPr>
                <w:rFonts w:ascii="Arial" w:hAnsi="Arial" w:cs="Arial"/>
              </w:rPr>
              <w:t xml:space="preserve"> o Institucionales que permitan mejorar la atención ciudadana con perspectiva </w:t>
            </w:r>
            <w:r w:rsidRPr="00AB52BD">
              <w:rPr>
                <w:rFonts w:ascii="Arial" w:hAnsi="Arial" w:cs="Arial"/>
              </w:rPr>
              <w:t>géner</w:t>
            </w:r>
            <w:r>
              <w:rPr>
                <w:rFonts w:ascii="Arial" w:hAnsi="Arial" w:cs="Arial"/>
              </w:rPr>
              <w:t>o y derechos humanos.</w:t>
            </w:r>
          </w:p>
        </w:tc>
      </w:tr>
      <w:tr w:rsidR="00AE1D8F" w:rsidRPr="002472DE" w:rsidTr="002472DE">
        <w:tc>
          <w:tcPr>
            <w:tcW w:w="3227" w:type="dxa"/>
          </w:tcPr>
          <w:p w:rsidR="00F04C6A" w:rsidRDefault="00504B79" w:rsidP="00F04C6A">
            <w:pPr>
              <w:pStyle w:val="Prrafodelista"/>
              <w:ind w:left="0"/>
              <w:jc w:val="both"/>
              <w:rPr>
                <w:rFonts w:ascii="Arial" w:hAnsi="Arial" w:cs="Arial"/>
              </w:rPr>
            </w:pPr>
            <w:r w:rsidRPr="002472DE">
              <w:rPr>
                <w:rFonts w:ascii="Arial" w:hAnsi="Arial" w:cs="Arial"/>
              </w:rPr>
              <w:t xml:space="preserve">Asesorar de manera presencial o a través de medios para atender a las personas a distancia, entre los cuales pueden estar, la línea telefónica, correo electrónico, </w:t>
            </w:r>
            <w:r w:rsidRPr="002472DE">
              <w:rPr>
                <w:rFonts w:ascii="Arial" w:hAnsi="Arial" w:cs="Arial"/>
              </w:rPr>
              <w:lastRenderedPageBreak/>
              <w:t xml:space="preserve">correo postal, chat y formulario en página web, además de los que determine </w:t>
            </w:r>
            <w:r w:rsidR="00434618">
              <w:rPr>
                <w:rFonts w:ascii="Arial" w:hAnsi="Arial" w:cs="Arial"/>
              </w:rPr>
              <w:t xml:space="preserve">cada uno de los sujetos </w:t>
            </w:r>
            <w:r w:rsidR="00F04C6A">
              <w:rPr>
                <w:rFonts w:ascii="Arial" w:hAnsi="Arial" w:cs="Arial"/>
              </w:rPr>
              <w:t>o</w:t>
            </w:r>
            <w:r w:rsidR="00434618">
              <w:rPr>
                <w:rFonts w:ascii="Arial" w:hAnsi="Arial" w:cs="Arial"/>
              </w:rPr>
              <w:t>bligados</w:t>
            </w:r>
            <w:r w:rsidRPr="002472DE">
              <w:rPr>
                <w:rFonts w:ascii="Arial" w:hAnsi="Arial" w:cs="Arial"/>
              </w:rPr>
              <w:t xml:space="preserve">. </w:t>
            </w:r>
          </w:p>
          <w:p w:rsidR="00F04C6A" w:rsidRDefault="00504B79" w:rsidP="00F04C6A">
            <w:pPr>
              <w:pStyle w:val="Prrafodelista"/>
              <w:ind w:left="0"/>
              <w:jc w:val="both"/>
              <w:rPr>
                <w:rFonts w:ascii="Arial" w:hAnsi="Arial" w:cs="Arial"/>
              </w:rPr>
            </w:pPr>
            <w:r w:rsidRPr="002472DE">
              <w:rPr>
                <w:rFonts w:ascii="Arial" w:hAnsi="Arial" w:cs="Arial"/>
              </w:rPr>
              <w:t>La asesoría se proporcionará por el personal que para tal efecto designe</w:t>
            </w:r>
            <w:r w:rsidR="00F04C6A">
              <w:rPr>
                <w:rFonts w:ascii="Arial" w:hAnsi="Arial" w:cs="Arial"/>
              </w:rPr>
              <w:t>n los sujetos obligados</w:t>
            </w:r>
            <w:r w:rsidRPr="002472DE">
              <w:rPr>
                <w:rFonts w:ascii="Arial" w:hAnsi="Arial" w:cs="Arial"/>
              </w:rPr>
              <w:t xml:space="preserve">. </w:t>
            </w:r>
          </w:p>
          <w:p w:rsidR="00F04C6A" w:rsidRDefault="00504B79" w:rsidP="00F04C6A">
            <w:pPr>
              <w:jc w:val="both"/>
              <w:rPr>
                <w:rFonts w:ascii="Arial" w:hAnsi="Arial" w:cs="Arial"/>
              </w:rPr>
            </w:pPr>
            <w:r w:rsidRPr="00F04C6A">
              <w:rPr>
                <w:rFonts w:ascii="Arial" w:hAnsi="Arial" w:cs="Arial"/>
              </w:rPr>
              <w:t xml:space="preserve">Tendrá por objeto auxiliar en la elaboración de solicitudes de información y en el llenado de formatos de medios de impugnación a través de la Plataforma Nacional y/o Sistema de solicitudes de acceso a la información. </w:t>
            </w:r>
          </w:p>
          <w:p w:rsidR="00F04C6A" w:rsidRPr="00F04C6A" w:rsidRDefault="00F04C6A" w:rsidP="00F04C6A">
            <w:pPr>
              <w:jc w:val="both"/>
              <w:rPr>
                <w:rFonts w:ascii="Arial" w:hAnsi="Arial" w:cs="Arial"/>
              </w:rPr>
            </w:pPr>
            <w:r w:rsidRPr="00F04C6A">
              <w:rPr>
                <w:rFonts w:ascii="Arial" w:hAnsi="Arial" w:cs="Arial"/>
              </w:rPr>
              <w:t>Para tal efecto, el personal designado por</w:t>
            </w:r>
            <w:r>
              <w:rPr>
                <w:rFonts w:ascii="Arial" w:hAnsi="Arial" w:cs="Arial"/>
              </w:rPr>
              <w:t xml:space="preserve"> </w:t>
            </w:r>
            <w:r w:rsidRPr="00F04C6A">
              <w:rPr>
                <w:rFonts w:ascii="Arial" w:hAnsi="Arial" w:cs="Arial"/>
              </w:rPr>
              <w:t>los sujetos obligados estará capacitado y</w:t>
            </w:r>
          </w:p>
          <w:p w:rsidR="00F04C6A" w:rsidRPr="00F04C6A" w:rsidRDefault="00F04C6A" w:rsidP="00F04C6A">
            <w:pPr>
              <w:jc w:val="both"/>
              <w:rPr>
                <w:rFonts w:ascii="Arial" w:hAnsi="Arial" w:cs="Arial"/>
              </w:rPr>
            </w:pPr>
            <w:proofErr w:type="gramStart"/>
            <w:r w:rsidRPr="00F04C6A">
              <w:rPr>
                <w:rFonts w:ascii="Arial" w:hAnsi="Arial" w:cs="Arial"/>
              </w:rPr>
              <w:t>sensibilizado</w:t>
            </w:r>
            <w:proofErr w:type="gramEnd"/>
            <w:r w:rsidRPr="00F04C6A">
              <w:rPr>
                <w:rFonts w:ascii="Arial" w:hAnsi="Arial" w:cs="Arial"/>
              </w:rPr>
              <w:t xml:space="preserve"> para orientar a personas que no sepan leer ni escribir, y  hablen otra lengua</w:t>
            </w:r>
            <w:r>
              <w:rPr>
                <w:rFonts w:ascii="Arial" w:hAnsi="Arial" w:cs="Arial"/>
              </w:rPr>
              <w:t xml:space="preserve"> </w:t>
            </w:r>
            <w:r w:rsidRPr="00F04C6A">
              <w:rPr>
                <w:rFonts w:ascii="Arial" w:hAnsi="Arial" w:cs="Arial"/>
              </w:rPr>
              <w:t>indígena; de igual forma, podrán contar con</w:t>
            </w:r>
            <w:r>
              <w:t xml:space="preserve"> </w:t>
            </w:r>
            <w:r w:rsidRPr="00F04C6A">
              <w:rPr>
                <w:rFonts w:ascii="Arial" w:hAnsi="Arial" w:cs="Arial"/>
              </w:rPr>
              <w:t>personal o, en su defecto, contratar los</w:t>
            </w:r>
            <w:r>
              <w:rPr>
                <w:rFonts w:ascii="Arial" w:hAnsi="Arial" w:cs="Arial"/>
              </w:rPr>
              <w:t xml:space="preserve"> </w:t>
            </w:r>
            <w:r w:rsidRPr="00F04C6A">
              <w:rPr>
                <w:rFonts w:ascii="Arial" w:hAnsi="Arial" w:cs="Arial"/>
              </w:rPr>
              <w:t>servicios de intérpretes o traductores para</w:t>
            </w:r>
            <w:r>
              <w:rPr>
                <w:rFonts w:ascii="Arial" w:hAnsi="Arial" w:cs="Arial"/>
              </w:rPr>
              <w:t xml:space="preserve"> </w:t>
            </w:r>
            <w:r w:rsidRPr="00F04C6A">
              <w:rPr>
                <w:rFonts w:ascii="Arial" w:hAnsi="Arial" w:cs="Arial"/>
              </w:rPr>
              <w:t>facilitar, de manera oportuna, la información</w:t>
            </w:r>
            <w:r>
              <w:rPr>
                <w:rFonts w:ascii="Arial" w:hAnsi="Arial" w:cs="Arial"/>
              </w:rPr>
              <w:t xml:space="preserve"> </w:t>
            </w:r>
            <w:r w:rsidRPr="00F04C6A">
              <w:rPr>
                <w:rFonts w:ascii="Arial" w:hAnsi="Arial" w:cs="Arial"/>
              </w:rPr>
              <w:t>solicitada por las y los titulares del derecho de</w:t>
            </w:r>
            <w:r>
              <w:rPr>
                <w:rFonts w:ascii="Arial" w:hAnsi="Arial" w:cs="Arial"/>
              </w:rPr>
              <w:t xml:space="preserve"> </w:t>
            </w:r>
            <w:r w:rsidRPr="00F04C6A">
              <w:rPr>
                <w:rFonts w:ascii="Arial" w:hAnsi="Arial" w:cs="Arial"/>
              </w:rPr>
              <w:t>acceso a la información y de datos personales.</w:t>
            </w:r>
          </w:p>
          <w:p w:rsidR="00F04C6A" w:rsidRPr="00F04C6A" w:rsidRDefault="00F04C6A" w:rsidP="00F04C6A">
            <w:pPr>
              <w:jc w:val="both"/>
              <w:rPr>
                <w:rFonts w:ascii="Arial" w:hAnsi="Arial" w:cs="Arial"/>
              </w:rPr>
            </w:pPr>
            <w:r w:rsidRPr="00F04C6A">
              <w:rPr>
                <w:rFonts w:ascii="Arial" w:hAnsi="Arial" w:cs="Arial"/>
              </w:rPr>
              <w:t>Para tal efecto, los sujetos obligados podrán</w:t>
            </w:r>
            <w:r>
              <w:rPr>
                <w:rFonts w:ascii="Arial" w:hAnsi="Arial" w:cs="Arial"/>
              </w:rPr>
              <w:t xml:space="preserve"> </w:t>
            </w:r>
            <w:r w:rsidRPr="00F04C6A">
              <w:rPr>
                <w:rFonts w:ascii="Arial" w:hAnsi="Arial" w:cs="Arial"/>
              </w:rPr>
              <w:t xml:space="preserve">hacer uso del Padrón Nacional de </w:t>
            </w:r>
            <w:r w:rsidRPr="00F04C6A">
              <w:rPr>
                <w:rFonts w:ascii="Arial" w:hAnsi="Arial" w:cs="Arial"/>
              </w:rPr>
              <w:lastRenderedPageBreak/>
              <w:t>Intérpretes y</w:t>
            </w:r>
            <w:r>
              <w:rPr>
                <w:rFonts w:ascii="Arial" w:hAnsi="Arial" w:cs="Arial"/>
              </w:rPr>
              <w:t xml:space="preserve"> </w:t>
            </w:r>
            <w:r w:rsidRPr="00F04C6A">
              <w:rPr>
                <w:rFonts w:ascii="Arial" w:hAnsi="Arial" w:cs="Arial"/>
              </w:rPr>
              <w:t>Traductores en Lenguas Indígenas y/o celebrar</w:t>
            </w:r>
            <w:r>
              <w:rPr>
                <w:rFonts w:ascii="Arial" w:hAnsi="Arial" w:cs="Arial"/>
              </w:rPr>
              <w:t xml:space="preserve"> </w:t>
            </w:r>
            <w:r w:rsidRPr="00F04C6A">
              <w:rPr>
                <w:rFonts w:ascii="Arial" w:hAnsi="Arial" w:cs="Arial"/>
              </w:rPr>
              <w:t>acuerdos con instituciones especializadas en la</w:t>
            </w:r>
            <w:r>
              <w:rPr>
                <w:rFonts w:ascii="Arial" w:hAnsi="Arial" w:cs="Arial"/>
              </w:rPr>
              <w:t xml:space="preserve"> </w:t>
            </w:r>
            <w:r w:rsidRPr="00F04C6A">
              <w:rPr>
                <w:rFonts w:ascii="Arial" w:hAnsi="Arial" w:cs="Arial"/>
              </w:rPr>
              <w:t>materia.</w:t>
            </w:r>
          </w:p>
          <w:p w:rsidR="00504B79" w:rsidRPr="002472DE" w:rsidRDefault="00F04C6A" w:rsidP="00F04C6A">
            <w:pPr>
              <w:jc w:val="both"/>
              <w:rPr>
                <w:rFonts w:ascii="Arial" w:hAnsi="Arial" w:cs="Arial"/>
              </w:rPr>
            </w:pPr>
            <w:r w:rsidRPr="00F04C6A">
              <w:rPr>
                <w:rFonts w:ascii="Arial" w:hAnsi="Arial" w:cs="Arial"/>
              </w:rPr>
              <w:t>La contratación de los servicios de</w:t>
            </w:r>
            <w:r>
              <w:rPr>
                <w:rFonts w:ascii="Arial" w:hAnsi="Arial" w:cs="Arial"/>
              </w:rPr>
              <w:t xml:space="preserve"> </w:t>
            </w:r>
            <w:r w:rsidRPr="00F04C6A">
              <w:rPr>
                <w:rFonts w:ascii="Arial" w:hAnsi="Arial" w:cs="Arial"/>
              </w:rPr>
              <w:t>intérpretes o traductores se realizará sin cargo</w:t>
            </w:r>
            <w:r>
              <w:rPr>
                <w:rFonts w:ascii="Arial" w:hAnsi="Arial" w:cs="Arial"/>
              </w:rPr>
              <w:t xml:space="preserve"> </w:t>
            </w:r>
            <w:r w:rsidRPr="00F04C6A">
              <w:rPr>
                <w:rFonts w:ascii="Arial" w:hAnsi="Arial" w:cs="Arial"/>
              </w:rPr>
              <w:t>alguno al solicitante. En la presentación de</w:t>
            </w:r>
            <w:r>
              <w:rPr>
                <w:rFonts w:ascii="Arial" w:hAnsi="Arial" w:cs="Arial"/>
              </w:rPr>
              <w:t xml:space="preserve"> </w:t>
            </w:r>
            <w:r w:rsidRPr="00F04C6A">
              <w:rPr>
                <w:rFonts w:ascii="Arial" w:hAnsi="Arial" w:cs="Arial"/>
              </w:rPr>
              <w:t>recursos de revisión, según sea el caso, se</w:t>
            </w:r>
            <w:r>
              <w:rPr>
                <w:rFonts w:ascii="Arial" w:hAnsi="Arial" w:cs="Arial"/>
              </w:rPr>
              <w:t xml:space="preserve"> </w:t>
            </w:r>
            <w:r w:rsidRPr="00F04C6A">
              <w:rPr>
                <w:rFonts w:ascii="Arial" w:hAnsi="Arial" w:cs="Arial"/>
              </w:rPr>
              <w:t>podría contar con la asesoría del órgano</w:t>
            </w:r>
            <w:r>
              <w:rPr>
                <w:rFonts w:ascii="Arial" w:hAnsi="Arial" w:cs="Arial"/>
              </w:rPr>
              <w:t xml:space="preserve"> </w:t>
            </w:r>
            <w:r w:rsidRPr="00F04C6A">
              <w:rPr>
                <w:rFonts w:ascii="Arial" w:hAnsi="Arial" w:cs="Arial"/>
              </w:rPr>
              <w:t>garante en el llenado de formatos.</w:t>
            </w:r>
          </w:p>
        </w:tc>
        <w:tc>
          <w:tcPr>
            <w:tcW w:w="3685" w:type="dxa"/>
          </w:tcPr>
          <w:p w:rsidR="00E73ABA" w:rsidRDefault="00EF4748" w:rsidP="00E73ABA">
            <w:pPr>
              <w:jc w:val="both"/>
              <w:rPr>
                <w:rFonts w:ascii="Arial" w:hAnsi="Arial" w:cs="Arial"/>
              </w:rPr>
            </w:pPr>
            <w:r>
              <w:rPr>
                <w:rFonts w:ascii="Arial" w:hAnsi="Arial" w:cs="Arial"/>
              </w:rPr>
              <w:lastRenderedPageBreak/>
              <w:t>¿</w:t>
            </w:r>
            <w:r w:rsidR="00E73ABA" w:rsidRPr="00E73ABA">
              <w:rPr>
                <w:rFonts w:ascii="Arial" w:hAnsi="Arial" w:cs="Arial"/>
              </w:rPr>
              <w:t>El personal designado por el sujeto</w:t>
            </w:r>
            <w:r w:rsidR="006F76C0">
              <w:rPr>
                <w:rFonts w:ascii="Arial" w:hAnsi="Arial" w:cs="Arial"/>
              </w:rPr>
              <w:t xml:space="preserve"> </w:t>
            </w:r>
            <w:r w:rsidR="00E73ABA" w:rsidRPr="00E73ABA">
              <w:rPr>
                <w:rFonts w:ascii="Arial" w:hAnsi="Arial" w:cs="Arial"/>
              </w:rPr>
              <w:t>obligado para brindar asesoría presencial</w:t>
            </w:r>
            <w:r w:rsidR="00E73ABA">
              <w:rPr>
                <w:rFonts w:ascii="Arial" w:hAnsi="Arial" w:cs="Arial"/>
              </w:rPr>
              <w:t xml:space="preserve"> </w:t>
            </w:r>
            <w:r w:rsidR="00E73ABA" w:rsidRPr="00E73ABA">
              <w:rPr>
                <w:rFonts w:ascii="Arial" w:hAnsi="Arial" w:cs="Arial"/>
              </w:rPr>
              <w:t>o a distancia en materia de elaboración de</w:t>
            </w:r>
            <w:r w:rsidR="00E73ABA">
              <w:rPr>
                <w:rFonts w:ascii="Arial" w:hAnsi="Arial" w:cs="Arial"/>
              </w:rPr>
              <w:t xml:space="preserve"> </w:t>
            </w:r>
            <w:r w:rsidR="00E73ABA" w:rsidRPr="00E73ABA">
              <w:rPr>
                <w:rFonts w:ascii="Arial" w:hAnsi="Arial" w:cs="Arial"/>
              </w:rPr>
              <w:t>solicitudes de información y llenado de</w:t>
            </w:r>
            <w:r w:rsidR="00E73ABA">
              <w:rPr>
                <w:rFonts w:ascii="Arial" w:hAnsi="Arial" w:cs="Arial"/>
              </w:rPr>
              <w:t xml:space="preserve"> </w:t>
            </w:r>
            <w:r w:rsidR="00E73ABA" w:rsidRPr="00E73ABA">
              <w:rPr>
                <w:rFonts w:ascii="Arial" w:hAnsi="Arial" w:cs="Arial"/>
              </w:rPr>
              <w:t xml:space="preserve">formatos de medios de </w:t>
            </w:r>
            <w:r w:rsidR="00E73ABA" w:rsidRPr="00E73ABA">
              <w:rPr>
                <w:rFonts w:ascii="Arial" w:hAnsi="Arial" w:cs="Arial"/>
              </w:rPr>
              <w:lastRenderedPageBreak/>
              <w:t>impugnación, está</w:t>
            </w:r>
            <w:r w:rsidR="005C6E71">
              <w:rPr>
                <w:rFonts w:ascii="Arial" w:hAnsi="Arial" w:cs="Arial"/>
              </w:rPr>
              <w:t xml:space="preserve"> </w:t>
            </w:r>
            <w:r w:rsidR="00E73ABA" w:rsidRPr="00E73ABA">
              <w:rPr>
                <w:rFonts w:ascii="Arial" w:hAnsi="Arial" w:cs="Arial"/>
              </w:rPr>
              <w:t>capacitado y sensibilizado para orientar a</w:t>
            </w:r>
            <w:r w:rsidR="00E73ABA">
              <w:rPr>
                <w:rFonts w:ascii="Arial" w:hAnsi="Arial" w:cs="Arial"/>
              </w:rPr>
              <w:t xml:space="preserve"> </w:t>
            </w:r>
            <w:r w:rsidR="00E73ABA" w:rsidRPr="00E73ABA">
              <w:rPr>
                <w:rFonts w:ascii="Arial" w:hAnsi="Arial" w:cs="Arial"/>
              </w:rPr>
              <w:t>personas que no sepan leer, ni escribir</w:t>
            </w:r>
            <w:r w:rsidR="00E73ABA">
              <w:rPr>
                <w:rFonts w:ascii="Arial" w:hAnsi="Arial" w:cs="Arial"/>
              </w:rPr>
              <w:t>?</w:t>
            </w:r>
          </w:p>
          <w:p w:rsidR="00E73ABA" w:rsidRDefault="00E73ABA" w:rsidP="00E73ABA">
            <w:pPr>
              <w:jc w:val="both"/>
              <w:rPr>
                <w:rFonts w:ascii="Arial" w:hAnsi="Arial" w:cs="Arial"/>
              </w:rPr>
            </w:pPr>
          </w:p>
          <w:p w:rsidR="00E73ABA" w:rsidRDefault="00504B79" w:rsidP="00E73ABA">
            <w:pPr>
              <w:pStyle w:val="Prrafodelista"/>
              <w:ind w:left="0"/>
              <w:jc w:val="both"/>
              <w:rPr>
                <w:rFonts w:ascii="Arial" w:hAnsi="Arial" w:cs="Arial"/>
              </w:rPr>
            </w:pPr>
            <w:r w:rsidRPr="002472DE">
              <w:rPr>
                <w:rFonts w:ascii="Arial" w:hAnsi="Arial" w:cs="Arial"/>
              </w:rPr>
              <w:t xml:space="preserve">Nota: los sujetos obligados pueden optar, de manera no limitativa, por alguna </w:t>
            </w:r>
            <w:r w:rsidR="00E73ABA">
              <w:rPr>
                <w:rFonts w:ascii="Arial" w:hAnsi="Arial" w:cs="Arial"/>
              </w:rPr>
              <w:t xml:space="preserve">de las siguientes opciones: </w:t>
            </w:r>
          </w:p>
          <w:p w:rsidR="00E73ABA" w:rsidRDefault="00504B79" w:rsidP="00E73ABA">
            <w:pPr>
              <w:pStyle w:val="Prrafodelista"/>
              <w:ind w:left="0"/>
              <w:jc w:val="both"/>
              <w:rPr>
                <w:rFonts w:ascii="Arial" w:hAnsi="Arial" w:cs="Arial"/>
              </w:rPr>
            </w:pPr>
            <w:r w:rsidRPr="002472DE">
              <w:rPr>
                <w:rFonts w:ascii="Arial" w:hAnsi="Arial" w:cs="Arial"/>
              </w:rPr>
              <w:t xml:space="preserve">Capacitar al personal designado en este rubro. </w:t>
            </w:r>
          </w:p>
          <w:p w:rsidR="00E73ABA" w:rsidRDefault="00504B79" w:rsidP="00E73ABA">
            <w:pPr>
              <w:pStyle w:val="Prrafodelista"/>
              <w:ind w:left="0"/>
              <w:jc w:val="both"/>
              <w:rPr>
                <w:rFonts w:ascii="Arial" w:hAnsi="Arial" w:cs="Arial"/>
              </w:rPr>
            </w:pPr>
            <w:r w:rsidRPr="002472DE">
              <w:rPr>
                <w:rFonts w:ascii="Arial" w:hAnsi="Arial" w:cs="Arial"/>
              </w:rPr>
              <w:t>Contar con personal específico para brindar el servicio a personas q</w:t>
            </w:r>
            <w:r w:rsidR="00E73ABA">
              <w:rPr>
                <w:rFonts w:ascii="Arial" w:hAnsi="Arial" w:cs="Arial"/>
              </w:rPr>
              <w:t xml:space="preserve">ue no sepan leer ni escribir. </w:t>
            </w:r>
          </w:p>
          <w:p w:rsidR="00504B79" w:rsidRPr="002472DE" w:rsidRDefault="00504B79" w:rsidP="00E73ABA">
            <w:pPr>
              <w:pStyle w:val="Prrafodelista"/>
              <w:ind w:left="0"/>
              <w:jc w:val="both"/>
              <w:rPr>
                <w:rFonts w:ascii="Arial" w:hAnsi="Arial" w:cs="Arial"/>
              </w:rPr>
            </w:pPr>
            <w:r w:rsidRPr="002472DE">
              <w:rPr>
                <w:rFonts w:ascii="Arial" w:hAnsi="Arial" w:cs="Arial"/>
              </w:rPr>
              <w:t>Generar acuerdos con instituciones públicas especializadas que pudieran auxiliar en este rubro</w:t>
            </w:r>
          </w:p>
        </w:tc>
        <w:tc>
          <w:tcPr>
            <w:tcW w:w="1594" w:type="dxa"/>
          </w:tcPr>
          <w:p w:rsidR="00504B79" w:rsidRPr="002472DE" w:rsidRDefault="00F04C6A" w:rsidP="00DF12C1">
            <w:pPr>
              <w:pStyle w:val="Prrafodelista"/>
              <w:ind w:left="0"/>
              <w:jc w:val="center"/>
              <w:rPr>
                <w:rFonts w:ascii="Arial" w:hAnsi="Arial" w:cs="Arial"/>
              </w:rPr>
            </w:pPr>
            <w:r>
              <w:rPr>
                <w:rFonts w:ascii="Arial" w:hAnsi="Arial" w:cs="Arial"/>
              </w:rPr>
              <w:lastRenderedPageBreak/>
              <w:t>Básico</w:t>
            </w:r>
          </w:p>
        </w:tc>
        <w:tc>
          <w:tcPr>
            <w:tcW w:w="2693" w:type="dxa"/>
          </w:tcPr>
          <w:p w:rsidR="00504B79" w:rsidRPr="002472DE" w:rsidRDefault="00504B79" w:rsidP="00F04C6A">
            <w:pPr>
              <w:pStyle w:val="Prrafodelista"/>
              <w:ind w:left="0"/>
              <w:jc w:val="both"/>
              <w:rPr>
                <w:rFonts w:ascii="Arial" w:hAnsi="Arial" w:cs="Arial"/>
              </w:rPr>
            </w:pPr>
            <w:r w:rsidRPr="002472DE">
              <w:rPr>
                <w:rFonts w:ascii="Arial" w:hAnsi="Arial" w:cs="Arial"/>
              </w:rPr>
              <w:t xml:space="preserve">El personal designado está capacitado en el tema de acceso y protección de datos personales, </w:t>
            </w:r>
            <w:r w:rsidR="00F04C6A">
              <w:rPr>
                <w:rFonts w:ascii="Arial" w:hAnsi="Arial" w:cs="Arial"/>
              </w:rPr>
              <w:t xml:space="preserve">con la empatía y sensibilización </w:t>
            </w:r>
            <w:r w:rsidR="00F04C6A">
              <w:rPr>
                <w:rFonts w:ascii="Arial" w:hAnsi="Arial" w:cs="Arial"/>
              </w:rPr>
              <w:lastRenderedPageBreak/>
              <w:t>para</w:t>
            </w:r>
            <w:r w:rsidRPr="002472DE">
              <w:rPr>
                <w:rFonts w:ascii="Arial" w:hAnsi="Arial" w:cs="Arial"/>
              </w:rPr>
              <w:t xml:space="preserve"> la atención de personas que no saben leer o escribir.</w:t>
            </w:r>
            <w:r w:rsidR="00F04C6A">
              <w:rPr>
                <w:rFonts w:ascii="Arial" w:hAnsi="Arial" w:cs="Arial"/>
              </w:rPr>
              <w:t xml:space="preserve"> </w:t>
            </w:r>
          </w:p>
        </w:tc>
        <w:tc>
          <w:tcPr>
            <w:tcW w:w="2976" w:type="dxa"/>
          </w:tcPr>
          <w:p w:rsidR="00504B79" w:rsidRPr="002472DE" w:rsidRDefault="00F04C6A" w:rsidP="00F04C6A">
            <w:pPr>
              <w:pStyle w:val="Prrafodelista"/>
              <w:ind w:left="0"/>
              <w:jc w:val="both"/>
              <w:rPr>
                <w:rFonts w:ascii="Arial" w:hAnsi="Arial" w:cs="Arial"/>
              </w:rPr>
            </w:pPr>
            <w:r>
              <w:rPr>
                <w:rFonts w:ascii="Arial" w:hAnsi="Arial" w:cs="Arial"/>
              </w:rPr>
              <w:lastRenderedPageBreak/>
              <w:t>Gestionar lo que corresponde al tema de interpretación para personas de lenguas indígenas o</w:t>
            </w:r>
            <w:r w:rsidR="00504B79" w:rsidRPr="002472DE">
              <w:rPr>
                <w:rFonts w:ascii="Arial" w:hAnsi="Arial" w:cs="Arial"/>
              </w:rPr>
              <w:t xml:space="preserve"> </w:t>
            </w:r>
            <w:r>
              <w:rPr>
                <w:rFonts w:ascii="Arial" w:hAnsi="Arial" w:cs="Arial"/>
              </w:rPr>
              <w:t>con discapacidad audio o visual.</w:t>
            </w:r>
          </w:p>
        </w:tc>
      </w:tr>
    </w:tbl>
    <w:p w:rsidR="00A13C16" w:rsidRDefault="00A13C16" w:rsidP="007A741A">
      <w:pPr>
        <w:spacing w:after="0"/>
        <w:jc w:val="both"/>
        <w:rPr>
          <w:rFonts w:ascii="Arial" w:hAnsi="Arial" w:cs="Arial"/>
          <w:sz w:val="24"/>
          <w:szCs w:val="24"/>
        </w:rPr>
      </w:pPr>
    </w:p>
    <w:p w:rsidR="00A13C16" w:rsidRDefault="00A13C16" w:rsidP="007A741A">
      <w:pPr>
        <w:spacing w:after="0"/>
        <w:jc w:val="both"/>
        <w:rPr>
          <w:rFonts w:ascii="Arial" w:hAnsi="Arial" w:cs="Arial"/>
          <w:sz w:val="24"/>
          <w:szCs w:val="24"/>
        </w:rPr>
      </w:pPr>
    </w:p>
    <w:p w:rsidR="00A13C16" w:rsidRDefault="00A13C16" w:rsidP="007A741A">
      <w:pPr>
        <w:spacing w:after="0"/>
        <w:jc w:val="both"/>
        <w:rPr>
          <w:rFonts w:ascii="Arial" w:hAnsi="Arial" w:cs="Arial"/>
          <w:sz w:val="24"/>
          <w:szCs w:val="24"/>
        </w:rPr>
      </w:pPr>
    </w:p>
    <w:p w:rsidR="00A13C16" w:rsidRDefault="00A13C16" w:rsidP="007A741A">
      <w:pPr>
        <w:spacing w:after="0"/>
        <w:jc w:val="both"/>
        <w:rPr>
          <w:rFonts w:ascii="Arial" w:hAnsi="Arial" w:cs="Arial"/>
          <w:sz w:val="24"/>
          <w:szCs w:val="24"/>
        </w:rPr>
      </w:pPr>
    </w:p>
    <w:sectPr w:rsidR="00A13C16" w:rsidSect="00504B79">
      <w:headerReference w:type="default" r:id="rId8"/>
      <w:pgSz w:w="15840" w:h="12240" w:orient="landscape"/>
      <w:pgMar w:top="1276" w:right="620" w:bottom="851" w:left="1276" w:header="706"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E2" w:rsidRDefault="00F536E2" w:rsidP="0070697F">
      <w:pPr>
        <w:spacing w:after="0" w:line="240" w:lineRule="auto"/>
      </w:pPr>
      <w:r>
        <w:separator/>
      </w:r>
    </w:p>
  </w:endnote>
  <w:endnote w:type="continuationSeparator" w:id="0">
    <w:p w:rsidR="00F536E2" w:rsidRDefault="00F536E2" w:rsidP="0070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E2" w:rsidRDefault="00F536E2" w:rsidP="0070697F">
      <w:pPr>
        <w:spacing w:after="0" w:line="240" w:lineRule="auto"/>
      </w:pPr>
      <w:r>
        <w:separator/>
      </w:r>
    </w:p>
  </w:footnote>
  <w:footnote w:type="continuationSeparator" w:id="0">
    <w:p w:rsidR="00F536E2" w:rsidRDefault="00F536E2" w:rsidP="00706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C1" w:rsidRDefault="00DF12C1">
    <w:pPr>
      <w:pStyle w:val="Encabezado"/>
    </w:pPr>
    <w:r w:rsidRPr="00C733B5">
      <w:rPr>
        <w:noProof/>
        <w:color w:val="365F91" w:themeColor="accent1" w:themeShade="BF"/>
        <w:lang w:eastAsia="es-MX"/>
      </w:rPr>
      <w:drawing>
        <wp:anchor distT="0" distB="0" distL="114300" distR="114300" simplePos="0" relativeHeight="251659264" behindDoc="1" locked="0" layoutInCell="1" allowOverlap="1" wp14:anchorId="39D0D171" wp14:editId="1AFFBFC8">
          <wp:simplePos x="0" y="0"/>
          <wp:positionH relativeFrom="column">
            <wp:posOffset>-337820</wp:posOffset>
          </wp:positionH>
          <wp:positionV relativeFrom="paragraph">
            <wp:posOffset>-165100</wp:posOffset>
          </wp:positionV>
          <wp:extent cx="2411730" cy="1118870"/>
          <wp:effectExtent l="0" t="0" r="7620" b="5080"/>
          <wp:wrapThrough wrapText="bothSides">
            <wp:wrapPolygon edited="0">
              <wp:start x="1365" y="0"/>
              <wp:lineTo x="0" y="2207"/>
              <wp:lineTo x="0" y="8459"/>
              <wp:lineTo x="341" y="17653"/>
              <wp:lineTo x="1536" y="21330"/>
              <wp:lineTo x="1706" y="21330"/>
              <wp:lineTo x="3583" y="21330"/>
              <wp:lineTo x="21498" y="20963"/>
              <wp:lineTo x="21498" y="17653"/>
              <wp:lineTo x="18938" y="17653"/>
              <wp:lineTo x="19791" y="15446"/>
              <wp:lineTo x="17232" y="9562"/>
              <wp:lineTo x="5972" y="4781"/>
              <wp:lineTo x="4777" y="1103"/>
              <wp:lineTo x="3924" y="0"/>
              <wp:lineTo x="1365" y="0"/>
            </wp:wrapPolygon>
          </wp:wrapThrough>
          <wp:docPr id="2"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1730"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F5"/>
    <w:multiLevelType w:val="hybridMultilevel"/>
    <w:tmpl w:val="F5066F1C"/>
    <w:lvl w:ilvl="0" w:tplc="F69C5116">
      <w:numFmt w:val="bullet"/>
      <w:lvlText w:val=""/>
      <w:lvlJc w:val="left"/>
      <w:pPr>
        <w:ind w:left="563" w:hanging="459"/>
      </w:pPr>
      <w:rPr>
        <w:rFonts w:ascii="Symbol" w:eastAsia="Symbol" w:hAnsi="Symbol" w:cs="Symbol" w:hint="default"/>
        <w:w w:val="100"/>
        <w:sz w:val="24"/>
        <w:szCs w:val="24"/>
        <w:lang w:val="es-ES" w:eastAsia="en-US" w:bidi="ar-SA"/>
      </w:rPr>
    </w:lvl>
    <w:lvl w:ilvl="1" w:tplc="439E5F0A">
      <w:numFmt w:val="bullet"/>
      <w:lvlText w:val="•"/>
      <w:lvlJc w:val="left"/>
      <w:pPr>
        <w:ind w:left="963" w:hanging="459"/>
      </w:pPr>
      <w:rPr>
        <w:lang w:val="es-ES" w:eastAsia="en-US" w:bidi="ar-SA"/>
      </w:rPr>
    </w:lvl>
    <w:lvl w:ilvl="2" w:tplc="98706530">
      <w:numFmt w:val="bullet"/>
      <w:lvlText w:val="•"/>
      <w:lvlJc w:val="left"/>
      <w:pPr>
        <w:ind w:left="1367" w:hanging="459"/>
      </w:pPr>
      <w:rPr>
        <w:lang w:val="es-ES" w:eastAsia="en-US" w:bidi="ar-SA"/>
      </w:rPr>
    </w:lvl>
    <w:lvl w:ilvl="3" w:tplc="5BC62D92">
      <w:numFmt w:val="bullet"/>
      <w:lvlText w:val="•"/>
      <w:lvlJc w:val="left"/>
      <w:pPr>
        <w:ind w:left="1770" w:hanging="459"/>
      </w:pPr>
      <w:rPr>
        <w:lang w:val="es-ES" w:eastAsia="en-US" w:bidi="ar-SA"/>
      </w:rPr>
    </w:lvl>
    <w:lvl w:ilvl="4" w:tplc="B036B54C">
      <w:numFmt w:val="bullet"/>
      <w:lvlText w:val="•"/>
      <w:lvlJc w:val="left"/>
      <w:pPr>
        <w:ind w:left="2174" w:hanging="459"/>
      </w:pPr>
      <w:rPr>
        <w:lang w:val="es-ES" w:eastAsia="en-US" w:bidi="ar-SA"/>
      </w:rPr>
    </w:lvl>
    <w:lvl w:ilvl="5" w:tplc="BD4EEA62">
      <w:numFmt w:val="bullet"/>
      <w:lvlText w:val="•"/>
      <w:lvlJc w:val="left"/>
      <w:pPr>
        <w:ind w:left="2578" w:hanging="459"/>
      </w:pPr>
      <w:rPr>
        <w:lang w:val="es-ES" w:eastAsia="en-US" w:bidi="ar-SA"/>
      </w:rPr>
    </w:lvl>
    <w:lvl w:ilvl="6" w:tplc="5B3CA8BA">
      <w:numFmt w:val="bullet"/>
      <w:lvlText w:val="•"/>
      <w:lvlJc w:val="left"/>
      <w:pPr>
        <w:ind w:left="2981" w:hanging="459"/>
      </w:pPr>
      <w:rPr>
        <w:lang w:val="es-ES" w:eastAsia="en-US" w:bidi="ar-SA"/>
      </w:rPr>
    </w:lvl>
    <w:lvl w:ilvl="7" w:tplc="6E80C7A8">
      <w:numFmt w:val="bullet"/>
      <w:lvlText w:val="•"/>
      <w:lvlJc w:val="left"/>
      <w:pPr>
        <w:ind w:left="3385" w:hanging="459"/>
      </w:pPr>
      <w:rPr>
        <w:lang w:val="es-ES" w:eastAsia="en-US" w:bidi="ar-SA"/>
      </w:rPr>
    </w:lvl>
    <w:lvl w:ilvl="8" w:tplc="F22C4AE2">
      <w:numFmt w:val="bullet"/>
      <w:lvlText w:val="•"/>
      <w:lvlJc w:val="left"/>
      <w:pPr>
        <w:ind w:left="3788" w:hanging="459"/>
      </w:pPr>
      <w:rPr>
        <w:lang w:val="es-ES" w:eastAsia="en-US" w:bidi="ar-SA"/>
      </w:rPr>
    </w:lvl>
  </w:abstractNum>
  <w:abstractNum w:abstractNumId="1">
    <w:nsid w:val="0B8F22F7"/>
    <w:multiLevelType w:val="hybridMultilevel"/>
    <w:tmpl w:val="07940790"/>
    <w:lvl w:ilvl="0" w:tplc="81B6B8BC">
      <w:numFmt w:val="bullet"/>
      <w:lvlText w:val=""/>
      <w:lvlJc w:val="left"/>
      <w:pPr>
        <w:ind w:left="563" w:hanging="459"/>
      </w:pPr>
      <w:rPr>
        <w:rFonts w:ascii="Symbol" w:eastAsia="Symbol" w:hAnsi="Symbol" w:cs="Symbol" w:hint="default"/>
        <w:w w:val="100"/>
        <w:sz w:val="24"/>
        <w:szCs w:val="24"/>
        <w:lang w:val="es-ES" w:eastAsia="en-US" w:bidi="ar-SA"/>
      </w:rPr>
    </w:lvl>
    <w:lvl w:ilvl="1" w:tplc="9620BB9C">
      <w:numFmt w:val="bullet"/>
      <w:lvlText w:val="•"/>
      <w:lvlJc w:val="left"/>
      <w:pPr>
        <w:ind w:left="963" w:hanging="459"/>
      </w:pPr>
      <w:rPr>
        <w:lang w:val="es-ES" w:eastAsia="en-US" w:bidi="ar-SA"/>
      </w:rPr>
    </w:lvl>
    <w:lvl w:ilvl="2" w:tplc="E41A74C8">
      <w:numFmt w:val="bullet"/>
      <w:lvlText w:val="•"/>
      <w:lvlJc w:val="left"/>
      <w:pPr>
        <w:ind w:left="1367" w:hanging="459"/>
      </w:pPr>
      <w:rPr>
        <w:lang w:val="es-ES" w:eastAsia="en-US" w:bidi="ar-SA"/>
      </w:rPr>
    </w:lvl>
    <w:lvl w:ilvl="3" w:tplc="7EBA3B8E">
      <w:numFmt w:val="bullet"/>
      <w:lvlText w:val="•"/>
      <w:lvlJc w:val="left"/>
      <w:pPr>
        <w:ind w:left="1770" w:hanging="459"/>
      </w:pPr>
      <w:rPr>
        <w:lang w:val="es-ES" w:eastAsia="en-US" w:bidi="ar-SA"/>
      </w:rPr>
    </w:lvl>
    <w:lvl w:ilvl="4" w:tplc="2A62714E">
      <w:numFmt w:val="bullet"/>
      <w:lvlText w:val="•"/>
      <w:lvlJc w:val="left"/>
      <w:pPr>
        <w:ind w:left="2174" w:hanging="459"/>
      </w:pPr>
      <w:rPr>
        <w:lang w:val="es-ES" w:eastAsia="en-US" w:bidi="ar-SA"/>
      </w:rPr>
    </w:lvl>
    <w:lvl w:ilvl="5" w:tplc="2EACC9DC">
      <w:numFmt w:val="bullet"/>
      <w:lvlText w:val="•"/>
      <w:lvlJc w:val="left"/>
      <w:pPr>
        <w:ind w:left="2578" w:hanging="459"/>
      </w:pPr>
      <w:rPr>
        <w:lang w:val="es-ES" w:eastAsia="en-US" w:bidi="ar-SA"/>
      </w:rPr>
    </w:lvl>
    <w:lvl w:ilvl="6" w:tplc="9A08A264">
      <w:numFmt w:val="bullet"/>
      <w:lvlText w:val="•"/>
      <w:lvlJc w:val="left"/>
      <w:pPr>
        <w:ind w:left="2981" w:hanging="459"/>
      </w:pPr>
      <w:rPr>
        <w:lang w:val="es-ES" w:eastAsia="en-US" w:bidi="ar-SA"/>
      </w:rPr>
    </w:lvl>
    <w:lvl w:ilvl="7" w:tplc="6CFEDA50">
      <w:numFmt w:val="bullet"/>
      <w:lvlText w:val="•"/>
      <w:lvlJc w:val="left"/>
      <w:pPr>
        <w:ind w:left="3385" w:hanging="459"/>
      </w:pPr>
      <w:rPr>
        <w:lang w:val="es-ES" w:eastAsia="en-US" w:bidi="ar-SA"/>
      </w:rPr>
    </w:lvl>
    <w:lvl w:ilvl="8" w:tplc="DE90B992">
      <w:numFmt w:val="bullet"/>
      <w:lvlText w:val="•"/>
      <w:lvlJc w:val="left"/>
      <w:pPr>
        <w:ind w:left="3788" w:hanging="459"/>
      </w:pPr>
      <w:rPr>
        <w:lang w:val="es-ES" w:eastAsia="en-US" w:bidi="ar-SA"/>
      </w:rPr>
    </w:lvl>
  </w:abstractNum>
  <w:abstractNum w:abstractNumId="2">
    <w:nsid w:val="102F196B"/>
    <w:multiLevelType w:val="hybridMultilevel"/>
    <w:tmpl w:val="A4B091B4"/>
    <w:lvl w:ilvl="0" w:tplc="463AA212">
      <w:numFmt w:val="bullet"/>
      <w:lvlText w:val=""/>
      <w:lvlJc w:val="left"/>
      <w:pPr>
        <w:ind w:left="563" w:hanging="459"/>
      </w:pPr>
      <w:rPr>
        <w:rFonts w:ascii="Symbol" w:eastAsia="Symbol" w:hAnsi="Symbol" w:cs="Symbol" w:hint="default"/>
        <w:w w:val="100"/>
        <w:sz w:val="24"/>
        <w:szCs w:val="24"/>
        <w:lang w:val="es-ES" w:eastAsia="en-US" w:bidi="ar-SA"/>
      </w:rPr>
    </w:lvl>
    <w:lvl w:ilvl="1" w:tplc="06B6EC28">
      <w:numFmt w:val="bullet"/>
      <w:lvlText w:val="•"/>
      <w:lvlJc w:val="left"/>
      <w:pPr>
        <w:ind w:left="963" w:hanging="459"/>
      </w:pPr>
      <w:rPr>
        <w:lang w:val="es-ES" w:eastAsia="en-US" w:bidi="ar-SA"/>
      </w:rPr>
    </w:lvl>
    <w:lvl w:ilvl="2" w:tplc="82F22106">
      <w:numFmt w:val="bullet"/>
      <w:lvlText w:val="•"/>
      <w:lvlJc w:val="left"/>
      <w:pPr>
        <w:ind w:left="1367" w:hanging="459"/>
      </w:pPr>
      <w:rPr>
        <w:lang w:val="es-ES" w:eastAsia="en-US" w:bidi="ar-SA"/>
      </w:rPr>
    </w:lvl>
    <w:lvl w:ilvl="3" w:tplc="5A2CE6E8">
      <w:numFmt w:val="bullet"/>
      <w:lvlText w:val="•"/>
      <w:lvlJc w:val="left"/>
      <w:pPr>
        <w:ind w:left="1770" w:hanging="459"/>
      </w:pPr>
      <w:rPr>
        <w:lang w:val="es-ES" w:eastAsia="en-US" w:bidi="ar-SA"/>
      </w:rPr>
    </w:lvl>
    <w:lvl w:ilvl="4" w:tplc="1310A30A">
      <w:numFmt w:val="bullet"/>
      <w:lvlText w:val="•"/>
      <w:lvlJc w:val="left"/>
      <w:pPr>
        <w:ind w:left="2174" w:hanging="459"/>
      </w:pPr>
      <w:rPr>
        <w:lang w:val="es-ES" w:eastAsia="en-US" w:bidi="ar-SA"/>
      </w:rPr>
    </w:lvl>
    <w:lvl w:ilvl="5" w:tplc="42D438E2">
      <w:numFmt w:val="bullet"/>
      <w:lvlText w:val="•"/>
      <w:lvlJc w:val="left"/>
      <w:pPr>
        <w:ind w:left="2578" w:hanging="459"/>
      </w:pPr>
      <w:rPr>
        <w:lang w:val="es-ES" w:eastAsia="en-US" w:bidi="ar-SA"/>
      </w:rPr>
    </w:lvl>
    <w:lvl w:ilvl="6" w:tplc="A55A070E">
      <w:numFmt w:val="bullet"/>
      <w:lvlText w:val="•"/>
      <w:lvlJc w:val="left"/>
      <w:pPr>
        <w:ind w:left="2981" w:hanging="459"/>
      </w:pPr>
      <w:rPr>
        <w:lang w:val="es-ES" w:eastAsia="en-US" w:bidi="ar-SA"/>
      </w:rPr>
    </w:lvl>
    <w:lvl w:ilvl="7" w:tplc="08285AA2">
      <w:numFmt w:val="bullet"/>
      <w:lvlText w:val="•"/>
      <w:lvlJc w:val="left"/>
      <w:pPr>
        <w:ind w:left="3385" w:hanging="459"/>
      </w:pPr>
      <w:rPr>
        <w:lang w:val="es-ES" w:eastAsia="en-US" w:bidi="ar-SA"/>
      </w:rPr>
    </w:lvl>
    <w:lvl w:ilvl="8" w:tplc="8250B904">
      <w:numFmt w:val="bullet"/>
      <w:lvlText w:val="•"/>
      <w:lvlJc w:val="left"/>
      <w:pPr>
        <w:ind w:left="3788" w:hanging="459"/>
      </w:pPr>
      <w:rPr>
        <w:lang w:val="es-ES" w:eastAsia="en-US" w:bidi="ar-SA"/>
      </w:rPr>
    </w:lvl>
  </w:abstractNum>
  <w:abstractNum w:abstractNumId="3">
    <w:nsid w:val="16AC766D"/>
    <w:multiLevelType w:val="hybridMultilevel"/>
    <w:tmpl w:val="F7725368"/>
    <w:lvl w:ilvl="0" w:tplc="3F74D30E">
      <w:numFmt w:val="bullet"/>
      <w:lvlText w:val=""/>
      <w:lvlJc w:val="left"/>
      <w:pPr>
        <w:ind w:left="563" w:hanging="459"/>
      </w:pPr>
      <w:rPr>
        <w:rFonts w:ascii="Symbol" w:eastAsia="Symbol" w:hAnsi="Symbol" w:cs="Symbol" w:hint="default"/>
        <w:w w:val="100"/>
        <w:sz w:val="24"/>
        <w:szCs w:val="24"/>
        <w:lang w:val="es-ES" w:eastAsia="en-US" w:bidi="ar-SA"/>
      </w:rPr>
    </w:lvl>
    <w:lvl w:ilvl="1" w:tplc="4EF80700">
      <w:numFmt w:val="bullet"/>
      <w:lvlText w:val="•"/>
      <w:lvlJc w:val="left"/>
      <w:pPr>
        <w:ind w:left="963" w:hanging="459"/>
      </w:pPr>
      <w:rPr>
        <w:lang w:val="es-ES" w:eastAsia="en-US" w:bidi="ar-SA"/>
      </w:rPr>
    </w:lvl>
    <w:lvl w:ilvl="2" w:tplc="DABE4FB4">
      <w:numFmt w:val="bullet"/>
      <w:lvlText w:val="•"/>
      <w:lvlJc w:val="left"/>
      <w:pPr>
        <w:ind w:left="1367" w:hanging="459"/>
      </w:pPr>
      <w:rPr>
        <w:lang w:val="es-ES" w:eastAsia="en-US" w:bidi="ar-SA"/>
      </w:rPr>
    </w:lvl>
    <w:lvl w:ilvl="3" w:tplc="2834AA2C">
      <w:numFmt w:val="bullet"/>
      <w:lvlText w:val="•"/>
      <w:lvlJc w:val="left"/>
      <w:pPr>
        <w:ind w:left="1770" w:hanging="459"/>
      </w:pPr>
      <w:rPr>
        <w:lang w:val="es-ES" w:eastAsia="en-US" w:bidi="ar-SA"/>
      </w:rPr>
    </w:lvl>
    <w:lvl w:ilvl="4" w:tplc="CE3C7FDA">
      <w:numFmt w:val="bullet"/>
      <w:lvlText w:val="•"/>
      <w:lvlJc w:val="left"/>
      <w:pPr>
        <w:ind w:left="2174" w:hanging="459"/>
      </w:pPr>
      <w:rPr>
        <w:lang w:val="es-ES" w:eastAsia="en-US" w:bidi="ar-SA"/>
      </w:rPr>
    </w:lvl>
    <w:lvl w:ilvl="5" w:tplc="70FA80A6">
      <w:numFmt w:val="bullet"/>
      <w:lvlText w:val="•"/>
      <w:lvlJc w:val="left"/>
      <w:pPr>
        <w:ind w:left="2578" w:hanging="459"/>
      </w:pPr>
      <w:rPr>
        <w:lang w:val="es-ES" w:eastAsia="en-US" w:bidi="ar-SA"/>
      </w:rPr>
    </w:lvl>
    <w:lvl w:ilvl="6" w:tplc="E2380570">
      <w:numFmt w:val="bullet"/>
      <w:lvlText w:val="•"/>
      <w:lvlJc w:val="left"/>
      <w:pPr>
        <w:ind w:left="2981" w:hanging="459"/>
      </w:pPr>
      <w:rPr>
        <w:lang w:val="es-ES" w:eastAsia="en-US" w:bidi="ar-SA"/>
      </w:rPr>
    </w:lvl>
    <w:lvl w:ilvl="7" w:tplc="1B26D586">
      <w:numFmt w:val="bullet"/>
      <w:lvlText w:val="•"/>
      <w:lvlJc w:val="left"/>
      <w:pPr>
        <w:ind w:left="3385" w:hanging="459"/>
      </w:pPr>
      <w:rPr>
        <w:lang w:val="es-ES" w:eastAsia="en-US" w:bidi="ar-SA"/>
      </w:rPr>
    </w:lvl>
    <w:lvl w:ilvl="8" w:tplc="F670CDC2">
      <w:numFmt w:val="bullet"/>
      <w:lvlText w:val="•"/>
      <w:lvlJc w:val="left"/>
      <w:pPr>
        <w:ind w:left="3788" w:hanging="459"/>
      </w:pPr>
      <w:rPr>
        <w:lang w:val="es-ES" w:eastAsia="en-US" w:bidi="ar-SA"/>
      </w:rPr>
    </w:lvl>
  </w:abstractNum>
  <w:abstractNum w:abstractNumId="4">
    <w:nsid w:val="1D0F08C2"/>
    <w:multiLevelType w:val="hybridMultilevel"/>
    <w:tmpl w:val="3FF881A2"/>
    <w:lvl w:ilvl="0" w:tplc="8780DD94">
      <w:numFmt w:val="bullet"/>
      <w:lvlText w:val=""/>
      <w:lvlJc w:val="left"/>
      <w:pPr>
        <w:ind w:left="563" w:hanging="459"/>
      </w:pPr>
      <w:rPr>
        <w:rFonts w:ascii="Symbol" w:eastAsia="Symbol" w:hAnsi="Symbol" w:cs="Symbol" w:hint="default"/>
        <w:w w:val="100"/>
        <w:sz w:val="24"/>
        <w:szCs w:val="24"/>
        <w:lang w:val="es-ES" w:eastAsia="en-US" w:bidi="ar-SA"/>
      </w:rPr>
    </w:lvl>
    <w:lvl w:ilvl="1" w:tplc="09C89540">
      <w:numFmt w:val="bullet"/>
      <w:lvlText w:val="•"/>
      <w:lvlJc w:val="left"/>
      <w:pPr>
        <w:ind w:left="963" w:hanging="459"/>
      </w:pPr>
      <w:rPr>
        <w:lang w:val="es-ES" w:eastAsia="en-US" w:bidi="ar-SA"/>
      </w:rPr>
    </w:lvl>
    <w:lvl w:ilvl="2" w:tplc="38EC3FB6">
      <w:numFmt w:val="bullet"/>
      <w:lvlText w:val="•"/>
      <w:lvlJc w:val="left"/>
      <w:pPr>
        <w:ind w:left="1367" w:hanging="459"/>
      </w:pPr>
      <w:rPr>
        <w:lang w:val="es-ES" w:eastAsia="en-US" w:bidi="ar-SA"/>
      </w:rPr>
    </w:lvl>
    <w:lvl w:ilvl="3" w:tplc="BD3E99C8">
      <w:numFmt w:val="bullet"/>
      <w:lvlText w:val="•"/>
      <w:lvlJc w:val="left"/>
      <w:pPr>
        <w:ind w:left="1770" w:hanging="459"/>
      </w:pPr>
      <w:rPr>
        <w:lang w:val="es-ES" w:eastAsia="en-US" w:bidi="ar-SA"/>
      </w:rPr>
    </w:lvl>
    <w:lvl w:ilvl="4" w:tplc="F2A40D64">
      <w:numFmt w:val="bullet"/>
      <w:lvlText w:val="•"/>
      <w:lvlJc w:val="left"/>
      <w:pPr>
        <w:ind w:left="2174" w:hanging="459"/>
      </w:pPr>
      <w:rPr>
        <w:lang w:val="es-ES" w:eastAsia="en-US" w:bidi="ar-SA"/>
      </w:rPr>
    </w:lvl>
    <w:lvl w:ilvl="5" w:tplc="13760DD2">
      <w:numFmt w:val="bullet"/>
      <w:lvlText w:val="•"/>
      <w:lvlJc w:val="left"/>
      <w:pPr>
        <w:ind w:left="2578" w:hanging="459"/>
      </w:pPr>
      <w:rPr>
        <w:lang w:val="es-ES" w:eastAsia="en-US" w:bidi="ar-SA"/>
      </w:rPr>
    </w:lvl>
    <w:lvl w:ilvl="6" w:tplc="84A676F6">
      <w:numFmt w:val="bullet"/>
      <w:lvlText w:val="•"/>
      <w:lvlJc w:val="left"/>
      <w:pPr>
        <w:ind w:left="2981" w:hanging="459"/>
      </w:pPr>
      <w:rPr>
        <w:lang w:val="es-ES" w:eastAsia="en-US" w:bidi="ar-SA"/>
      </w:rPr>
    </w:lvl>
    <w:lvl w:ilvl="7" w:tplc="569AE88A">
      <w:numFmt w:val="bullet"/>
      <w:lvlText w:val="•"/>
      <w:lvlJc w:val="left"/>
      <w:pPr>
        <w:ind w:left="3385" w:hanging="459"/>
      </w:pPr>
      <w:rPr>
        <w:lang w:val="es-ES" w:eastAsia="en-US" w:bidi="ar-SA"/>
      </w:rPr>
    </w:lvl>
    <w:lvl w:ilvl="8" w:tplc="86F8689A">
      <w:numFmt w:val="bullet"/>
      <w:lvlText w:val="•"/>
      <w:lvlJc w:val="left"/>
      <w:pPr>
        <w:ind w:left="3788" w:hanging="459"/>
      </w:pPr>
      <w:rPr>
        <w:lang w:val="es-ES" w:eastAsia="en-US" w:bidi="ar-SA"/>
      </w:rPr>
    </w:lvl>
  </w:abstractNum>
  <w:abstractNum w:abstractNumId="5">
    <w:nsid w:val="20B7374B"/>
    <w:multiLevelType w:val="hybridMultilevel"/>
    <w:tmpl w:val="DDB2B0A4"/>
    <w:lvl w:ilvl="0" w:tplc="30E06D70">
      <w:numFmt w:val="bullet"/>
      <w:lvlText w:val=""/>
      <w:lvlJc w:val="left"/>
      <w:pPr>
        <w:ind w:left="561" w:hanging="459"/>
      </w:pPr>
      <w:rPr>
        <w:rFonts w:ascii="Symbol" w:eastAsia="Symbol" w:hAnsi="Symbol" w:cs="Symbol" w:hint="default"/>
        <w:w w:val="100"/>
        <w:sz w:val="24"/>
        <w:szCs w:val="24"/>
        <w:lang w:val="es-ES" w:eastAsia="en-US" w:bidi="ar-SA"/>
      </w:rPr>
    </w:lvl>
    <w:lvl w:ilvl="1" w:tplc="DBF01C94">
      <w:numFmt w:val="bullet"/>
      <w:lvlText w:val="•"/>
      <w:lvlJc w:val="left"/>
      <w:pPr>
        <w:ind w:left="963" w:hanging="459"/>
      </w:pPr>
      <w:rPr>
        <w:lang w:val="es-ES" w:eastAsia="en-US" w:bidi="ar-SA"/>
      </w:rPr>
    </w:lvl>
    <w:lvl w:ilvl="2" w:tplc="A9EA1FEA">
      <w:numFmt w:val="bullet"/>
      <w:lvlText w:val="•"/>
      <w:lvlJc w:val="left"/>
      <w:pPr>
        <w:ind w:left="1366" w:hanging="459"/>
      </w:pPr>
      <w:rPr>
        <w:lang w:val="es-ES" w:eastAsia="en-US" w:bidi="ar-SA"/>
      </w:rPr>
    </w:lvl>
    <w:lvl w:ilvl="3" w:tplc="D9D6911E">
      <w:numFmt w:val="bullet"/>
      <w:lvlText w:val="•"/>
      <w:lvlJc w:val="left"/>
      <w:pPr>
        <w:ind w:left="1770" w:hanging="459"/>
      </w:pPr>
      <w:rPr>
        <w:lang w:val="es-ES" w:eastAsia="en-US" w:bidi="ar-SA"/>
      </w:rPr>
    </w:lvl>
    <w:lvl w:ilvl="4" w:tplc="D2627A3A">
      <w:numFmt w:val="bullet"/>
      <w:lvlText w:val="•"/>
      <w:lvlJc w:val="left"/>
      <w:pPr>
        <w:ind w:left="2173" w:hanging="459"/>
      </w:pPr>
      <w:rPr>
        <w:lang w:val="es-ES" w:eastAsia="en-US" w:bidi="ar-SA"/>
      </w:rPr>
    </w:lvl>
    <w:lvl w:ilvl="5" w:tplc="5F0CDB1A">
      <w:numFmt w:val="bullet"/>
      <w:lvlText w:val="•"/>
      <w:lvlJc w:val="left"/>
      <w:pPr>
        <w:ind w:left="2577" w:hanging="459"/>
      </w:pPr>
      <w:rPr>
        <w:lang w:val="es-ES" w:eastAsia="en-US" w:bidi="ar-SA"/>
      </w:rPr>
    </w:lvl>
    <w:lvl w:ilvl="6" w:tplc="357AE5EA">
      <w:numFmt w:val="bullet"/>
      <w:lvlText w:val="•"/>
      <w:lvlJc w:val="left"/>
      <w:pPr>
        <w:ind w:left="2980" w:hanging="459"/>
      </w:pPr>
      <w:rPr>
        <w:lang w:val="es-ES" w:eastAsia="en-US" w:bidi="ar-SA"/>
      </w:rPr>
    </w:lvl>
    <w:lvl w:ilvl="7" w:tplc="07C2F272">
      <w:numFmt w:val="bullet"/>
      <w:lvlText w:val="•"/>
      <w:lvlJc w:val="left"/>
      <w:pPr>
        <w:ind w:left="3383" w:hanging="459"/>
      </w:pPr>
      <w:rPr>
        <w:lang w:val="es-ES" w:eastAsia="en-US" w:bidi="ar-SA"/>
      </w:rPr>
    </w:lvl>
    <w:lvl w:ilvl="8" w:tplc="B57CCB8E">
      <w:numFmt w:val="bullet"/>
      <w:lvlText w:val="•"/>
      <w:lvlJc w:val="left"/>
      <w:pPr>
        <w:ind w:left="3787" w:hanging="459"/>
      </w:pPr>
      <w:rPr>
        <w:lang w:val="es-ES" w:eastAsia="en-US" w:bidi="ar-SA"/>
      </w:rPr>
    </w:lvl>
  </w:abstractNum>
  <w:abstractNum w:abstractNumId="6">
    <w:nsid w:val="253D50DD"/>
    <w:multiLevelType w:val="hybridMultilevel"/>
    <w:tmpl w:val="0E3C6F5C"/>
    <w:lvl w:ilvl="0" w:tplc="B67E9330">
      <w:numFmt w:val="bullet"/>
      <w:lvlText w:val=""/>
      <w:lvlJc w:val="left"/>
      <w:pPr>
        <w:ind w:left="563" w:hanging="459"/>
      </w:pPr>
      <w:rPr>
        <w:rFonts w:ascii="Symbol" w:eastAsia="Symbol" w:hAnsi="Symbol" w:cs="Symbol" w:hint="default"/>
        <w:w w:val="100"/>
        <w:sz w:val="24"/>
        <w:szCs w:val="24"/>
        <w:lang w:val="es-ES" w:eastAsia="en-US" w:bidi="ar-SA"/>
      </w:rPr>
    </w:lvl>
    <w:lvl w:ilvl="1" w:tplc="32789B1E">
      <w:numFmt w:val="bullet"/>
      <w:lvlText w:val="•"/>
      <w:lvlJc w:val="left"/>
      <w:pPr>
        <w:ind w:left="963" w:hanging="459"/>
      </w:pPr>
      <w:rPr>
        <w:lang w:val="es-ES" w:eastAsia="en-US" w:bidi="ar-SA"/>
      </w:rPr>
    </w:lvl>
    <w:lvl w:ilvl="2" w:tplc="6BF2B0D0">
      <w:numFmt w:val="bullet"/>
      <w:lvlText w:val="•"/>
      <w:lvlJc w:val="left"/>
      <w:pPr>
        <w:ind w:left="1367" w:hanging="459"/>
      </w:pPr>
      <w:rPr>
        <w:lang w:val="es-ES" w:eastAsia="en-US" w:bidi="ar-SA"/>
      </w:rPr>
    </w:lvl>
    <w:lvl w:ilvl="3" w:tplc="BCAE1944">
      <w:numFmt w:val="bullet"/>
      <w:lvlText w:val="•"/>
      <w:lvlJc w:val="left"/>
      <w:pPr>
        <w:ind w:left="1770" w:hanging="459"/>
      </w:pPr>
      <w:rPr>
        <w:lang w:val="es-ES" w:eastAsia="en-US" w:bidi="ar-SA"/>
      </w:rPr>
    </w:lvl>
    <w:lvl w:ilvl="4" w:tplc="BBE83E88">
      <w:numFmt w:val="bullet"/>
      <w:lvlText w:val="•"/>
      <w:lvlJc w:val="left"/>
      <w:pPr>
        <w:ind w:left="2174" w:hanging="459"/>
      </w:pPr>
      <w:rPr>
        <w:lang w:val="es-ES" w:eastAsia="en-US" w:bidi="ar-SA"/>
      </w:rPr>
    </w:lvl>
    <w:lvl w:ilvl="5" w:tplc="463A9460">
      <w:numFmt w:val="bullet"/>
      <w:lvlText w:val="•"/>
      <w:lvlJc w:val="left"/>
      <w:pPr>
        <w:ind w:left="2578" w:hanging="459"/>
      </w:pPr>
      <w:rPr>
        <w:lang w:val="es-ES" w:eastAsia="en-US" w:bidi="ar-SA"/>
      </w:rPr>
    </w:lvl>
    <w:lvl w:ilvl="6" w:tplc="9106FA5E">
      <w:numFmt w:val="bullet"/>
      <w:lvlText w:val="•"/>
      <w:lvlJc w:val="left"/>
      <w:pPr>
        <w:ind w:left="2981" w:hanging="459"/>
      </w:pPr>
      <w:rPr>
        <w:lang w:val="es-ES" w:eastAsia="en-US" w:bidi="ar-SA"/>
      </w:rPr>
    </w:lvl>
    <w:lvl w:ilvl="7" w:tplc="6F0451EA">
      <w:numFmt w:val="bullet"/>
      <w:lvlText w:val="•"/>
      <w:lvlJc w:val="left"/>
      <w:pPr>
        <w:ind w:left="3385" w:hanging="459"/>
      </w:pPr>
      <w:rPr>
        <w:lang w:val="es-ES" w:eastAsia="en-US" w:bidi="ar-SA"/>
      </w:rPr>
    </w:lvl>
    <w:lvl w:ilvl="8" w:tplc="072EE026">
      <w:numFmt w:val="bullet"/>
      <w:lvlText w:val="•"/>
      <w:lvlJc w:val="left"/>
      <w:pPr>
        <w:ind w:left="3788" w:hanging="459"/>
      </w:pPr>
      <w:rPr>
        <w:lang w:val="es-ES" w:eastAsia="en-US" w:bidi="ar-SA"/>
      </w:rPr>
    </w:lvl>
  </w:abstractNum>
  <w:abstractNum w:abstractNumId="7">
    <w:nsid w:val="2773322B"/>
    <w:multiLevelType w:val="hybridMultilevel"/>
    <w:tmpl w:val="BA20DC1A"/>
    <w:lvl w:ilvl="0" w:tplc="8FECCDBE">
      <w:start w:val="4"/>
      <w:numFmt w:val="lowerLetter"/>
      <w:lvlText w:val="%1)"/>
      <w:lvlJc w:val="left"/>
      <w:pPr>
        <w:ind w:left="107" w:hanging="363"/>
      </w:pPr>
      <w:rPr>
        <w:rFonts w:ascii="Arial MT" w:eastAsia="Arial MT" w:hAnsi="Arial MT" w:cs="Arial MT" w:hint="default"/>
        <w:w w:val="81"/>
        <w:sz w:val="24"/>
        <w:szCs w:val="24"/>
        <w:lang w:val="es-ES" w:eastAsia="en-US" w:bidi="ar-SA"/>
      </w:rPr>
    </w:lvl>
    <w:lvl w:ilvl="1" w:tplc="A82ADDAA">
      <w:numFmt w:val="bullet"/>
      <w:lvlText w:val="•"/>
      <w:lvlJc w:val="left"/>
      <w:pPr>
        <w:ind w:left="550" w:hanging="363"/>
      </w:pPr>
      <w:rPr>
        <w:lang w:val="es-ES" w:eastAsia="en-US" w:bidi="ar-SA"/>
      </w:rPr>
    </w:lvl>
    <w:lvl w:ilvl="2" w:tplc="6C3E0D50">
      <w:numFmt w:val="bullet"/>
      <w:lvlText w:val="•"/>
      <w:lvlJc w:val="left"/>
      <w:pPr>
        <w:ind w:left="1000" w:hanging="363"/>
      </w:pPr>
      <w:rPr>
        <w:lang w:val="es-ES" w:eastAsia="en-US" w:bidi="ar-SA"/>
      </w:rPr>
    </w:lvl>
    <w:lvl w:ilvl="3" w:tplc="0E869B1A">
      <w:numFmt w:val="bullet"/>
      <w:lvlText w:val="•"/>
      <w:lvlJc w:val="left"/>
      <w:pPr>
        <w:ind w:left="1450" w:hanging="363"/>
      </w:pPr>
      <w:rPr>
        <w:lang w:val="es-ES" w:eastAsia="en-US" w:bidi="ar-SA"/>
      </w:rPr>
    </w:lvl>
    <w:lvl w:ilvl="4" w:tplc="B7246966">
      <w:numFmt w:val="bullet"/>
      <w:lvlText w:val="•"/>
      <w:lvlJc w:val="left"/>
      <w:pPr>
        <w:ind w:left="1900" w:hanging="363"/>
      </w:pPr>
      <w:rPr>
        <w:lang w:val="es-ES" w:eastAsia="en-US" w:bidi="ar-SA"/>
      </w:rPr>
    </w:lvl>
    <w:lvl w:ilvl="5" w:tplc="C7440020">
      <w:numFmt w:val="bullet"/>
      <w:lvlText w:val="•"/>
      <w:lvlJc w:val="left"/>
      <w:pPr>
        <w:ind w:left="2350" w:hanging="363"/>
      </w:pPr>
      <w:rPr>
        <w:lang w:val="es-ES" w:eastAsia="en-US" w:bidi="ar-SA"/>
      </w:rPr>
    </w:lvl>
    <w:lvl w:ilvl="6" w:tplc="1CD09934">
      <w:numFmt w:val="bullet"/>
      <w:lvlText w:val="•"/>
      <w:lvlJc w:val="left"/>
      <w:pPr>
        <w:ind w:left="2800" w:hanging="363"/>
      </w:pPr>
      <w:rPr>
        <w:lang w:val="es-ES" w:eastAsia="en-US" w:bidi="ar-SA"/>
      </w:rPr>
    </w:lvl>
    <w:lvl w:ilvl="7" w:tplc="F23C8152">
      <w:numFmt w:val="bullet"/>
      <w:lvlText w:val="•"/>
      <w:lvlJc w:val="left"/>
      <w:pPr>
        <w:ind w:left="3250" w:hanging="363"/>
      </w:pPr>
      <w:rPr>
        <w:lang w:val="es-ES" w:eastAsia="en-US" w:bidi="ar-SA"/>
      </w:rPr>
    </w:lvl>
    <w:lvl w:ilvl="8" w:tplc="B4989AC8">
      <w:numFmt w:val="bullet"/>
      <w:lvlText w:val="•"/>
      <w:lvlJc w:val="left"/>
      <w:pPr>
        <w:ind w:left="3700" w:hanging="363"/>
      </w:pPr>
      <w:rPr>
        <w:lang w:val="es-ES" w:eastAsia="en-US" w:bidi="ar-SA"/>
      </w:rPr>
    </w:lvl>
  </w:abstractNum>
  <w:abstractNum w:abstractNumId="8">
    <w:nsid w:val="27C6036E"/>
    <w:multiLevelType w:val="hybridMultilevel"/>
    <w:tmpl w:val="7F7EA7B8"/>
    <w:lvl w:ilvl="0" w:tplc="B8A63194">
      <w:numFmt w:val="bullet"/>
      <w:lvlText w:val=""/>
      <w:lvlJc w:val="left"/>
      <w:pPr>
        <w:ind w:left="563" w:hanging="459"/>
      </w:pPr>
      <w:rPr>
        <w:rFonts w:ascii="Symbol" w:eastAsia="Symbol" w:hAnsi="Symbol" w:cs="Symbol" w:hint="default"/>
        <w:w w:val="100"/>
        <w:sz w:val="24"/>
        <w:szCs w:val="24"/>
        <w:lang w:val="es-ES" w:eastAsia="en-US" w:bidi="ar-SA"/>
      </w:rPr>
    </w:lvl>
    <w:lvl w:ilvl="1" w:tplc="4022A472">
      <w:numFmt w:val="bullet"/>
      <w:lvlText w:val="•"/>
      <w:lvlJc w:val="left"/>
      <w:pPr>
        <w:ind w:left="963" w:hanging="459"/>
      </w:pPr>
      <w:rPr>
        <w:lang w:val="es-ES" w:eastAsia="en-US" w:bidi="ar-SA"/>
      </w:rPr>
    </w:lvl>
    <w:lvl w:ilvl="2" w:tplc="1AD6DE66">
      <w:numFmt w:val="bullet"/>
      <w:lvlText w:val="•"/>
      <w:lvlJc w:val="left"/>
      <w:pPr>
        <w:ind w:left="1367" w:hanging="459"/>
      </w:pPr>
      <w:rPr>
        <w:lang w:val="es-ES" w:eastAsia="en-US" w:bidi="ar-SA"/>
      </w:rPr>
    </w:lvl>
    <w:lvl w:ilvl="3" w:tplc="89807A08">
      <w:numFmt w:val="bullet"/>
      <w:lvlText w:val="•"/>
      <w:lvlJc w:val="left"/>
      <w:pPr>
        <w:ind w:left="1770" w:hanging="459"/>
      </w:pPr>
      <w:rPr>
        <w:lang w:val="es-ES" w:eastAsia="en-US" w:bidi="ar-SA"/>
      </w:rPr>
    </w:lvl>
    <w:lvl w:ilvl="4" w:tplc="FDBEF73A">
      <w:numFmt w:val="bullet"/>
      <w:lvlText w:val="•"/>
      <w:lvlJc w:val="left"/>
      <w:pPr>
        <w:ind w:left="2174" w:hanging="459"/>
      </w:pPr>
      <w:rPr>
        <w:lang w:val="es-ES" w:eastAsia="en-US" w:bidi="ar-SA"/>
      </w:rPr>
    </w:lvl>
    <w:lvl w:ilvl="5" w:tplc="33A82776">
      <w:numFmt w:val="bullet"/>
      <w:lvlText w:val="•"/>
      <w:lvlJc w:val="left"/>
      <w:pPr>
        <w:ind w:left="2578" w:hanging="459"/>
      </w:pPr>
      <w:rPr>
        <w:lang w:val="es-ES" w:eastAsia="en-US" w:bidi="ar-SA"/>
      </w:rPr>
    </w:lvl>
    <w:lvl w:ilvl="6" w:tplc="230C0F6A">
      <w:numFmt w:val="bullet"/>
      <w:lvlText w:val="•"/>
      <w:lvlJc w:val="left"/>
      <w:pPr>
        <w:ind w:left="2981" w:hanging="459"/>
      </w:pPr>
      <w:rPr>
        <w:lang w:val="es-ES" w:eastAsia="en-US" w:bidi="ar-SA"/>
      </w:rPr>
    </w:lvl>
    <w:lvl w:ilvl="7" w:tplc="AC1C42BA">
      <w:numFmt w:val="bullet"/>
      <w:lvlText w:val="•"/>
      <w:lvlJc w:val="left"/>
      <w:pPr>
        <w:ind w:left="3385" w:hanging="459"/>
      </w:pPr>
      <w:rPr>
        <w:lang w:val="es-ES" w:eastAsia="en-US" w:bidi="ar-SA"/>
      </w:rPr>
    </w:lvl>
    <w:lvl w:ilvl="8" w:tplc="471A133C">
      <w:numFmt w:val="bullet"/>
      <w:lvlText w:val="•"/>
      <w:lvlJc w:val="left"/>
      <w:pPr>
        <w:ind w:left="3788" w:hanging="459"/>
      </w:pPr>
      <w:rPr>
        <w:lang w:val="es-ES" w:eastAsia="en-US" w:bidi="ar-SA"/>
      </w:rPr>
    </w:lvl>
  </w:abstractNum>
  <w:abstractNum w:abstractNumId="9">
    <w:nsid w:val="2AC16697"/>
    <w:multiLevelType w:val="hybridMultilevel"/>
    <w:tmpl w:val="E9E2362A"/>
    <w:lvl w:ilvl="0" w:tplc="46966FFA">
      <w:numFmt w:val="bullet"/>
      <w:lvlText w:val=""/>
      <w:lvlJc w:val="left"/>
      <w:pPr>
        <w:ind w:left="561" w:hanging="459"/>
      </w:pPr>
      <w:rPr>
        <w:rFonts w:ascii="Symbol" w:eastAsia="Symbol" w:hAnsi="Symbol" w:cs="Symbol" w:hint="default"/>
        <w:w w:val="100"/>
        <w:sz w:val="24"/>
        <w:szCs w:val="24"/>
        <w:lang w:val="es-ES" w:eastAsia="en-US" w:bidi="ar-SA"/>
      </w:rPr>
    </w:lvl>
    <w:lvl w:ilvl="1" w:tplc="5134CB48">
      <w:numFmt w:val="bullet"/>
      <w:lvlText w:val="•"/>
      <w:lvlJc w:val="left"/>
      <w:pPr>
        <w:ind w:left="963" w:hanging="459"/>
      </w:pPr>
      <w:rPr>
        <w:lang w:val="es-ES" w:eastAsia="en-US" w:bidi="ar-SA"/>
      </w:rPr>
    </w:lvl>
    <w:lvl w:ilvl="2" w:tplc="330491E8">
      <w:numFmt w:val="bullet"/>
      <w:lvlText w:val="•"/>
      <w:lvlJc w:val="left"/>
      <w:pPr>
        <w:ind w:left="1366" w:hanging="459"/>
      </w:pPr>
      <w:rPr>
        <w:lang w:val="es-ES" w:eastAsia="en-US" w:bidi="ar-SA"/>
      </w:rPr>
    </w:lvl>
    <w:lvl w:ilvl="3" w:tplc="03D44D54">
      <w:numFmt w:val="bullet"/>
      <w:lvlText w:val="•"/>
      <w:lvlJc w:val="left"/>
      <w:pPr>
        <w:ind w:left="1770" w:hanging="459"/>
      </w:pPr>
      <w:rPr>
        <w:lang w:val="es-ES" w:eastAsia="en-US" w:bidi="ar-SA"/>
      </w:rPr>
    </w:lvl>
    <w:lvl w:ilvl="4" w:tplc="DECCC2D0">
      <w:numFmt w:val="bullet"/>
      <w:lvlText w:val="•"/>
      <w:lvlJc w:val="left"/>
      <w:pPr>
        <w:ind w:left="2173" w:hanging="459"/>
      </w:pPr>
      <w:rPr>
        <w:lang w:val="es-ES" w:eastAsia="en-US" w:bidi="ar-SA"/>
      </w:rPr>
    </w:lvl>
    <w:lvl w:ilvl="5" w:tplc="485696E4">
      <w:numFmt w:val="bullet"/>
      <w:lvlText w:val="•"/>
      <w:lvlJc w:val="left"/>
      <w:pPr>
        <w:ind w:left="2577" w:hanging="459"/>
      </w:pPr>
      <w:rPr>
        <w:lang w:val="es-ES" w:eastAsia="en-US" w:bidi="ar-SA"/>
      </w:rPr>
    </w:lvl>
    <w:lvl w:ilvl="6" w:tplc="4600CC06">
      <w:numFmt w:val="bullet"/>
      <w:lvlText w:val="•"/>
      <w:lvlJc w:val="left"/>
      <w:pPr>
        <w:ind w:left="2980" w:hanging="459"/>
      </w:pPr>
      <w:rPr>
        <w:lang w:val="es-ES" w:eastAsia="en-US" w:bidi="ar-SA"/>
      </w:rPr>
    </w:lvl>
    <w:lvl w:ilvl="7" w:tplc="B782A272">
      <w:numFmt w:val="bullet"/>
      <w:lvlText w:val="•"/>
      <w:lvlJc w:val="left"/>
      <w:pPr>
        <w:ind w:left="3383" w:hanging="459"/>
      </w:pPr>
      <w:rPr>
        <w:lang w:val="es-ES" w:eastAsia="en-US" w:bidi="ar-SA"/>
      </w:rPr>
    </w:lvl>
    <w:lvl w:ilvl="8" w:tplc="6868ECDC">
      <w:numFmt w:val="bullet"/>
      <w:lvlText w:val="•"/>
      <w:lvlJc w:val="left"/>
      <w:pPr>
        <w:ind w:left="3787" w:hanging="459"/>
      </w:pPr>
      <w:rPr>
        <w:lang w:val="es-ES" w:eastAsia="en-US" w:bidi="ar-SA"/>
      </w:rPr>
    </w:lvl>
  </w:abstractNum>
  <w:abstractNum w:abstractNumId="10">
    <w:nsid w:val="2BF9290D"/>
    <w:multiLevelType w:val="hybridMultilevel"/>
    <w:tmpl w:val="408CBE50"/>
    <w:lvl w:ilvl="0" w:tplc="8DE06A28">
      <w:numFmt w:val="bullet"/>
      <w:lvlText w:val=""/>
      <w:lvlJc w:val="left"/>
      <w:pPr>
        <w:ind w:left="563" w:hanging="459"/>
      </w:pPr>
      <w:rPr>
        <w:rFonts w:ascii="Symbol" w:eastAsia="Symbol" w:hAnsi="Symbol" w:cs="Symbol" w:hint="default"/>
        <w:w w:val="100"/>
        <w:sz w:val="24"/>
        <w:szCs w:val="24"/>
        <w:lang w:val="es-ES" w:eastAsia="en-US" w:bidi="ar-SA"/>
      </w:rPr>
    </w:lvl>
    <w:lvl w:ilvl="1" w:tplc="E7FA083E">
      <w:numFmt w:val="bullet"/>
      <w:lvlText w:val="•"/>
      <w:lvlJc w:val="left"/>
      <w:pPr>
        <w:ind w:left="963" w:hanging="459"/>
      </w:pPr>
      <w:rPr>
        <w:lang w:val="es-ES" w:eastAsia="en-US" w:bidi="ar-SA"/>
      </w:rPr>
    </w:lvl>
    <w:lvl w:ilvl="2" w:tplc="A7E449B4">
      <w:numFmt w:val="bullet"/>
      <w:lvlText w:val="•"/>
      <w:lvlJc w:val="left"/>
      <w:pPr>
        <w:ind w:left="1367" w:hanging="459"/>
      </w:pPr>
      <w:rPr>
        <w:lang w:val="es-ES" w:eastAsia="en-US" w:bidi="ar-SA"/>
      </w:rPr>
    </w:lvl>
    <w:lvl w:ilvl="3" w:tplc="F6B4DE4C">
      <w:numFmt w:val="bullet"/>
      <w:lvlText w:val="•"/>
      <w:lvlJc w:val="left"/>
      <w:pPr>
        <w:ind w:left="1770" w:hanging="459"/>
      </w:pPr>
      <w:rPr>
        <w:lang w:val="es-ES" w:eastAsia="en-US" w:bidi="ar-SA"/>
      </w:rPr>
    </w:lvl>
    <w:lvl w:ilvl="4" w:tplc="B19C4056">
      <w:numFmt w:val="bullet"/>
      <w:lvlText w:val="•"/>
      <w:lvlJc w:val="left"/>
      <w:pPr>
        <w:ind w:left="2174" w:hanging="459"/>
      </w:pPr>
      <w:rPr>
        <w:lang w:val="es-ES" w:eastAsia="en-US" w:bidi="ar-SA"/>
      </w:rPr>
    </w:lvl>
    <w:lvl w:ilvl="5" w:tplc="B8DC6F3E">
      <w:numFmt w:val="bullet"/>
      <w:lvlText w:val="•"/>
      <w:lvlJc w:val="left"/>
      <w:pPr>
        <w:ind w:left="2578" w:hanging="459"/>
      </w:pPr>
      <w:rPr>
        <w:lang w:val="es-ES" w:eastAsia="en-US" w:bidi="ar-SA"/>
      </w:rPr>
    </w:lvl>
    <w:lvl w:ilvl="6" w:tplc="3B5A610C">
      <w:numFmt w:val="bullet"/>
      <w:lvlText w:val="•"/>
      <w:lvlJc w:val="left"/>
      <w:pPr>
        <w:ind w:left="2981" w:hanging="459"/>
      </w:pPr>
      <w:rPr>
        <w:lang w:val="es-ES" w:eastAsia="en-US" w:bidi="ar-SA"/>
      </w:rPr>
    </w:lvl>
    <w:lvl w:ilvl="7" w:tplc="8E1A0C82">
      <w:numFmt w:val="bullet"/>
      <w:lvlText w:val="•"/>
      <w:lvlJc w:val="left"/>
      <w:pPr>
        <w:ind w:left="3385" w:hanging="459"/>
      </w:pPr>
      <w:rPr>
        <w:lang w:val="es-ES" w:eastAsia="en-US" w:bidi="ar-SA"/>
      </w:rPr>
    </w:lvl>
    <w:lvl w:ilvl="8" w:tplc="2616A00E">
      <w:numFmt w:val="bullet"/>
      <w:lvlText w:val="•"/>
      <w:lvlJc w:val="left"/>
      <w:pPr>
        <w:ind w:left="3788" w:hanging="459"/>
      </w:pPr>
      <w:rPr>
        <w:lang w:val="es-ES" w:eastAsia="en-US" w:bidi="ar-SA"/>
      </w:rPr>
    </w:lvl>
  </w:abstractNum>
  <w:abstractNum w:abstractNumId="11">
    <w:nsid w:val="2C992AB1"/>
    <w:multiLevelType w:val="hybridMultilevel"/>
    <w:tmpl w:val="F4F64376"/>
    <w:lvl w:ilvl="0" w:tplc="69A42FEA">
      <w:numFmt w:val="bullet"/>
      <w:lvlText w:val=""/>
      <w:lvlJc w:val="left"/>
      <w:pPr>
        <w:ind w:left="563" w:hanging="459"/>
      </w:pPr>
      <w:rPr>
        <w:rFonts w:ascii="Symbol" w:eastAsia="Symbol" w:hAnsi="Symbol" w:cs="Symbol" w:hint="default"/>
        <w:w w:val="100"/>
        <w:sz w:val="24"/>
        <w:szCs w:val="24"/>
        <w:lang w:val="es-ES" w:eastAsia="en-US" w:bidi="ar-SA"/>
      </w:rPr>
    </w:lvl>
    <w:lvl w:ilvl="1" w:tplc="7EAE50D8">
      <w:numFmt w:val="bullet"/>
      <w:lvlText w:val="•"/>
      <w:lvlJc w:val="left"/>
      <w:pPr>
        <w:ind w:left="963" w:hanging="459"/>
      </w:pPr>
      <w:rPr>
        <w:lang w:val="es-ES" w:eastAsia="en-US" w:bidi="ar-SA"/>
      </w:rPr>
    </w:lvl>
    <w:lvl w:ilvl="2" w:tplc="F1A25EC4">
      <w:numFmt w:val="bullet"/>
      <w:lvlText w:val="•"/>
      <w:lvlJc w:val="left"/>
      <w:pPr>
        <w:ind w:left="1367" w:hanging="459"/>
      </w:pPr>
      <w:rPr>
        <w:lang w:val="es-ES" w:eastAsia="en-US" w:bidi="ar-SA"/>
      </w:rPr>
    </w:lvl>
    <w:lvl w:ilvl="3" w:tplc="E0ACA8BC">
      <w:numFmt w:val="bullet"/>
      <w:lvlText w:val="•"/>
      <w:lvlJc w:val="left"/>
      <w:pPr>
        <w:ind w:left="1770" w:hanging="459"/>
      </w:pPr>
      <w:rPr>
        <w:lang w:val="es-ES" w:eastAsia="en-US" w:bidi="ar-SA"/>
      </w:rPr>
    </w:lvl>
    <w:lvl w:ilvl="4" w:tplc="B45EED78">
      <w:numFmt w:val="bullet"/>
      <w:lvlText w:val="•"/>
      <w:lvlJc w:val="left"/>
      <w:pPr>
        <w:ind w:left="2174" w:hanging="459"/>
      </w:pPr>
      <w:rPr>
        <w:lang w:val="es-ES" w:eastAsia="en-US" w:bidi="ar-SA"/>
      </w:rPr>
    </w:lvl>
    <w:lvl w:ilvl="5" w:tplc="BEAED3FA">
      <w:numFmt w:val="bullet"/>
      <w:lvlText w:val="•"/>
      <w:lvlJc w:val="left"/>
      <w:pPr>
        <w:ind w:left="2578" w:hanging="459"/>
      </w:pPr>
      <w:rPr>
        <w:lang w:val="es-ES" w:eastAsia="en-US" w:bidi="ar-SA"/>
      </w:rPr>
    </w:lvl>
    <w:lvl w:ilvl="6" w:tplc="B3FC7980">
      <w:numFmt w:val="bullet"/>
      <w:lvlText w:val="•"/>
      <w:lvlJc w:val="left"/>
      <w:pPr>
        <w:ind w:left="2981" w:hanging="459"/>
      </w:pPr>
      <w:rPr>
        <w:lang w:val="es-ES" w:eastAsia="en-US" w:bidi="ar-SA"/>
      </w:rPr>
    </w:lvl>
    <w:lvl w:ilvl="7" w:tplc="A1002CB4">
      <w:numFmt w:val="bullet"/>
      <w:lvlText w:val="•"/>
      <w:lvlJc w:val="left"/>
      <w:pPr>
        <w:ind w:left="3385" w:hanging="459"/>
      </w:pPr>
      <w:rPr>
        <w:lang w:val="es-ES" w:eastAsia="en-US" w:bidi="ar-SA"/>
      </w:rPr>
    </w:lvl>
    <w:lvl w:ilvl="8" w:tplc="5BE8621C">
      <w:numFmt w:val="bullet"/>
      <w:lvlText w:val="•"/>
      <w:lvlJc w:val="left"/>
      <w:pPr>
        <w:ind w:left="3788" w:hanging="459"/>
      </w:pPr>
      <w:rPr>
        <w:lang w:val="es-ES" w:eastAsia="en-US" w:bidi="ar-SA"/>
      </w:rPr>
    </w:lvl>
  </w:abstractNum>
  <w:abstractNum w:abstractNumId="12">
    <w:nsid w:val="2CCA7FBC"/>
    <w:multiLevelType w:val="hybridMultilevel"/>
    <w:tmpl w:val="52806EE6"/>
    <w:lvl w:ilvl="0" w:tplc="C742CE36">
      <w:numFmt w:val="bullet"/>
      <w:lvlText w:val=""/>
      <w:lvlJc w:val="left"/>
      <w:pPr>
        <w:ind w:left="563" w:hanging="459"/>
      </w:pPr>
      <w:rPr>
        <w:rFonts w:ascii="Symbol" w:eastAsia="Symbol" w:hAnsi="Symbol" w:cs="Symbol" w:hint="default"/>
        <w:w w:val="100"/>
        <w:sz w:val="24"/>
        <w:szCs w:val="24"/>
        <w:lang w:val="es-ES" w:eastAsia="en-US" w:bidi="ar-SA"/>
      </w:rPr>
    </w:lvl>
    <w:lvl w:ilvl="1" w:tplc="715C77B6">
      <w:numFmt w:val="bullet"/>
      <w:lvlText w:val="•"/>
      <w:lvlJc w:val="left"/>
      <w:pPr>
        <w:ind w:left="963" w:hanging="459"/>
      </w:pPr>
      <w:rPr>
        <w:lang w:val="es-ES" w:eastAsia="en-US" w:bidi="ar-SA"/>
      </w:rPr>
    </w:lvl>
    <w:lvl w:ilvl="2" w:tplc="0E4CFC48">
      <w:numFmt w:val="bullet"/>
      <w:lvlText w:val="•"/>
      <w:lvlJc w:val="left"/>
      <w:pPr>
        <w:ind w:left="1367" w:hanging="459"/>
      </w:pPr>
      <w:rPr>
        <w:lang w:val="es-ES" w:eastAsia="en-US" w:bidi="ar-SA"/>
      </w:rPr>
    </w:lvl>
    <w:lvl w:ilvl="3" w:tplc="04D22F7A">
      <w:numFmt w:val="bullet"/>
      <w:lvlText w:val="•"/>
      <w:lvlJc w:val="left"/>
      <w:pPr>
        <w:ind w:left="1770" w:hanging="459"/>
      </w:pPr>
      <w:rPr>
        <w:lang w:val="es-ES" w:eastAsia="en-US" w:bidi="ar-SA"/>
      </w:rPr>
    </w:lvl>
    <w:lvl w:ilvl="4" w:tplc="E864CFE8">
      <w:numFmt w:val="bullet"/>
      <w:lvlText w:val="•"/>
      <w:lvlJc w:val="left"/>
      <w:pPr>
        <w:ind w:left="2174" w:hanging="459"/>
      </w:pPr>
      <w:rPr>
        <w:lang w:val="es-ES" w:eastAsia="en-US" w:bidi="ar-SA"/>
      </w:rPr>
    </w:lvl>
    <w:lvl w:ilvl="5" w:tplc="83AE4E26">
      <w:numFmt w:val="bullet"/>
      <w:lvlText w:val="•"/>
      <w:lvlJc w:val="left"/>
      <w:pPr>
        <w:ind w:left="2578" w:hanging="459"/>
      </w:pPr>
      <w:rPr>
        <w:lang w:val="es-ES" w:eastAsia="en-US" w:bidi="ar-SA"/>
      </w:rPr>
    </w:lvl>
    <w:lvl w:ilvl="6" w:tplc="7B1A1E66">
      <w:numFmt w:val="bullet"/>
      <w:lvlText w:val="•"/>
      <w:lvlJc w:val="left"/>
      <w:pPr>
        <w:ind w:left="2981" w:hanging="459"/>
      </w:pPr>
      <w:rPr>
        <w:lang w:val="es-ES" w:eastAsia="en-US" w:bidi="ar-SA"/>
      </w:rPr>
    </w:lvl>
    <w:lvl w:ilvl="7" w:tplc="9F16BE10">
      <w:numFmt w:val="bullet"/>
      <w:lvlText w:val="•"/>
      <w:lvlJc w:val="left"/>
      <w:pPr>
        <w:ind w:left="3385" w:hanging="459"/>
      </w:pPr>
      <w:rPr>
        <w:lang w:val="es-ES" w:eastAsia="en-US" w:bidi="ar-SA"/>
      </w:rPr>
    </w:lvl>
    <w:lvl w:ilvl="8" w:tplc="F9141ACC">
      <w:numFmt w:val="bullet"/>
      <w:lvlText w:val="•"/>
      <w:lvlJc w:val="left"/>
      <w:pPr>
        <w:ind w:left="3788" w:hanging="459"/>
      </w:pPr>
      <w:rPr>
        <w:lang w:val="es-ES" w:eastAsia="en-US" w:bidi="ar-SA"/>
      </w:rPr>
    </w:lvl>
  </w:abstractNum>
  <w:abstractNum w:abstractNumId="13">
    <w:nsid w:val="3D907FEA"/>
    <w:multiLevelType w:val="hybridMultilevel"/>
    <w:tmpl w:val="29D8A13C"/>
    <w:lvl w:ilvl="0" w:tplc="E43EA770">
      <w:numFmt w:val="bullet"/>
      <w:lvlText w:val=""/>
      <w:lvlJc w:val="left"/>
      <w:pPr>
        <w:ind w:left="563" w:hanging="459"/>
      </w:pPr>
      <w:rPr>
        <w:rFonts w:ascii="Symbol" w:eastAsia="Symbol" w:hAnsi="Symbol" w:cs="Symbol" w:hint="default"/>
        <w:w w:val="100"/>
        <w:sz w:val="24"/>
        <w:szCs w:val="24"/>
        <w:lang w:val="es-ES" w:eastAsia="en-US" w:bidi="ar-SA"/>
      </w:rPr>
    </w:lvl>
    <w:lvl w:ilvl="1" w:tplc="271E05DC">
      <w:numFmt w:val="bullet"/>
      <w:lvlText w:val="•"/>
      <w:lvlJc w:val="left"/>
      <w:pPr>
        <w:ind w:left="963" w:hanging="459"/>
      </w:pPr>
      <w:rPr>
        <w:lang w:val="es-ES" w:eastAsia="en-US" w:bidi="ar-SA"/>
      </w:rPr>
    </w:lvl>
    <w:lvl w:ilvl="2" w:tplc="06427A14">
      <w:numFmt w:val="bullet"/>
      <w:lvlText w:val="•"/>
      <w:lvlJc w:val="left"/>
      <w:pPr>
        <w:ind w:left="1367" w:hanging="459"/>
      </w:pPr>
      <w:rPr>
        <w:lang w:val="es-ES" w:eastAsia="en-US" w:bidi="ar-SA"/>
      </w:rPr>
    </w:lvl>
    <w:lvl w:ilvl="3" w:tplc="BE52E396">
      <w:numFmt w:val="bullet"/>
      <w:lvlText w:val="•"/>
      <w:lvlJc w:val="left"/>
      <w:pPr>
        <w:ind w:left="1770" w:hanging="459"/>
      </w:pPr>
      <w:rPr>
        <w:lang w:val="es-ES" w:eastAsia="en-US" w:bidi="ar-SA"/>
      </w:rPr>
    </w:lvl>
    <w:lvl w:ilvl="4" w:tplc="9E72F0FC">
      <w:numFmt w:val="bullet"/>
      <w:lvlText w:val="•"/>
      <w:lvlJc w:val="left"/>
      <w:pPr>
        <w:ind w:left="2174" w:hanging="459"/>
      </w:pPr>
      <w:rPr>
        <w:lang w:val="es-ES" w:eastAsia="en-US" w:bidi="ar-SA"/>
      </w:rPr>
    </w:lvl>
    <w:lvl w:ilvl="5" w:tplc="75D881F4">
      <w:numFmt w:val="bullet"/>
      <w:lvlText w:val="•"/>
      <w:lvlJc w:val="left"/>
      <w:pPr>
        <w:ind w:left="2578" w:hanging="459"/>
      </w:pPr>
      <w:rPr>
        <w:lang w:val="es-ES" w:eastAsia="en-US" w:bidi="ar-SA"/>
      </w:rPr>
    </w:lvl>
    <w:lvl w:ilvl="6" w:tplc="D6FAEF6C">
      <w:numFmt w:val="bullet"/>
      <w:lvlText w:val="•"/>
      <w:lvlJc w:val="left"/>
      <w:pPr>
        <w:ind w:left="2981" w:hanging="459"/>
      </w:pPr>
      <w:rPr>
        <w:lang w:val="es-ES" w:eastAsia="en-US" w:bidi="ar-SA"/>
      </w:rPr>
    </w:lvl>
    <w:lvl w:ilvl="7" w:tplc="92D80D8A">
      <w:numFmt w:val="bullet"/>
      <w:lvlText w:val="•"/>
      <w:lvlJc w:val="left"/>
      <w:pPr>
        <w:ind w:left="3385" w:hanging="459"/>
      </w:pPr>
      <w:rPr>
        <w:lang w:val="es-ES" w:eastAsia="en-US" w:bidi="ar-SA"/>
      </w:rPr>
    </w:lvl>
    <w:lvl w:ilvl="8" w:tplc="D3C82A04">
      <w:numFmt w:val="bullet"/>
      <w:lvlText w:val="•"/>
      <w:lvlJc w:val="left"/>
      <w:pPr>
        <w:ind w:left="3788" w:hanging="459"/>
      </w:pPr>
      <w:rPr>
        <w:lang w:val="es-ES" w:eastAsia="en-US" w:bidi="ar-SA"/>
      </w:rPr>
    </w:lvl>
  </w:abstractNum>
  <w:abstractNum w:abstractNumId="14">
    <w:nsid w:val="41ED54AF"/>
    <w:multiLevelType w:val="hybridMultilevel"/>
    <w:tmpl w:val="1F707DD2"/>
    <w:lvl w:ilvl="0" w:tplc="43765E5E">
      <w:numFmt w:val="bullet"/>
      <w:lvlText w:val=""/>
      <w:lvlJc w:val="left"/>
      <w:pPr>
        <w:ind w:left="563" w:hanging="459"/>
      </w:pPr>
      <w:rPr>
        <w:rFonts w:ascii="Symbol" w:eastAsia="Symbol" w:hAnsi="Symbol" w:cs="Symbol" w:hint="default"/>
        <w:w w:val="100"/>
        <w:sz w:val="24"/>
        <w:szCs w:val="24"/>
        <w:lang w:val="es-ES" w:eastAsia="en-US" w:bidi="ar-SA"/>
      </w:rPr>
    </w:lvl>
    <w:lvl w:ilvl="1" w:tplc="BEEABCCA">
      <w:numFmt w:val="bullet"/>
      <w:lvlText w:val="•"/>
      <w:lvlJc w:val="left"/>
      <w:pPr>
        <w:ind w:left="963" w:hanging="459"/>
      </w:pPr>
      <w:rPr>
        <w:lang w:val="es-ES" w:eastAsia="en-US" w:bidi="ar-SA"/>
      </w:rPr>
    </w:lvl>
    <w:lvl w:ilvl="2" w:tplc="205CBD18">
      <w:numFmt w:val="bullet"/>
      <w:lvlText w:val="•"/>
      <w:lvlJc w:val="left"/>
      <w:pPr>
        <w:ind w:left="1367" w:hanging="459"/>
      </w:pPr>
      <w:rPr>
        <w:lang w:val="es-ES" w:eastAsia="en-US" w:bidi="ar-SA"/>
      </w:rPr>
    </w:lvl>
    <w:lvl w:ilvl="3" w:tplc="C67065C4">
      <w:numFmt w:val="bullet"/>
      <w:lvlText w:val="•"/>
      <w:lvlJc w:val="left"/>
      <w:pPr>
        <w:ind w:left="1770" w:hanging="459"/>
      </w:pPr>
      <w:rPr>
        <w:lang w:val="es-ES" w:eastAsia="en-US" w:bidi="ar-SA"/>
      </w:rPr>
    </w:lvl>
    <w:lvl w:ilvl="4" w:tplc="8F38F1F2">
      <w:numFmt w:val="bullet"/>
      <w:lvlText w:val="•"/>
      <w:lvlJc w:val="left"/>
      <w:pPr>
        <w:ind w:left="2174" w:hanging="459"/>
      </w:pPr>
      <w:rPr>
        <w:lang w:val="es-ES" w:eastAsia="en-US" w:bidi="ar-SA"/>
      </w:rPr>
    </w:lvl>
    <w:lvl w:ilvl="5" w:tplc="5E4CEB7C">
      <w:numFmt w:val="bullet"/>
      <w:lvlText w:val="•"/>
      <w:lvlJc w:val="left"/>
      <w:pPr>
        <w:ind w:left="2578" w:hanging="459"/>
      </w:pPr>
      <w:rPr>
        <w:lang w:val="es-ES" w:eastAsia="en-US" w:bidi="ar-SA"/>
      </w:rPr>
    </w:lvl>
    <w:lvl w:ilvl="6" w:tplc="7B5E3764">
      <w:numFmt w:val="bullet"/>
      <w:lvlText w:val="•"/>
      <w:lvlJc w:val="left"/>
      <w:pPr>
        <w:ind w:left="2981" w:hanging="459"/>
      </w:pPr>
      <w:rPr>
        <w:lang w:val="es-ES" w:eastAsia="en-US" w:bidi="ar-SA"/>
      </w:rPr>
    </w:lvl>
    <w:lvl w:ilvl="7" w:tplc="88886730">
      <w:numFmt w:val="bullet"/>
      <w:lvlText w:val="•"/>
      <w:lvlJc w:val="left"/>
      <w:pPr>
        <w:ind w:left="3385" w:hanging="459"/>
      </w:pPr>
      <w:rPr>
        <w:lang w:val="es-ES" w:eastAsia="en-US" w:bidi="ar-SA"/>
      </w:rPr>
    </w:lvl>
    <w:lvl w:ilvl="8" w:tplc="FE940506">
      <w:numFmt w:val="bullet"/>
      <w:lvlText w:val="•"/>
      <w:lvlJc w:val="left"/>
      <w:pPr>
        <w:ind w:left="3788" w:hanging="459"/>
      </w:pPr>
      <w:rPr>
        <w:lang w:val="es-ES" w:eastAsia="en-US" w:bidi="ar-SA"/>
      </w:rPr>
    </w:lvl>
  </w:abstractNum>
  <w:abstractNum w:abstractNumId="15">
    <w:nsid w:val="421E45FC"/>
    <w:multiLevelType w:val="hybridMultilevel"/>
    <w:tmpl w:val="2CEE269A"/>
    <w:lvl w:ilvl="0" w:tplc="54F25330">
      <w:start w:val="9"/>
      <w:numFmt w:val="decimal"/>
      <w:lvlText w:val="%1."/>
      <w:lvlJc w:val="left"/>
      <w:pPr>
        <w:ind w:left="467" w:hanging="360"/>
      </w:pPr>
      <w:rPr>
        <w:rFonts w:ascii="Arial" w:eastAsia="Arial" w:hAnsi="Arial" w:cs="Arial" w:hint="default"/>
        <w:b/>
        <w:bCs/>
        <w:w w:val="82"/>
        <w:sz w:val="24"/>
        <w:szCs w:val="24"/>
        <w:lang w:val="es-ES" w:eastAsia="en-US" w:bidi="ar-SA"/>
      </w:rPr>
    </w:lvl>
    <w:lvl w:ilvl="1" w:tplc="CCEE5F04">
      <w:start w:val="2"/>
      <w:numFmt w:val="lowerLetter"/>
      <w:lvlText w:val="%2)"/>
      <w:lvlJc w:val="left"/>
      <w:pPr>
        <w:ind w:left="107" w:hanging="257"/>
      </w:pPr>
      <w:rPr>
        <w:rFonts w:ascii="Arial MT" w:eastAsia="Arial MT" w:hAnsi="Arial MT" w:cs="Arial MT" w:hint="default"/>
        <w:w w:val="81"/>
        <w:sz w:val="24"/>
        <w:szCs w:val="24"/>
        <w:lang w:val="es-ES" w:eastAsia="en-US" w:bidi="ar-SA"/>
      </w:rPr>
    </w:lvl>
    <w:lvl w:ilvl="2" w:tplc="808AC116">
      <w:numFmt w:val="bullet"/>
      <w:lvlText w:val="•"/>
      <w:lvlJc w:val="left"/>
      <w:pPr>
        <w:ind w:left="919" w:hanging="257"/>
      </w:pPr>
      <w:rPr>
        <w:lang w:val="es-ES" w:eastAsia="en-US" w:bidi="ar-SA"/>
      </w:rPr>
    </w:lvl>
    <w:lvl w:ilvl="3" w:tplc="F0D6F9D8">
      <w:numFmt w:val="bullet"/>
      <w:lvlText w:val="•"/>
      <w:lvlJc w:val="left"/>
      <w:pPr>
        <w:ind w:left="1379" w:hanging="257"/>
      </w:pPr>
      <w:rPr>
        <w:lang w:val="es-ES" w:eastAsia="en-US" w:bidi="ar-SA"/>
      </w:rPr>
    </w:lvl>
    <w:lvl w:ilvl="4" w:tplc="5DE82584">
      <w:numFmt w:val="bullet"/>
      <w:lvlText w:val="•"/>
      <w:lvlJc w:val="left"/>
      <w:pPr>
        <w:ind w:left="1839" w:hanging="257"/>
      </w:pPr>
      <w:rPr>
        <w:lang w:val="es-ES" w:eastAsia="en-US" w:bidi="ar-SA"/>
      </w:rPr>
    </w:lvl>
    <w:lvl w:ilvl="5" w:tplc="8500F1E2">
      <w:numFmt w:val="bullet"/>
      <w:lvlText w:val="•"/>
      <w:lvlJc w:val="left"/>
      <w:pPr>
        <w:ind w:left="2298" w:hanging="257"/>
      </w:pPr>
      <w:rPr>
        <w:lang w:val="es-ES" w:eastAsia="en-US" w:bidi="ar-SA"/>
      </w:rPr>
    </w:lvl>
    <w:lvl w:ilvl="6" w:tplc="EF0E7ED2">
      <w:numFmt w:val="bullet"/>
      <w:lvlText w:val="•"/>
      <w:lvlJc w:val="left"/>
      <w:pPr>
        <w:ind w:left="2758" w:hanging="257"/>
      </w:pPr>
      <w:rPr>
        <w:lang w:val="es-ES" w:eastAsia="en-US" w:bidi="ar-SA"/>
      </w:rPr>
    </w:lvl>
    <w:lvl w:ilvl="7" w:tplc="B66A836E">
      <w:numFmt w:val="bullet"/>
      <w:lvlText w:val="•"/>
      <w:lvlJc w:val="left"/>
      <w:pPr>
        <w:ind w:left="3218" w:hanging="257"/>
      </w:pPr>
      <w:rPr>
        <w:lang w:val="es-ES" w:eastAsia="en-US" w:bidi="ar-SA"/>
      </w:rPr>
    </w:lvl>
    <w:lvl w:ilvl="8" w:tplc="95A44EA8">
      <w:numFmt w:val="bullet"/>
      <w:lvlText w:val="•"/>
      <w:lvlJc w:val="left"/>
      <w:pPr>
        <w:ind w:left="3677" w:hanging="257"/>
      </w:pPr>
      <w:rPr>
        <w:lang w:val="es-ES" w:eastAsia="en-US" w:bidi="ar-SA"/>
      </w:rPr>
    </w:lvl>
  </w:abstractNum>
  <w:abstractNum w:abstractNumId="16">
    <w:nsid w:val="47F37593"/>
    <w:multiLevelType w:val="hybridMultilevel"/>
    <w:tmpl w:val="AF387C26"/>
    <w:lvl w:ilvl="0" w:tplc="222EA64C">
      <w:numFmt w:val="bullet"/>
      <w:lvlText w:val=""/>
      <w:lvlJc w:val="left"/>
      <w:pPr>
        <w:ind w:left="563" w:hanging="459"/>
      </w:pPr>
      <w:rPr>
        <w:rFonts w:ascii="Symbol" w:eastAsia="Symbol" w:hAnsi="Symbol" w:cs="Symbol" w:hint="default"/>
        <w:w w:val="100"/>
        <w:sz w:val="24"/>
        <w:szCs w:val="24"/>
        <w:lang w:val="es-ES" w:eastAsia="en-US" w:bidi="ar-SA"/>
      </w:rPr>
    </w:lvl>
    <w:lvl w:ilvl="1" w:tplc="256CEB10">
      <w:numFmt w:val="bullet"/>
      <w:lvlText w:val="•"/>
      <w:lvlJc w:val="left"/>
      <w:pPr>
        <w:ind w:left="963" w:hanging="459"/>
      </w:pPr>
      <w:rPr>
        <w:lang w:val="es-ES" w:eastAsia="en-US" w:bidi="ar-SA"/>
      </w:rPr>
    </w:lvl>
    <w:lvl w:ilvl="2" w:tplc="784EC958">
      <w:numFmt w:val="bullet"/>
      <w:lvlText w:val="•"/>
      <w:lvlJc w:val="left"/>
      <w:pPr>
        <w:ind w:left="1367" w:hanging="459"/>
      </w:pPr>
      <w:rPr>
        <w:lang w:val="es-ES" w:eastAsia="en-US" w:bidi="ar-SA"/>
      </w:rPr>
    </w:lvl>
    <w:lvl w:ilvl="3" w:tplc="E41ED94C">
      <w:numFmt w:val="bullet"/>
      <w:lvlText w:val="•"/>
      <w:lvlJc w:val="left"/>
      <w:pPr>
        <w:ind w:left="1770" w:hanging="459"/>
      </w:pPr>
      <w:rPr>
        <w:lang w:val="es-ES" w:eastAsia="en-US" w:bidi="ar-SA"/>
      </w:rPr>
    </w:lvl>
    <w:lvl w:ilvl="4" w:tplc="B0B0DA5A">
      <w:numFmt w:val="bullet"/>
      <w:lvlText w:val="•"/>
      <w:lvlJc w:val="left"/>
      <w:pPr>
        <w:ind w:left="2174" w:hanging="459"/>
      </w:pPr>
      <w:rPr>
        <w:lang w:val="es-ES" w:eastAsia="en-US" w:bidi="ar-SA"/>
      </w:rPr>
    </w:lvl>
    <w:lvl w:ilvl="5" w:tplc="2C9A83E2">
      <w:numFmt w:val="bullet"/>
      <w:lvlText w:val="•"/>
      <w:lvlJc w:val="left"/>
      <w:pPr>
        <w:ind w:left="2578" w:hanging="459"/>
      </w:pPr>
      <w:rPr>
        <w:lang w:val="es-ES" w:eastAsia="en-US" w:bidi="ar-SA"/>
      </w:rPr>
    </w:lvl>
    <w:lvl w:ilvl="6" w:tplc="F5E855DC">
      <w:numFmt w:val="bullet"/>
      <w:lvlText w:val="•"/>
      <w:lvlJc w:val="left"/>
      <w:pPr>
        <w:ind w:left="2981" w:hanging="459"/>
      </w:pPr>
      <w:rPr>
        <w:lang w:val="es-ES" w:eastAsia="en-US" w:bidi="ar-SA"/>
      </w:rPr>
    </w:lvl>
    <w:lvl w:ilvl="7" w:tplc="476EBDB0">
      <w:numFmt w:val="bullet"/>
      <w:lvlText w:val="•"/>
      <w:lvlJc w:val="left"/>
      <w:pPr>
        <w:ind w:left="3385" w:hanging="459"/>
      </w:pPr>
      <w:rPr>
        <w:lang w:val="es-ES" w:eastAsia="en-US" w:bidi="ar-SA"/>
      </w:rPr>
    </w:lvl>
    <w:lvl w:ilvl="8" w:tplc="9CD8AF5E">
      <w:numFmt w:val="bullet"/>
      <w:lvlText w:val="•"/>
      <w:lvlJc w:val="left"/>
      <w:pPr>
        <w:ind w:left="3788" w:hanging="459"/>
      </w:pPr>
      <w:rPr>
        <w:lang w:val="es-ES" w:eastAsia="en-US" w:bidi="ar-SA"/>
      </w:rPr>
    </w:lvl>
  </w:abstractNum>
  <w:abstractNum w:abstractNumId="17">
    <w:nsid w:val="55975033"/>
    <w:multiLevelType w:val="hybridMultilevel"/>
    <w:tmpl w:val="FE9AE0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83770E9"/>
    <w:multiLevelType w:val="hybridMultilevel"/>
    <w:tmpl w:val="C622AD82"/>
    <w:lvl w:ilvl="0" w:tplc="D7BAA33E">
      <w:numFmt w:val="bullet"/>
      <w:lvlText w:val=""/>
      <w:lvlJc w:val="left"/>
      <w:pPr>
        <w:ind w:left="563" w:hanging="459"/>
      </w:pPr>
      <w:rPr>
        <w:rFonts w:ascii="Symbol" w:eastAsia="Symbol" w:hAnsi="Symbol" w:cs="Symbol" w:hint="default"/>
        <w:w w:val="100"/>
        <w:sz w:val="24"/>
        <w:szCs w:val="24"/>
        <w:lang w:val="es-ES" w:eastAsia="en-US" w:bidi="ar-SA"/>
      </w:rPr>
    </w:lvl>
    <w:lvl w:ilvl="1" w:tplc="EF3A4B3C">
      <w:numFmt w:val="bullet"/>
      <w:lvlText w:val="•"/>
      <w:lvlJc w:val="left"/>
      <w:pPr>
        <w:ind w:left="963" w:hanging="459"/>
      </w:pPr>
      <w:rPr>
        <w:lang w:val="es-ES" w:eastAsia="en-US" w:bidi="ar-SA"/>
      </w:rPr>
    </w:lvl>
    <w:lvl w:ilvl="2" w:tplc="CE402212">
      <w:numFmt w:val="bullet"/>
      <w:lvlText w:val="•"/>
      <w:lvlJc w:val="left"/>
      <w:pPr>
        <w:ind w:left="1367" w:hanging="459"/>
      </w:pPr>
      <w:rPr>
        <w:lang w:val="es-ES" w:eastAsia="en-US" w:bidi="ar-SA"/>
      </w:rPr>
    </w:lvl>
    <w:lvl w:ilvl="3" w:tplc="51E8A0F2">
      <w:numFmt w:val="bullet"/>
      <w:lvlText w:val="•"/>
      <w:lvlJc w:val="left"/>
      <w:pPr>
        <w:ind w:left="1770" w:hanging="459"/>
      </w:pPr>
      <w:rPr>
        <w:lang w:val="es-ES" w:eastAsia="en-US" w:bidi="ar-SA"/>
      </w:rPr>
    </w:lvl>
    <w:lvl w:ilvl="4" w:tplc="E4A8B7A4">
      <w:numFmt w:val="bullet"/>
      <w:lvlText w:val="•"/>
      <w:lvlJc w:val="left"/>
      <w:pPr>
        <w:ind w:left="2174" w:hanging="459"/>
      </w:pPr>
      <w:rPr>
        <w:lang w:val="es-ES" w:eastAsia="en-US" w:bidi="ar-SA"/>
      </w:rPr>
    </w:lvl>
    <w:lvl w:ilvl="5" w:tplc="BC8E47DE">
      <w:numFmt w:val="bullet"/>
      <w:lvlText w:val="•"/>
      <w:lvlJc w:val="left"/>
      <w:pPr>
        <w:ind w:left="2578" w:hanging="459"/>
      </w:pPr>
      <w:rPr>
        <w:lang w:val="es-ES" w:eastAsia="en-US" w:bidi="ar-SA"/>
      </w:rPr>
    </w:lvl>
    <w:lvl w:ilvl="6" w:tplc="73F2991A">
      <w:numFmt w:val="bullet"/>
      <w:lvlText w:val="•"/>
      <w:lvlJc w:val="left"/>
      <w:pPr>
        <w:ind w:left="2981" w:hanging="459"/>
      </w:pPr>
      <w:rPr>
        <w:lang w:val="es-ES" w:eastAsia="en-US" w:bidi="ar-SA"/>
      </w:rPr>
    </w:lvl>
    <w:lvl w:ilvl="7" w:tplc="02B63978">
      <w:numFmt w:val="bullet"/>
      <w:lvlText w:val="•"/>
      <w:lvlJc w:val="left"/>
      <w:pPr>
        <w:ind w:left="3385" w:hanging="459"/>
      </w:pPr>
      <w:rPr>
        <w:lang w:val="es-ES" w:eastAsia="en-US" w:bidi="ar-SA"/>
      </w:rPr>
    </w:lvl>
    <w:lvl w:ilvl="8" w:tplc="F9A27BDE">
      <w:numFmt w:val="bullet"/>
      <w:lvlText w:val="•"/>
      <w:lvlJc w:val="left"/>
      <w:pPr>
        <w:ind w:left="3788" w:hanging="459"/>
      </w:pPr>
      <w:rPr>
        <w:lang w:val="es-ES" w:eastAsia="en-US" w:bidi="ar-SA"/>
      </w:rPr>
    </w:lvl>
  </w:abstractNum>
  <w:abstractNum w:abstractNumId="19">
    <w:nsid w:val="5A511361"/>
    <w:multiLevelType w:val="hybridMultilevel"/>
    <w:tmpl w:val="4F6683F8"/>
    <w:lvl w:ilvl="0" w:tplc="2F7642B2">
      <w:numFmt w:val="bullet"/>
      <w:lvlText w:val=""/>
      <w:lvlJc w:val="left"/>
      <w:pPr>
        <w:ind w:left="561" w:hanging="459"/>
      </w:pPr>
      <w:rPr>
        <w:rFonts w:ascii="Symbol" w:eastAsia="Symbol" w:hAnsi="Symbol" w:cs="Symbol" w:hint="default"/>
        <w:w w:val="100"/>
        <w:sz w:val="24"/>
        <w:szCs w:val="24"/>
        <w:lang w:val="es-ES" w:eastAsia="en-US" w:bidi="ar-SA"/>
      </w:rPr>
    </w:lvl>
    <w:lvl w:ilvl="1" w:tplc="37F294F6">
      <w:numFmt w:val="bullet"/>
      <w:lvlText w:val="•"/>
      <w:lvlJc w:val="left"/>
      <w:pPr>
        <w:ind w:left="963" w:hanging="459"/>
      </w:pPr>
      <w:rPr>
        <w:lang w:val="es-ES" w:eastAsia="en-US" w:bidi="ar-SA"/>
      </w:rPr>
    </w:lvl>
    <w:lvl w:ilvl="2" w:tplc="4502AB22">
      <w:numFmt w:val="bullet"/>
      <w:lvlText w:val="•"/>
      <w:lvlJc w:val="left"/>
      <w:pPr>
        <w:ind w:left="1366" w:hanging="459"/>
      </w:pPr>
      <w:rPr>
        <w:lang w:val="es-ES" w:eastAsia="en-US" w:bidi="ar-SA"/>
      </w:rPr>
    </w:lvl>
    <w:lvl w:ilvl="3" w:tplc="CFE4F428">
      <w:numFmt w:val="bullet"/>
      <w:lvlText w:val="•"/>
      <w:lvlJc w:val="left"/>
      <w:pPr>
        <w:ind w:left="1770" w:hanging="459"/>
      </w:pPr>
      <w:rPr>
        <w:lang w:val="es-ES" w:eastAsia="en-US" w:bidi="ar-SA"/>
      </w:rPr>
    </w:lvl>
    <w:lvl w:ilvl="4" w:tplc="27D0D92A">
      <w:numFmt w:val="bullet"/>
      <w:lvlText w:val="•"/>
      <w:lvlJc w:val="left"/>
      <w:pPr>
        <w:ind w:left="2173" w:hanging="459"/>
      </w:pPr>
      <w:rPr>
        <w:lang w:val="es-ES" w:eastAsia="en-US" w:bidi="ar-SA"/>
      </w:rPr>
    </w:lvl>
    <w:lvl w:ilvl="5" w:tplc="E0C6B92A">
      <w:numFmt w:val="bullet"/>
      <w:lvlText w:val="•"/>
      <w:lvlJc w:val="left"/>
      <w:pPr>
        <w:ind w:left="2577" w:hanging="459"/>
      </w:pPr>
      <w:rPr>
        <w:lang w:val="es-ES" w:eastAsia="en-US" w:bidi="ar-SA"/>
      </w:rPr>
    </w:lvl>
    <w:lvl w:ilvl="6" w:tplc="0AB4F8DA">
      <w:numFmt w:val="bullet"/>
      <w:lvlText w:val="•"/>
      <w:lvlJc w:val="left"/>
      <w:pPr>
        <w:ind w:left="2980" w:hanging="459"/>
      </w:pPr>
      <w:rPr>
        <w:lang w:val="es-ES" w:eastAsia="en-US" w:bidi="ar-SA"/>
      </w:rPr>
    </w:lvl>
    <w:lvl w:ilvl="7" w:tplc="89AAE23C">
      <w:numFmt w:val="bullet"/>
      <w:lvlText w:val="•"/>
      <w:lvlJc w:val="left"/>
      <w:pPr>
        <w:ind w:left="3383" w:hanging="459"/>
      </w:pPr>
      <w:rPr>
        <w:lang w:val="es-ES" w:eastAsia="en-US" w:bidi="ar-SA"/>
      </w:rPr>
    </w:lvl>
    <w:lvl w:ilvl="8" w:tplc="ACA81C42">
      <w:numFmt w:val="bullet"/>
      <w:lvlText w:val="•"/>
      <w:lvlJc w:val="left"/>
      <w:pPr>
        <w:ind w:left="3787" w:hanging="459"/>
      </w:pPr>
      <w:rPr>
        <w:lang w:val="es-ES" w:eastAsia="en-US" w:bidi="ar-SA"/>
      </w:rPr>
    </w:lvl>
  </w:abstractNum>
  <w:abstractNum w:abstractNumId="20">
    <w:nsid w:val="6C3450D2"/>
    <w:multiLevelType w:val="hybridMultilevel"/>
    <w:tmpl w:val="ADD09A72"/>
    <w:lvl w:ilvl="0" w:tplc="917003D0">
      <w:start w:val="1"/>
      <w:numFmt w:val="decimal"/>
      <w:lvlText w:val="%1."/>
      <w:lvlJc w:val="left"/>
      <w:pPr>
        <w:ind w:left="467" w:hanging="360"/>
      </w:pPr>
      <w:rPr>
        <w:rFonts w:ascii="Arial" w:eastAsia="Arial" w:hAnsi="Arial" w:cs="Arial" w:hint="default"/>
        <w:b/>
        <w:bCs/>
        <w:w w:val="82"/>
        <w:sz w:val="24"/>
        <w:szCs w:val="24"/>
        <w:lang w:val="es-ES" w:eastAsia="en-US" w:bidi="ar-SA"/>
      </w:rPr>
    </w:lvl>
    <w:lvl w:ilvl="1" w:tplc="8B26C94E">
      <w:numFmt w:val="bullet"/>
      <w:lvlText w:val="•"/>
      <w:lvlJc w:val="left"/>
      <w:pPr>
        <w:ind w:left="873" w:hanging="360"/>
      </w:pPr>
      <w:rPr>
        <w:lang w:val="es-ES" w:eastAsia="en-US" w:bidi="ar-SA"/>
      </w:rPr>
    </w:lvl>
    <w:lvl w:ilvl="2" w:tplc="6D6C2420">
      <w:numFmt w:val="bullet"/>
      <w:lvlText w:val="•"/>
      <w:lvlJc w:val="left"/>
      <w:pPr>
        <w:ind w:left="1287" w:hanging="360"/>
      </w:pPr>
      <w:rPr>
        <w:lang w:val="es-ES" w:eastAsia="en-US" w:bidi="ar-SA"/>
      </w:rPr>
    </w:lvl>
    <w:lvl w:ilvl="3" w:tplc="6490541E">
      <w:numFmt w:val="bullet"/>
      <w:lvlText w:val="•"/>
      <w:lvlJc w:val="left"/>
      <w:pPr>
        <w:ind w:left="1701" w:hanging="360"/>
      </w:pPr>
      <w:rPr>
        <w:lang w:val="es-ES" w:eastAsia="en-US" w:bidi="ar-SA"/>
      </w:rPr>
    </w:lvl>
    <w:lvl w:ilvl="4" w:tplc="60340684">
      <w:numFmt w:val="bullet"/>
      <w:lvlText w:val="•"/>
      <w:lvlJc w:val="left"/>
      <w:pPr>
        <w:ind w:left="2114" w:hanging="360"/>
      </w:pPr>
      <w:rPr>
        <w:lang w:val="es-ES" w:eastAsia="en-US" w:bidi="ar-SA"/>
      </w:rPr>
    </w:lvl>
    <w:lvl w:ilvl="5" w:tplc="5A06FE16">
      <w:numFmt w:val="bullet"/>
      <w:lvlText w:val="•"/>
      <w:lvlJc w:val="left"/>
      <w:pPr>
        <w:ind w:left="2528" w:hanging="360"/>
      </w:pPr>
      <w:rPr>
        <w:lang w:val="es-ES" w:eastAsia="en-US" w:bidi="ar-SA"/>
      </w:rPr>
    </w:lvl>
    <w:lvl w:ilvl="6" w:tplc="33F48072">
      <w:numFmt w:val="bullet"/>
      <w:lvlText w:val="•"/>
      <w:lvlJc w:val="left"/>
      <w:pPr>
        <w:ind w:left="2942" w:hanging="360"/>
      </w:pPr>
      <w:rPr>
        <w:lang w:val="es-ES" w:eastAsia="en-US" w:bidi="ar-SA"/>
      </w:rPr>
    </w:lvl>
    <w:lvl w:ilvl="7" w:tplc="3578C0EC">
      <w:numFmt w:val="bullet"/>
      <w:lvlText w:val="•"/>
      <w:lvlJc w:val="left"/>
      <w:pPr>
        <w:ind w:left="3355" w:hanging="360"/>
      </w:pPr>
      <w:rPr>
        <w:lang w:val="es-ES" w:eastAsia="en-US" w:bidi="ar-SA"/>
      </w:rPr>
    </w:lvl>
    <w:lvl w:ilvl="8" w:tplc="A2D2BDB2">
      <w:numFmt w:val="bullet"/>
      <w:lvlText w:val="•"/>
      <w:lvlJc w:val="left"/>
      <w:pPr>
        <w:ind w:left="3769" w:hanging="360"/>
      </w:pPr>
      <w:rPr>
        <w:lang w:val="es-ES" w:eastAsia="en-US" w:bidi="ar-SA"/>
      </w:rPr>
    </w:lvl>
  </w:abstractNum>
  <w:abstractNum w:abstractNumId="21">
    <w:nsid w:val="71824787"/>
    <w:multiLevelType w:val="hybridMultilevel"/>
    <w:tmpl w:val="B54810DA"/>
    <w:lvl w:ilvl="0" w:tplc="C15A2ACE">
      <w:numFmt w:val="bullet"/>
      <w:lvlText w:val=""/>
      <w:lvlJc w:val="left"/>
      <w:pPr>
        <w:ind w:left="563" w:hanging="459"/>
      </w:pPr>
      <w:rPr>
        <w:rFonts w:ascii="Symbol" w:eastAsia="Symbol" w:hAnsi="Symbol" w:cs="Symbol" w:hint="default"/>
        <w:w w:val="100"/>
        <w:sz w:val="24"/>
        <w:szCs w:val="24"/>
        <w:lang w:val="es-ES" w:eastAsia="en-US" w:bidi="ar-SA"/>
      </w:rPr>
    </w:lvl>
    <w:lvl w:ilvl="1" w:tplc="AEC8E2BE">
      <w:numFmt w:val="bullet"/>
      <w:lvlText w:val="•"/>
      <w:lvlJc w:val="left"/>
      <w:pPr>
        <w:ind w:left="963" w:hanging="459"/>
      </w:pPr>
      <w:rPr>
        <w:lang w:val="es-ES" w:eastAsia="en-US" w:bidi="ar-SA"/>
      </w:rPr>
    </w:lvl>
    <w:lvl w:ilvl="2" w:tplc="110A06C2">
      <w:numFmt w:val="bullet"/>
      <w:lvlText w:val="•"/>
      <w:lvlJc w:val="left"/>
      <w:pPr>
        <w:ind w:left="1367" w:hanging="459"/>
      </w:pPr>
      <w:rPr>
        <w:lang w:val="es-ES" w:eastAsia="en-US" w:bidi="ar-SA"/>
      </w:rPr>
    </w:lvl>
    <w:lvl w:ilvl="3" w:tplc="C4822258">
      <w:numFmt w:val="bullet"/>
      <w:lvlText w:val="•"/>
      <w:lvlJc w:val="left"/>
      <w:pPr>
        <w:ind w:left="1770" w:hanging="459"/>
      </w:pPr>
      <w:rPr>
        <w:lang w:val="es-ES" w:eastAsia="en-US" w:bidi="ar-SA"/>
      </w:rPr>
    </w:lvl>
    <w:lvl w:ilvl="4" w:tplc="EB2CBC86">
      <w:numFmt w:val="bullet"/>
      <w:lvlText w:val="•"/>
      <w:lvlJc w:val="left"/>
      <w:pPr>
        <w:ind w:left="2174" w:hanging="459"/>
      </w:pPr>
      <w:rPr>
        <w:lang w:val="es-ES" w:eastAsia="en-US" w:bidi="ar-SA"/>
      </w:rPr>
    </w:lvl>
    <w:lvl w:ilvl="5" w:tplc="DF44ECDE">
      <w:numFmt w:val="bullet"/>
      <w:lvlText w:val="•"/>
      <w:lvlJc w:val="left"/>
      <w:pPr>
        <w:ind w:left="2578" w:hanging="459"/>
      </w:pPr>
      <w:rPr>
        <w:lang w:val="es-ES" w:eastAsia="en-US" w:bidi="ar-SA"/>
      </w:rPr>
    </w:lvl>
    <w:lvl w:ilvl="6" w:tplc="A09C0810">
      <w:numFmt w:val="bullet"/>
      <w:lvlText w:val="•"/>
      <w:lvlJc w:val="left"/>
      <w:pPr>
        <w:ind w:left="2981" w:hanging="459"/>
      </w:pPr>
      <w:rPr>
        <w:lang w:val="es-ES" w:eastAsia="en-US" w:bidi="ar-SA"/>
      </w:rPr>
    </w:lvl>
    <w:lvl w:ilvl="7" w:tplc="ADF2AE00">
      <w:numFmt w:val="bullet"/>
      <w:lvlText w:val="•"/>
      <w:lvlJc w:val="left"/>
      <w:pPr>
        <w:ind w:left="3385" w:hanging="459"/>
      </w:pPr>
      <w:rPr>
        <w:lang w:val="es-ES" w:eastAsia="en-US" w:bidi="ar-SA"/>
      </w:rPr>
    </w:lvl>
    <w:lvl w:ilvl="8" w:tplc="AC40BAC2">
      <w:numFmt w:val="bullet"/>
      <w:lvlText w:val="•"/>
      <w:lvlJc w:val="left"/>
      <w:pPr>
        <w:ind w:left="3788" w:hanging="459"/>
      </w:pPr>
      <w:rPr>
        <w:lang w:val="es-ES" w:eastAsia="en-US" w:bidi="ar-SA"/>
      </w:rPr>
    </w:lvl>
  </w:abstractNum>
  <w:abstractNum w:abstractNumId="22">
    <w:nsid w:val="7E7F268C"/>
    <w:multiLevelType w:val="hybridMultilevel"/>
    <w:tmpl w:val="F7ECB622"/>
    <w:lvl w:ilvl="0" w:tplc="E61C742A">
      <w:numFmt w:val="bullet"/>
      <w:lvlText w:val=""/>
      <w:lvlJc w:val="left"/>
      <w:pPr>
        <w:ind w:left="563" w:hanging="459"/>
      </w:pPr>
      <w:rPr>
        <w:rFonts w:ascii="Symbol" w:eastAsia="Symbol" w:hAnsi="Symbol" w:cs="Symbol" w:hint="default"/>
        <w:w w:val="100"/>
        <w:sz w:val="24"/>
        <w:szCs w:val="24"/>
        <w:lang w:val="es-ES" w:eastAsia="en-US" w:bidi="ar-SA"/>
      </w:rPr>
    </w:lvl>
    <w:lvl w:ilvl="1" w:tplc="D1FC5D40">
      <w:numFmt w:val="bullet"/>
      <w:lvlText w:val="•"/>
      <w:lvlJc w:val="left"/>
      <w:pPr>
        <w:ind w:left="963" w:hanging="459"/>
      </w:pPr>
      <w:rPr>
        <w:lang w:val="es-ES" w:eastAsia="en-US" w:bidi="ar-SA"/>
      </w:rPr>
    </w:lvl>
    <w:lvl w:ilvl="2" w:tplc="C1463ECC">
      <w:numFmt w:val="bullet"/>
      <w:lvlText w:val="•"/>
      <w:lvlJc w:val="left"/>
      <w:pPr>
        <w:ind w:left="1367" w:hanging="459"/>
      </w:pPr>
      <w:rPr>
        <w:lang w:val="es-ES" w:eastAsia="en-US" w:bidi="ar-SA"/>
      </w:rPr>
    </w:lvl>
    <w:lvl w:ilvl="3" w:tplc="88D28746">
      <w:numFmt w:val="bullet"/>
      <w:lvlText w:val="•"/>
      <w:lvlJc w:val="left"/>
      <w:pPr>
        <w:ind w:left="1770" w:hanging="459"/>
      </w:pPr>
      <w:rPr>
        <w:lang w:val="es-ES" w:eastAsia="en-US" w:bidi="ar-SA"/>
      </w:rPr>
    </w:lvl>
    <w:lvl w:ilvl="4" w:tplc="F0E63998">
      <w:numFmt w:val="bullet"/>
      <w:lvlText w:val="•"/>
      <w:lvlJc w:val="left"/>
      <w:pPr>
        <w:ind w:left="2174" w:hanging="459"/>
      </w:pPr>
      <w:rPr>
        <w:lang w:val="es-ES" w:eastAsia="en-US" w:bidi="ar-SA"/>
      </w:rPr>
    </w:lvl>
    <w:lvl w:ilvl="5" w:tplc="EFE820F8">
      <w:numFmt w:val="bullet"/>
      <w:lvlText w:val="•"/>
      <w:lvlJc w:val="left"/>
      <w:pPr>
        <w:ind w:left="2578" w:hanging="459"/>
      </w:pPr>
      <w:rPr>
        <w:lang w:val="es-ES" w:eastAsia="en-US" w:bidi="ar-SA"/>
      </w:rPr>
    </w:lvl>
    <w:lvl w:ilvl="6" w:tplc="106A3176">
      <w:numFmt w:val="bullet"/>
      <w:lvlText w:val="•"/>
      <w:lvlJc w:val="left"/>
      <w:pPr>
        <w:ind w:left="2981" w:hanging="459"/>
      </w:pPr>
      <w:rPr>
        <w:lang w:val="es-ES" w:eastAsia="en-US" w:bidi="ar-SA"/>
      </w:rPr>
    </w:lvl>
    <w:lvl w:ilvl="7" w:tplc="EFEEFB7C">
      <w:numFmt w:val="bullet"/>
      <w:lvlText w:val="•"/>
      <w:lvlJc w:val="left"/>
      <w:pPr>
        <w:ind w:left="3385" w:hanging="459"/>
      </w:pPr>
      <w:rPr>
        <w:lang w:val="es-ES" w:eastAsia="en-US" w:bidi="ar-SA"/>
      </w:rPr>
    </w:lvl>
    <w:lvl w:ilvl="8" w:tplc="8A101CDA">
      <w:numFmt w:val="bullet"/>
      <w:lvlText w:val="•"/>
      <w:lvlJc w:val="left"/>
      <w:pPr>
        <w:ind w:left="3788" w:hanging="459"/>
      </w:pPr>
      <w:rPr>
        <w:lang w:val="es-ES" w:eastAsia="en-US" w:bidi="ar-SA"/>
      </w:rPr>
    </w:lvl>
  </w:abstractNum>
  <w:num w:numId="1">
    <w:abstractNumId w:val="17"/>
  </w:num>
  <w:num w:numId="2">
    <w:abstractNumId w:val="19"/>
  </w:num>
  <w:num w:numId="3">
    <w:abstractNumId w:val="19"/>
  </w:num>
  <w:num w:numId="4">
    <w:abstractNumId w:val="6"/>
  </w:num>
  <w:num w:numId="5">
    <w:abstractNumId w:val="6"/>
  </w:num>
  <w:num w:numId="6">
    <w:abstractNumId w:val="2"/>
  </w:num>
  <w:num w:numId="7">
    <w:abstractNumId w:val="2"/>
  </w:num>
  <w:num w:numId="8">
    <w:abstractNumId w:val="13"/>
  </w:num>
  <w:num w:numId="9">
    <w:abstractNumId w:val="13"/>
  </w:num>
  <w:num w:numId="10">
    <w:abstractNumId w:val="4"/>
  </w:num>
  <w:num w:numId="11">
    <w:abstractNumId w:val="4"/>
  </w:num>
  <w:num w:numId="12">
    <w:abstractNumId w:val="14"/>
  </w:num>
  <w:num w:numId="13">
    <w:abstractNumId w:val="14"/>
  </w:num>
  <w:num w:numId="14">
    <w:abstractNumId w:val="1"/>
  </w:num>
  <w:num w:numId="15">
    <w:abstractNumId w:val="1"/>
  </w:num>
  <w:num w:numId="16">
    <w:abstractNumId w:val="21"/>
  </w:num>
  <w:num w:numId="17">
    <w:abstractNumId w:val="21"/>
  </w:num>
  <w:num w:numId="18">
    <w:abstractNumId w:val="10"/>
  </w:num>
  <w:num w:numId="19">
    <w:abstractNumId w:val="10"/>
  </w:num>
  <w:num w:numId="20">
    <w:abstractNumId w:val="8"/>
  </w:num>
  <w:num w:numId="21">
    <w:abstractNumId w:val="8"/>
  </w:num>
  <w:num w:numId="22">
    <w:abstractNumId w:val="18"/>
  </w:num>
  <w:num w:numId="23">
    <w:abstractNumId w:val="18"/>
  </w:num>
  <w:num w:numId="24">
    <w:abstractNumId w:val="5"/>
  </w:num>
  <w:num w:numId="25">
    <w:abstractNumId w:val="5"/>
  </w:num>
  <w:num w:numId="26">
    <w:abstractNumId w:val="9"/>
  </w:num>
  <w:num w:numId="27">
    <w:abstractNumId w:val="9"/>
  </w:num>
  <w:num w:numId="28">
    <w:abstractNumId w:val="0"/>
  </w:num>
  <w:num w:numId="29">
    <w:abstractNumId w:val="0"/>
  </w:num>
  <w:num w:numId="30">
    <w:abstractNumId w:val="3"/>
  </w:num>
  <w:num w:numId="31">
    <w:abstractNumId w:val="3"/>
  </w:num>
  <w:num w:numId="32">
    <w:abstractNumId w:val="22"/>
  </w:num>
  <w:num w:numId="33">
    <w:abstractNumId w:val="22"/>
  </w:num>
  <w:num w:numId="34">
    <w:abstractNumId w:val="20"/>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15"/>
    <w:lvlOverride w:ilvl="0">
      <w:startOverride w:val="9"/>
    </w:lvlOverride>
    <w:lvlOverride w:ilvl="1">
      <w:startOverride w:val="2"/>
    </w:lvlOverride>
    <w:lvlOverride w:ilvl="2"/>
    <w:lvlOverride w:ilvl="3"/>
    <w:lvlOverride w:ilvl="4"/>
    <w:lvlOverride w:ilvl="5"/>
    <w:lvlOverride w:ilvl="6"/>
    <w:lvlOverride w:ilvl="7"/>
    <w:lvlOverride w:ilvl="8"/>
  </w:num>
  <w:num w:numId="38">
    <w:abstractNumId w:val="7"/>
  </w:num>
  <w:num w:numId="39">
    <w:abstractNumId w:val="7"/>
    <w:lvlOverride w:ilvl="0">
      <w:startOverride w:val="4"/>
    </w:lvlOverride>
    <w:lvlOverride w:ilvl="1"/>
    <w:lvlOverride w:ilvl="2"/>
    <w:lvlOverride w:ilvl="3"/>
    <w:lvlOverride w:ilvl="4"/>
    <w:lvlOverride w:ilvl="5"/>
    <w:lvlOverride w:ilvl="6"/>
    <w:lvlOverride w:ilvl="7"/>
    <w:lvlOverride w:ilvl="8"/>
  </w:num>
  <w:num w:numId="40">
    <w:abstractNumId w:val="11"/>
  </w:num>
  <w:num w:numId="41">
    <w:abstractNumId w:val="11"/>
  </w:num>
  <w:num w:numId="42">
    <w:abstractNumId w:val="12"/>
  </w:num>
  <w:num w:numId="43">
    <w:abstractNumId w:val="12"/>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5"/>
    <w:rsid w:val="00000359"/>
    <w:rsid w:val="00002630"/>
    <w:rsid w:val="00006452"/>
    <w:rsid w:val="000156FF"/>
    <w:rsid w:val="000159A2"/>
    <w:rsid w:val="00020692"/>
    <w:rsid w:val="000219F5"/>
    <w:rsid w:val="00021FEB"/>
    <w:rsid w:val="0002245B"/>
    <w:rsid w:val="00025171"/>
    <w:rsid w:val="0002517D"/>
    <w:rsid w:val="000271C4"/>
    <w:rsid w:val="00030C6D"/>
    <w:rsid w:val="00032320"/>
    <w:rsid w:val="0003791F"/>
    <w:rsid w:val="0004097C"/>
    <w:rsid w:val="00040BAE"/>
    <w:rsid w:val="00040E8D"/>
    <w:rsid w:val="00042DDB"/>
    <w:rsid w:val="00044AF7"/>
    <w:rsid w:val="00047328"/>
    <w:rsid w:val="000473F3"/>
    <w:rsid w:val="0005132F"/>
    <w:rsid w:val="00052704"/>
    <w:rsid w:val="0005356D"/>
    <w:rsid w:val="00055F8C"/>
    <w:rsid w:val="00056AE3"/>
    <w:rsid w:val="000602BD"/>
    <w:rsid w:val="000659A3"/>
    <w:rsid w:val="00066222"/>
    <w:rsid w:val="0006793D"/>
    <w:rsid w:val="000716EC"/>
    <w:rsid w:val="00073DA8"/>
    <w:rsid w:val="00076857"/>
    <w:rsid w:val="000823A9"/>
    <w:rsid w:val="0008279E"/>
    <w:rsid w:val="0008371E"/>
    <w:rsid w:val="00083FD5"/>
    <w:rsid w:val="00085EC2"/>
    <w:rsid w:val="00086487"/>
    <w:rsid w:val="00092040"/>
    <w:rsid w:val="000948D4"/>
    <w:rsid w:val="000950C3"/>
    <w:rsid w:val="00095F07"/>
    <w:rsid w:val="00096BF7"/>
    <w:rsid w:val="000A0859"/>
    <w:rsid w:val="000A099E"/>
    <w:rsid w:val="000A3081"/>
    <w:rsid w:val="000A3420"/>
    <w:rsid w:val="000A5158"/>
    <w:rsid w:val="000A77C5"/>
    <w:rsid w:val="000B09AE"/>
    <w:rsid w:val="000B0A33"/>
    <w:rsid w:val="000B47B6"/>
    <w:rsid w:val="000B777B"/>
    <w:rsid w:val="000C0D45"/>
    <w:rsid w:val="000C2A01"/>
    <w:rsid w:val="000C2BB8"/>
    <w:rsid w:val="000C43A2"/>
    <w:rsid w:val="000C6585"/>
    <w:rsid w:val="000C65E3"/>
    <w:rsid w:val="000C7867"/>
    <w:rsid w:val="000D1F49"/>
    <w:rsid w:val="000D3359"/>
    <w:rsid w:val="000D3A16"/>
    <w:rsid w:val="000D5619"/>
    <w:rsid w:val="000D5DFD"/>
    <w:rsid w:val="000D5F89"/>
    <w:rsid w:val="000D654C"/>
    <w:rsid w:val="000D74A2"/>
    <w:rsid w:val="000D7FF9"/>
    <w:rsid w:val="000F128B"/>
    <w:rsid w:val="000F3818"/>
    <w:rsid w:val="00100352"/>
    <w:rsid w:val="001026E0"/>
    <w:rsid w:val="00102991"/>
    <w:rsid w:val="00104150"/>
    <w:rsid w:val="001139B9"/>
    <w:rsid w:val="001148C5"/>
    <w:rsid w:val="001172ED"/>
    <w:rsid w:val="00117505"/>
    <w:rsid w:val="00120249"/>
    <w:rsid w:val="0012045D"/>
    <w:rsid w:val="00120CD5"/>
    <w:rsid w:val="00121863"/>
    <w:rsid w:val="00122E13"/>
    <w:rsid w:val="00124BD5"/>
    <w:rsid w:val="00130CA1"/>
    <w:rsid w:val="00131AEC"/>
    <w:rsid w:val="001326CA"/>
    <w:rsid w:val="001341F6"/>
    <w:rsid w:val="00136902"/>
    <w:rsid w:val="00136924"/>
    <w:rsid w:val="00140BBD"/>
    <w:rsid w:val="00145F26"/>
    <w:rsid w:val="001472A8"/>
    <w:rsid w:val="00147884"/>
    <w:rsid w:val="00147FCB"/>
    <w:rsid w:val="00154D78"/>
    <w:rsid w:val="00155043"/>
    <w:rsid w:val="0016107C"/>
    <w:rsid w:val="001614B1"/>
    <w:rsid w:val="00161A2C"/>
    <w:rsid w:val="001638F4"/>
    <w:rsid w:val="0016394B"/>
    <w:rsid w:val="00163970"/>
    <w:rsid w:val="001702FA"/>
    <w:rsid w:val="00170FBC"/>
    <w:rsid w:val="001753F4"/>
    <w:rsid w:val="00176E91"/>
    <w:rsid w:val="00177C0D"/>
    <w:rsid w:val="00182525"/>
    <w:rsid w:val="00185AC3"/>
    <w:rsid w:val="001862E7"/>
    <w:rsid w:val="001865EF"/>
    <w:rsid w:val="00187313"/>
    <w:rsid w:val="001874E3"/>
    <w:rsid w:val="00187C6B"/>
    <w:rsid w:val="001906AF"/>
    <w:rsid w:val="001915B0"/>
    <w:rsid w:val="00193198"/>
    <w:rsid w:val="00194BA4"/>
    <w:rsid w:val="00194FF6"/>
    <w:rsid w:val="0019674F"/>
    <w:rsid w:val="001A18BE"/>
    <w:rsid w:val="001A2865"/>
    <w:rsid w:val="001A372B"/>
    <w:rsid w:val="001A5310"/>
    <w:rsid w:val="001A64F9"/>
    <w:rsid w:val="001B2411"/>
    <w:rsid w:val="001B2AFA"/>
    <w:rsid w:val="001B5433"/>
    <w:rsid w:val="001B5C14"/>
    <w:rsid w:val="001B7B91"/>
    <w:rsid w:val="001B7E0F"/>
    <w:rsid w:val="001C1528"/>
    <w:rsid w:val="001C2943"/>
    <w:rsid w:val="001C29DB"/>
    <w:rsid w:val="001C3AEB"/>
    <w:rsid w:val="001C448F"/>
    <w:rsid w:val="001C4CDE"/>
    <w:rsid w:val="001C56AC"/>
    <w:rsid w:val="001C5B71"/>
    <w:rsid w:val="001C5FCD"/>
    <w:rsid w:val="001D0AAA"/>
    <w:rsid w:val="001D177C"/>
    <w:rsid w:val="001D1ACB"/>
    <w:rsid w:val="001D5A28"/>
    <w:rsid w:val="001E149A"/>
    <w:rsid w:val="001E22F2"/>
    <w:rsid w:val="001E2CDD"/>
    <w:rsid w:val="001E393B"/>
    <w:rsid w:val="001E4FCA"/>
    <w:rsid w:val="001E5F66"/>
    <w:rsid w:val="001E60F1"/>
    <w:rsid w:val="001F433C"/>
    <w:rsid w:val="001F496E"/>
    <w:rsid w:val="001F6019"/>
    <w:rsid w:val="001F75E1"/>
    <w:rsid w:val="001F7FBE"/>
    <w:rsid w:val="00203054"/>
    <w:rsid w:val="00203B3C"/>
    <w:rsid w:val="00203F2E"/>
    <w:rsid w:val="002051C5"/>
    <w:rsid w:val="00205D91"/>
    <w:rsid w:val="00206716"/>
    <w:rsid w:val="00206A20"/>
    <w:rsid w:val="002111CE"/>
    <w:rsid w:val="00214419"/>
    <w:rsid w:val="00215723"/>
    <w:rsid w:val="00215EB7"/>
    <w:rsid w:val="0022121F"/>
    <w:rsid w:val="00221384"/>
    <w:rsid w:val="002217A4"/>
    <w:rsid w:val="0022257D"/>
    <w:rsid w:val="00222A2D"/>
    <w:rsid w:val="00223D4C"/>
    <w:rsid w:val="00223F92"/>
    <w:rsid w:val="0022415B"/>
    <w:rsid w:val="00227F79"/>
    <w:rsid w:val="00227F98"/>
    <w:rsid w:val="002325AE"/>
    <w:rsid w:val="00232CA2"/>
    <w:rsid w:val="00234FC4"/>
    <w:rsid w:val="002359F6"/>
    <w:rsid w:val="002402F4"/>
    <w:rsid w:val="00240513"/>
    <w:rsid w:val="002412F2"/>
    <w:rsid w:val="00241A81"/>
    <w:rsid w:val="00241CDA"/>
    <w:rsid w:val="002425AA"/>
    <w:rsid w:val="00242E7A"/>
    <w:rsid w:val="00245F9D"/>
    <w:rsid w:val="0024630A"/>
    <w:rsid w:val="002468BA"/>
    <w:rsid w:val="00247204"/>
    <w:rsid w:val="002472DE"/>
    <w:rsid w:val="00247BCE"/>
    <w:rsid w:val="00250089"/>
    <w:rsid w:val="0025069D"/>
    <w:rsid w:val="00254F7F"/>
    <w:rsid w:val="00254FAE"/>
    <w:rsid w:val="00255222"/>
    <w:rsid w:val="00255A87"/>
    <w:rsid w:val="00255DE2"/>
    <w:rsid w:val="00257D42"/>
    <w:rsid w:val="002628B1"/>
    <w:rsid w:val="00263703"/>
    <w:rsid w:val="00263F3B"/>
    <w:rsid w:val="00264ECE"/>
    <w:rsid w:val="00265F70"/>
    <w:rsid w:val="00266FA2"/>
    <w:rsid w:val="0027130B"/>
    <w:rsid w:val="002741B0"/>
    <w:rsid w:val="00277687"/>
    <w:rsid w:val="00282318"/>
    <w:rsid w:val="00282382"/>
    <w:rsid w:val="002842A0"/>
    <w:rsid w:val="00284FD8"/>
    <w:rsid w:val="00285508"/>
    <w:rsid w:val="00287AAE"/>
    <w:rsid w:val="002911BC"/>
    <w:rsid w:val="002924D5"/>
    <w:rsid w:val="00293113"/>
    <w:rsid w:val="00295F05"/>
    <w:rsid w:val="00296EA0"/>
    <w:rsid w:val="002A1C97"/>
    <w:rsid w:val="002A55D1"/>
    <w:rsid w:val="002A73EE"/>
    <w:rsid w:val="002A79A9"/>
    <w:rsid w:val="002B025F"/>
    <w:rsid w:val="002B2BBC"/>
    <w:rsid w:val="002B30C5"/>
    <w:rsid w:val="002B3709"/>
    <w:rsid w:val="002B4D15"/>
    <w:rsid w:val="002B5979"/>
    <w:rsid w:val="002B5DFF"/>
    <w:rsid w:val="002B62C8"/>
    <w:rsid w:val="002B68DA"/>
    <w:rsid w:val="002B74A9"/>
    <w:rsid w:val="002B7661"/>
    <w:rsid w:val="002C0424"/>
    <w:rsid w:val="002C0509"/>
    <w:rsid w:val="002C5ED0"/>
    <w:rsid w:val="002C669A"/>
    <w:rsid w:val="002C6A47"/>
    <w:rsid w:val="002C77AD"/>
    <w:rsid w:val="002C7EA8"/>
    <w:rsid w:val="002D026A"/>
    <w:rsid w:val="002D18D4"/>
    <w:rsid w:val="002D5BCE"/>
    <w:rsid w:val="002D5F49"/>
    <w:rsid w:val="002D673F"/>
    <w:rsid w:val="002E379B"/>
    <w:rsid w:val="002E4C11"/>
    <w:rsid w:val="002E58C6"/>
    <w:rsid w:val="002E6389"/>
    <w:rsid w:val="002F3415"/>
    <w:rsid w:val="002F4552"/>
    <w:rsid w:val="002F57ED"/>
    <w:rsid w:val="002F5B9A"/>
    <w:rsid w:val="00301196"/>
    <w:rsid w:val="00301E9F"/>
    <w:rsid w:val="003039D8"/>
    <w:rsid w:val="00305CFC"/>
    <w:rsid w:val="00307658"/>
    <w:rsid w:val="00307E8B"/>
    <w:rsid w:val="003108EE"/>
    <w:rsid w:val="003108FF"/>
    <w:rsid w:val="00313F6D"/>
    <w:rsid w:val="003162ED"/>
    <w:rsid w:val="00316AE1"/>
    <w:rsid w:val="00317520"/>
    <w:rsid w:val="00317568"/>
    <w:rsid w:val="00317993"/>
    <w:rsid w:val="00321DC2"/>
    <w:rsid w:val="0032244E"/>
    <w:rsid w:val="0032285D"/>
    <w:rsid w:val="00323649"/>
    <w:rsid w:val="00327C5E"/>
    <w:rsid w:val="0033089F"/>
    <w:rsid w:val="0033257D"/>
    <w:rsid w:val="00332848"/>
    <w:rsid w:val="003354CF"/>
    <w:rsid w:val="003358CF"/>
    <w:rsid w:val="00337741"/>
    <w:rsid w:val="0034246B"/>
    <w:rsid w:val="0034672E"/>
    <w:rsid w:val="00352F41"/>
    <w:rsid w:val="003627A3"/>
    <w:rsid w:val="0036305D"/>
    <w:rsid w:val="00364FFB"/>
    <w:rsid w:val="00367606"/>
    <w:rsid w:val="00367C03"/>
    <w:rsid w:val="003702EB"/>
    <w:rsid w:val="003731D2"/>
    <w:rsid w:val="0037776C"/>
    <w:rsid w:val="0038076C"/>
    <w:rsid w:val="00381F01"/>
    <w:rsid w:val="003841AB"/>
    <w:rsid w:val="00384980"/>
    <w:rsid w:val="0038673C"/>
    <w:rsid w:val="00386A5E"/>
    <w:rsid w:val="003874EC"/>
    <w:rsid w:val="003901B9"/>
    <w:rsid w:val="0039029E"/>
    <w:rsid w:val="0039155A"/>
    <w:rsid w:val="00391EFB"/>
    <w:rsid w:val="00392779"/>
    <w:rsid w:val="003944FA"/>
    <w:rsid w:val="00395437"/>
    <w:rsid w:val="00395E86"/>
    <w:rsid w:val="003975DB"/>
    <w:rsid w:val="003A0E12"/>
    <w:rsid w:val="003A0FF9"/>
    <w:rsid w:val="003A1DFB"/>
    <w:rsid w:val="003A3D59"/>
    <w:rsid w:val="003A4A71"/>
    <w:rsid w:val="003A67A7"/>
    <w:rsid w:val="003A6CB8"/>
    <w:rsid w:val="003B0115"/>
    <w:rsid w:val="003B0D70"/>
    <w:rsid w:val="003B46D9"/>
    <w:rsid w:val="003B5D92"/>
    <w:rsid w:val="003B6C51"/>
    <w:rsid w:val="003C0BEB"/>
    <w:rsid w:val="003C17E0"/>
    <w:rsid w:val="003C2D15"/>
    <w:rsid w:val="003C471F"/>
    <w:rsid w:val="003C5321"/>
    <w:rsid w:val="003C5741"/>
    <w:rsid w:val="003C6FA5"/>
    <w:rsid w:val="003C702C"/>
    <w:rsid w:val="003D3A97"/>
    <w:rsid w:val="003D495D"/>
    <w:rsid w:val="003D512F"/>
    <w:rsid w:val="003D596A"/>
    <w:rsid w:val="003D59AF"/>
    <w:rsid w:val="003E0993"/>
    <w:rsid w:val="003E3AA4"/>
    <w:rsid w:val="003E4186"/>
    <w:rsid w:val="003F08AC"/>
    <w:rsid w:val="003F0978"/>
    <w:rsid w:val="003F2491"/>
    <w:rsid w:val="003F35A0"/>
    <w:rsid w:val="003F3E3F"/>
    <w:rsid w:val="003F4BE1"/>
    <w:rsid w:val="003F5DE0"/>
    <w:rsid w:val="003F6DA2"/>
    <w:rsid w:val="003F7EE9"/>
    <w:rsid w:val="00401C01"/>
    <w:rsid w:val="00402108"/>
    <w:rsid w:val="00402195"/>
    <w:rsid w:val="004036AA"/>
    <w:rsid w:val="004043D4"/>
    <w:rsid w:val="0040521B"/>
    <w:rsid w:val="0040529F"/>
    <w:rsid w:val="004053EA"/>
    <w:rsid w:val="00405DF0"/>
    <w:rsid w:val="00407E8A"/>
    <w:rsid w:val="004103D8"/>
    <w:rsid w:val="004118D1"/>
    <w:rsid w:val="00413C3A"/>
    <w:rsid w:val="00414C3C"/>
    <w:rsid w:val="0041553C"/>
    <w:rsid w:val="0041554E"/>
    <w:rsid w:val="00417D93"/>
    <w:rsid w:val="004209CE"/>
    <w:rsid w:val="00425F36"/>
    <w:rsid w:val="00431260"/>
    <w:rsid w:val="004317B7"/>
    <w:rsid w:val="00432515"/>
    <w:rsid w:val="00434618"/>
    <w:rsid w:val="00434B56"/>
    <w:rsid w:val="00437907"/>
    <w:rsid w:val="0044076E"/>
    <w:rsid w:val="00441478"/>
    <w:rsid w:val="004432D7"/>
    <w:rsid w:val="0044382C"/>
    <w:rsid w:val="0044416B"/>
    <w:rsid w:val="00444217"/>
    <w:rsid w:val="004458E3"/>
    <w:rsid w:val="00452170"/>
    <w:rsid w:val="00452CCD"/>
    <w:rsid w:val="00454E87"/>
    <w:rsid w:val="00456A78"/>
    <w:rsid w:val="00460A77"/>
    <w:rsid w:val="004617B1"/>
    <w:rsid w:val="0046357E"/>
    <w:rsid w:val="004655A6"/>
    <w:rsid w:val="00466718"/>
    <w:rsid w:val="00467B74"/>
    <w:rsid w:val="00470F9B"/>
    <w:rsid w:val="0047238B"/>
    <w:rsid w:val="004751FE"/>
    <w:rsid w:val="00475A8E"/>
    <w:rsid w:val="004838D9"/>
    <w:rsid w:val="00484328"/>
    <w:rsid w:val="0048444A"/>
    <w:rsid w:val="00490B4B"/>
    <w:rsid w:val="00490C7F"/>
    <w:rsid w:val="00492743"/>
    <w:rsid w:val="00494BC1"/>
    <w:rsid w:val="004954A7"/>
    <w:rsid w:val="00496001"/>
    <w:rsid w:val="004A0D5F"/>
    <w:rsid w:val="004A2469"/>
    <w:rsid w:val="004A2A1D"/>
    <w:rsid w:val="004A2FD4"/>
    <w:rsid w:val="004A45EA"/>
    <w:rsid w:val="004A4BDE"/>
    <w:rsid w:val="004A4EDF"/>
    <w:rsid w:val="004B1447"/>
    <w:rsid w:val="004B1680"/>
    <w:rsid w:val="004B1DF2"/>
    <w:rsid w:val="004B2BD0"/>
    <w:rsid w:val="004C03F6"/>
    <w:rsid w:val="004C232D"/>
    <w:rsid w:val="004C3705"/>
    <w:rsid w:val="004C4E5F"/>
    <w:rsid w:val="004C6573"/>
    <w:rsid w:val="004C6B36"/>
    <w:rsid w:val="004C7035"/>
    <w:rsid w:val="004C7330"/>
    <w:rsid w:val="004D2438"/>
    <w:rsid w:val="004D2E04"/>
    <w:rsid w:val="004D3785"/>
    <w:rsid w:val="004D6CF8"/>
    <w:rsid w:val="004D74CC"/>
    <w:rsid w:val="004D7B26"/>
    <w:rsid w:val="004E1BFE"/>
    <w:rsid w:val="004E2769"/>
    <w:rsid w:val="004E34A2"/>
    <w:rsid w:val="004E58AA"/>
    <w:rsid w:val="004E6FEE"/>
    <w:rsid w:val="004E7E2A"/>
    <w:rsid w:val="004F1C30"/>
    <w:rsid w:val="004F2910"/>
    <w:rsid w:val="004F5677"/>
    <w:rsid w:val="004F581F"/>
    <w:rsid w:val="004F5F7C"/>
    <w:rsid w:val="004F6423"/>
    <w:rsid w:val="004F6A68"/>
    <w:rsid w:val="005003C1"/>
    <w:rsid w:val="00500AFF"/>
    <w:rsid w:val="0050174D"/>
    <w:rsid w:val="005017CC"/>
    <w:rsid w:val="00501BDD"/>
    <w:rsid w:val="005028BB"/>
    <w:rsid w:val="00502A25"/>
    <w:rsid w:val="00504B79"/>
    <w:rsid w:val="00505A86"/>
    <w:rsid w:val="00506584"/>
    <w:rsid w:val="00507C08"/>
    <w:rsid w:val="0051273A"/>
    <w:rsid w:val="00512E85"/>
    <w:rsid w:val="00514FCA"/>
    <w:rsid w:val="00515366"/>
    <w:rsid w:val="005161B0"/>
    <w:rsid w:val="005175A2"/>
    <w:rsid w:val="00517AA3"/>
    <w:rsid w:val="00517EDE"/>
    <w:rsid w:val="00522004"/>
    <w:rsid w:val="00523112"/>
    <w:rsid w:val="005231D2"/>
    <w:rsid w:val="0052497F"/>
    <w:rsid w:val="00525FD1"/>
    <w:rsid w:val="0052702E"/>
    <w:rsid w:val="00527129"/>
    <w:rsid w:val="00530F90"/>
    <w:rsid w:val="00532CDD"/>
    <w:rsid w:val="00536025"/>
    <w:rsid w:val="005403CD"/>
    <w:rsid w:val="00540A70"/>
    <w:rsid w:val="00540D66"/>
    <w:rsid w:val="005416B6"/>
    <w:rsid w:val="0054198D"/>
    <w:rsid w:val="00543440"/>
    <w:rsid w:val="0054371F"/>
    <w:rsid w:val="00544DDA"/>
    <w:rsid w:val="00544F97"/>
    <w:rsid w:val="005531BA"/>
    <w:rsid w:val="00553469"/>
    <w:rsid w:val="00553869"/>
    <w:rsid w:val="00557F2B"/>
    <w:rsid w:val="00570C4F"/>
    <w:rsid w:val="0057195B"/>
    <w:rsid w:val="00571A21"/>
    <w:rsid w:val="005728E7"/>
    <w:rsid w:val="00577286"/>
    <w:rsid w:val="00577A94"/>
    <w:rsid w:val="00580F05"/>
    <w:rsid w:val="0058172F"/>
    <w:rsid w:val="00583F1F"/>
    <w:rsid w:val="0058445C"/>
    <w:rsid w:val="00585131"/>
    <w:rsid w:val="00585D2E"/>
    <w:rsid w:val="00585ED2"/>
    <w:rsid w:val="00587EDA"/>
    <w:rsid w:val="00591B6C"/>
    <w:rsid w:val="00592A12"/>
    <w:rsid w:val="005967E8"/>
    <w:rsid w:val="00596BA8"/>
    <w:rsid w:val="005A0053"/>
    <w:rsid w:val="005A0AF8"/>
    <w:rsid w:val="005A130A"/>
    <w:rsid w:val="005A364E"/>
    <w:rsid w:val="005A3D86"/>
    <w:rsid w:val="005A4FDE"/>
    <w:rsid w:val="005A5FFC"/>
    <w:rsid w:val="005A7015"/>
    <w:rsid w:val="005B08C9"/>
    <w:rsid w:val="005B19A6"/>
    <w:rsid w:val="005B389A"/>
    <w:rsid w:val="005B62E1"/>
    <w:rsid w:val="005B6574"/>
    <w:rsid w:val="005B72AF"/>
    <w:rsid w:val="005B7F9C"/>
    <w:rsid w:val="005C227B"/>
    <w:rsid w:val="005C302A"/>
    <w:rsid w:val="005C611D"/>
    <w:rsid w:val="005C6E71"/>
    <w:rsid w:val="005C6EE8"/>
    <w:rsid w:val="005D0EC8"/>
    <w:rsid w:val="005D18FF"/>
    <w:rsid w:val="005D1EEB"/>
    <w:rsid w:val="005D2E8B"/>
    <w:rsid w:val="005D3C84"/>
    <w:rsid w:val="005D4301"/>
    <w:rsid w:val="005D47A4"/>
    <w:rsid w:val="005D699C"/>
    <w:rsid w:val="005D6F8E"/>
    <w:rsid w:val="005E1CFF"/>
    <w:rsid w:val="005E52B6"/>
    <w:rsid w:val="005E6CF9"/>
    <w:rsid w:val="005E6D0D"/>
    <w:rsid w:val="005F0B0E"/>
    <w:rsid w:val="005F153C"/>
    <w:rsid w:val="005F2703"/>
    <w:rsid w:val="005F31CD"/>
    <w:rsid w:val="005F469C"/>
    <w:rsid w:val="00600B58"/>
    <w:rsid w:val="006020A9"/>
    <w:rsid w:val="006029F1"/>
    <w:rsid w:val="00602B0B"/>
    <w:rsid w:val="00603244"/>
    <w:rsid w:val="00604F6F"/>
    <w:rsid w:val="00605010"/>
    <w:rsid w:val="00611207"/>
    <w:rsid w:val="00611ACB"/>
    <w:rsid w:val="00613763"/>
    <w:rsid w:val="00614821"/>
    <w:rsid w:val="0061598C"/>
    <w:rsid w:val="00615BE0"/>
    <w:rsid w:val="00616791"/>
    <w:rsid w:val="006168A1"/>
    <w:rsid w:val="006221C3"/>
    <w:rsid w:val="0062352B"/>
    <w:rsid w:val="006265FD"/>
    <w:rsid w:val="00626C82"/>
    <w:rsid w:val="006278ED"/>
    <w:rsid w:val="0062797A"/>
    <w:rsid w:val="00630FA8"/>
    <w:rsid w:val="006337BE"/>
    <w:rsid w:val="0063431A"/>
    <w:rsid w:val="00642C0F"/>
    <w:rsid w:val="00643213"/>
    <w:rsid w:val="00646424"/>
    <w:rsid w:val="00646797"/>
    <w:rsid w:val="0065042F"/>
    <w:rsid w:val="00650B2F"/>
    <w:rsid w:val="00667F3C"/>
    <w:rsid w:val="0067091E"/>
    <w:rsid w:val="00677900"/>
    <w:rsid w:val="0068205A"/>
    <w:rsid w:val="006824EF"/>
    <w:rsid w:val="0068368E"/>
    <w:rsid w:val="0068504E"/>
    <w:rsid w:val="00686AAC"/>
    <w:rsid w:val="00690872"/>
    <w:rsid w:val="00690977"/>
    <w:rsid w:val="006914CB"/>
    <w:rsid w:val="006928D9"/>
    <w:rsid w:val="00692C2A"/>
    <w:rsid w:val="00692F6B"/>
    <w:rsid w:val="006940B2"/>
    <w:rsid w:val="00694966"/>
    <w:rsid w:val="0069575D"/>
    <w:rsid w:val="006A1021"/>
    <w:rsid w:val="006A41B2"/>
    <w:rsid w:val="006A77E5"/>
    <w:rsid w:val="006B1364"/>
    <w:rsid w:val="006B2506"/>
    <w:rsid w:val="006B333A"/>
    <w:rsid w:val="006B3CE0"/>
    <w:rsid w:val="006B5658"/>
    <w:rsid w:val="006B5B04"/>
    <w:rsid w:val="006C02A1"/>
    <w:rsid w:val="006C053A"/>
    <w:rsid w:val="006C17D1"/>
    <w:rsid w:val="006C231E"/>
    <w:rsid w:val="006C47D2"/>
    <w:rsid w:val="006C7C50"/>
    <w:rsid w:val="006C7CBD"/>
    <w:rsid w:val="006D01ED"/>
    <w:rsid w:val="006D028A"/>
    <w:rsid w:val="006D1E0B"/>
    <w:rsid w:val="006D2266"/>
    <w:rsid w:val="006D2CE9"/>
    <w:rsid w:val="006D3515"/>
    <w:rsid w:val="006D5005"/>
    <w:rsid w:val="006D5FB9"/>
    <w:rsid w:val="006D6255"/>
    <w:rsid w:val="006D6A61"/>
    <w:rsid w:val="006D735F"/>
    <w:rsid w:val="006D74BF"/>
    <w:rsid w:val="006E1843"/>
    <w:rsid w:val="006E1887"/>
    <w:rsid w:val="006E2E5C"/>
    <w:rsid w:val="006E62F5"/>
    <w:rsid w:val="006E638B"/>
    <w:rsid w:val="006E6C50"/>
    <w:rsid w:val="006F1010"/>
    <w:rsid w:val="006F5DA9"/>
    <w:rsid w:val="006F6E4B"/>
    <w:rsid w:val="006F76C0"/>
    <w:rsid w:val="006F7E3E"/>
    <w:rsid w:val="007007CB"/>
    <w:rsid w:val="00701086"/>
    <w:rsid w:val="00703F11"/>
    <w:rsid w:val="00703F63"/>
    <w:rsid w:val="007063DE"/>
    <w:rsid w:val="0070644A"/>
    <w:rsid w:val="0070697F"/>
    <w:rsid w:val="00707A2E"/>
    <w:rsid w:val="00710C1F"/>
    <w:rsid w:val="00710D31"/>
    <w:rsid w:val="007140C8"/>
    <w:rsid w:val="00715332"/>
    <w:rsid w:val="00716596"/>
    <w:rsid w:val="00716E48"/>
    <w:rsid w:val="007214D9"/>
    <w:rsid w:val="00722B1E"/>
    <w:rsid w:val="00722FD9"/>
    <w:rsid w:val="00724A0B"/>
    <w:rsid w:val="00724A12"/>
    <w:rsid w:val="007310E5"/>
    <w:rsid w:val="00734B54"/>
    <w:rsid w:val="007351AA"/>
    <w:rsid w:val="00735BA6"/>
    <w:rsid w:val="0074110F"/>
    <w:rsid w:val="00741BD0"/>
    <w:rsid w:val="00742642"/>
    <w:rsid w:val="00744914"/>
    <w:rsid w:val="00745073"/>
    <w:rsid w:val="0074615A"/>
    <w:rsid w:val="0074678A"/>
    <w:rsid w:val="007529E1"/>
    <w:rsid w:val="007544EA"/>
    <w:rsid w:val="00757416"/>
    <w:rsid w:val="00760993"/>
    <w:rsid w:val="00761E7E"/>
    <w:rsid w:val="0076281A"/>
    <w:rsid w:val="0076355B"/>
    <w:rsid w:val="00773B3A"/>
    <w:rsid w:val="0077681C"/>
    <w:rsid w:val="007854C0"/>
    <w:rsid w:val="007872BB"/>
    <w:rsid w:val="007A0820"/>
    <w:rsid w:val="007A1952"/>
    <w:rsid w:val="007A2908"/>
    <w:rsid w:val="007A2F41"/>
    <w:rsid w:val="007A49B2"/>
    <w:rsid w:val="007A721B"/>
    <w:rsid w:val="007A741A"/>
    <w:rsid w:val="007B20BA"/>
    <w:rsid w:val="007B4AE5"/>
    <w:rsid w:val="007B4C49"/>
    <w:rsid w:val="007B5A36"/>
    <w:rsid w:val="007B6E1D"/>
    <w:rsid w:val="007B79CE"/>
    <w:rsid w:val="007C01BB"/>
    <w:rsid w:val="007C03A6"/>
    <w:rsid w:val="007C046D"/>
    <w:rsid w:val="007C0935"/>
    <w:rsid w:val="007C4515"/>
    <w:rsid w:val="007C4A57"/>
    <w:rsid w:val="007C6111"/>
    <w:rsid w:val="007D03D2"/>
    <w:rsid w:val="007D1AB4"/>
    <w:rsid w:val="007D3403"/>
    <w:rsid w:val="007D7D25"/>
    <w:rsid w:val="007E1C24"/>
    <w:rsid w:val="007E1D18"/>
    <w:rsid w:val="007E404F"/>
    <w:rsid w:val="007E413E"/>
    <w:rsid w:val="007E4462"/>
    <w:rsid w:val="007E4AA5"/>
    <w:rsid w:val="007E7F08"/>
    <w:rsid w:val="007F1D1C"/>
    <w:rsid w:val="007F1F7A"/>
    <w:rsid w:val="007F36D0"/>
    <w:rsid w:val="007F43DD"/>
    <w:rsid w:val="007F480E"/>
    <w:rsid w:val="00802959"/>
    <w:rsid w:val="0080541A"/>
    <w:rsid w:val="00805566"/>
    <w:rsid w:val="008066E8"/>
    <w:rsid w:val="008072AF"/>
    <w:rsid w:val="00812C30"/>
    <w:rsid w:val="00813C76"/>
    <w:rsid w:val="0082164B"/>
    <w:rsid w:val="00822FFE"/>
    <w:rsid w:val="0082346D"/>
    <w:rsid w:val="00823937"/>
    <w:rsid w:val="00824321"/>
    <w:rsid w:val="008266DC"/>
    <w:rsid w:val="008318D9"/>
    <w:rsid w:val="00834A1F"/>
    <w:rsid w:val="00835333"/>
    <w:rsid w:val="008355EA"/>
    <w:rsid w:val="00841071"/>
    <w:rsid w:val="00842158"/>
    <w:rsid w:val="00842E5C"/>
    <w:rsid w:val="00843464"/>
    <w:rsid w:val="00843514"/>
    <w:rsid w:val="008452E9"/>
    <w:rsid w:val="0085165C"/>
    <w:rsid w:val="00851EF1"/>
    <w:rsid w:val="00852E5B"/>
    <w:rsid w:val="008537C4"/>
    <w:rsid w:val="00854EC1"/>
    <w:rsid w:val="00856AA7"/>
    <w:rsid w:val="00861377"/>
    <w:rsid w:val="00863303"/>
    <w:rsid w:val="00863779"/>
    <w:rsid w:val="008670A4"/>
    <w:rsid w:val="0086739A"/>
    <w:rsid w:val="00870358"/>
    <w:rsid w:val="0087185C"/>
    <w:rsid w:val="00873E69"/>
    <w:rsid w:val="008741FE"/>
    <w:rsid w:val="00874358"/>
    <w:rsid w:val="0088030F"/>
    <w:rsid w:val="008804D8"/>
    <w:rsid w:val="00882401"/>
    <w:rsid w:val="008838F0"/>
    <w:rsid w:val="008878D1"/>
    <w:rsid w:val="008941F8"/>
    <w:rsid w:val="00894668"/>
    <w:rsid w:val="00895868"/>
    <w:rsid w:val="008966C9"/>
    <w:rsid w:val="008A13B6"/>
    <w:rsid w:val="008A4A71"/>
    <w:rsid w:val="008A4D2A"/>
    <w:rsid w:val="008A6284"/>
    <w:rsid w:val="008B350E"/>
    <w:rsid w:val="008B3AEB"/>
    <w:rsid w:val="008B3FB9"/>
    <w:rsid w:val="008B4E71"/>
    <w:rsid w:val="008B7DA5"/>
    <w:rsid w:val="008C0F15"/>
    <w:rsid w:val="008C1418"/>
    <w:rsid w:val="008C1459"/>
    <w:rsid w:val="008C1C56"/>
    <w:rsid w:val="008C223C"/>
    <w:rsid w:val="008C35B4"/>
    <w:rsid w:val="008C3BD9"/>
    <w:rsid w:val="008D08ED"/>
    <w:rsid w:val="008D3646"/>
    <w:rsid w:val="008D3B62"/>
    <w:rsid w:val="008D3FB3"/>
    <w:rsid w:val="008D4855"/>
    <w:rsid w:val="008D4997"/>
    <w:rsid w:val="008D65F6"/>
    <w:rsid w:val="008D6C5C"/>
    <w:rsid w:val="008D7205"/>
    <w:rsid w:val="008E1ED0"/>
    <w:rsid w:val="008E3D23"/>
    <w:rsid w:val="008E4733"/>
    <w:rsid w:val="008E492B"/>
    <w:rsid w:val="008E5962"/>
    <w:rsid w:val="008E66FB"/>
    <w:rsid w:val="008E7BAF"/>
    <w:rsid w:val="008F0B7D"/>
    <w:rsid w:val="008F12B1"/>
    <w:rsid w:val="008F1D21"/>
    <w:rsid w:val="008F33CB"/>
    <w:rsid w:val="008F44CB"/>
    <w:rsid w:val="009039D7"/>
    <w:rsid w:val="00904D55"/>
    <w:rsid w:val="009058AC"/>
    <w:rsid w:val="00906C84"/>
    <w:rsid w:val="009101AE"/>
    <w:rsid w:val="00910A47"/>
    <w:rsid w:val="00912789"/>
    <w:rsid w:val="00913FC2"/>
    <w:rsid w:val="00914D5B"/>
    <w:rsid w:val="00916329"/>
    <w:rsid w:val="00917BEB"/>
    <w:rsid w:val="0092049F"/>
    <w:rsid w:val="00920EE3"/>
    <w:rsid w:val="009220B0"/>
    <w:rsid w:val="00922302"/>
    <w:rsid w:val="00923B03"/>
    <w:rsid w:val="00924019"/>
    <w:rsid w:val="009243C9"/>
    <w:rsid w:val="009267FD"/>
    <w:rsid w:val="00927CD8"/>
    <w:rsid w:val="00931900"/>
    <w:rsid w:val="00933882"/>
    <w:rsid w:val="00935D9F"/>
    <w:rsid w:val="009366C4"/>
    <w:rsid w:val="0094178E"/>
    <w:rsid w:val="009420BC"/>
    <w:rsid w:val="0094238B"/>
    <w:rsid w:val="0094253A"/>
    <w:rsid w:val="009427BD"/>
    <w:rsid w:val="00942F0D"/>
    <w:rsid w:val="00943C85"/>
    <w:rsid w:val="00950705"/>
    <w:rsid w:val="00950E43"/>
    <w:rsid w:val="00951009"/>
    <w:rsid w:val="00951DCC"/>
    <w:rsid w:val="009531BE"/>
    <w:rsid w:val="00954CD0"/>
    <w:rsid w:val="00961C1A"/>
    <w:rsid w:val="00963057"/>
    <w:rsid w:val="009638D0"/>
    <w:rsid w:val="00963D02"/>
    <w:rsid w:val="00966AA9"/>
    <w:rsid w:val="0096729B"/>
    <w:rsid w:val="009677AD"/>
    <w:rsid w:val="00972FA2"/>
    <w:rsid w:val="00973C7C"/>
    <w:rsid w:val="00976437"/>
    <w:rsid w:val="00980AE4"/>
    <w:rsid w:val="00981448"/>
    <w:rsid w:val="009829E8"/>
    <w:rsid w:val="00985498"/>
    <w:rsid w:val="0098718A"/>
    <w:rsid w:val="009910BB"/>
    <w:rsid w:val="00993A0F"/>
    <w:rsid w:val="00994419"/>
    <w:rsid w:val="009965F0"/>
    <w:rsid w:val="0099799A"/>
    <w:rsid w:val="009A0271"/>
    <w:rsid w:val="009A0887"/>
    <w:rsid w:val="009A1CDF"/>
    <w:rsid w:val="009A34E1"/>
    <w:rsid w:val="009A43CB"/>
    <w:rsid w:val="009A4BD2"/>
    <w:rsid w:val="009A53F6"/>
    <w:rsid w:val="009A6CF4"/>
    <w:rsid w:val="009B0797"/>
    <w:rsid w:val="009B3634"/>
    <w:rsid w:val="009B5717"/>
    <w:rsid w:val="009B5B48"/>
    <w:rsid w:val="009B76F9"/>
    <w:rsid w:val="009B7F4A"/>
    <w:rsid w:val="009C39E3"/>
    <w:rsid w:val="009C3F12"/>
    <w:rsid w:val="009C57C9"/>
    <w:rsid w:val="009D1869"/>
    <w:rsid w:val="009D2CAB"/>
    <w:rsid w:val="009D3CB1"/>
    <w:rsid w:val="009D46F5"/>
    <w:rsid w:val="009D4857"/>
    <w:rsid w:val="009D63E4"/>
    <w:rsid w:val="009D672B"/>
    <w:rsid w:val="009D6D2A"/>
    <w:rsid w:val="009D6F54"/>
    <w:rsid w:val="009E12FF"/>
    <w:rsid w:val="009E13FA"/>
    <w:rsid w:val="009E277D"/>
    <w:rsid w:val="009E6FC8"/>
    <w:rsid w:val="009E74BE"/>
    <w:rsid w:val="009F0633"/>
    <w:rsid w:val="009F12B3"/>
    <w:rsid w:val="009F13EC"/>
    <w:rsid w:val="009F3249"/>
    <w:rsid w:val="009F527D"/>
    <w:rsid w:val="009F681D"/>
    <w:rsid w:val="00A00012"/>
    <w:rsid w:val="00A0168C"/>
    <w:rsid w:val="00A01EFA"/>
    <w:rsid w:val="00A043F0"/>
    <w:rsid w:val="00A04E42"/>
    <w:rsid w:val="00A05715"/>
    <w:rsid w:val="00A122EE"/>
    <w:rsid w:val="00A13C16"/>
    <w:rsid w:val="00A13E65"/>
    <w:rsid w:val="00A15515"/>
    <w:rsid w:val="00A15A20"/>
    <w:rsid w:val="00A15E78"/>
    <w:rsid w:val="00A17383"/>
    <w:rsid w:val="00A21838"/>
    <w:rsid w:val="00A2410E"/>
    <w:rsid w:val="00A2562D"/>
    <w:rsid w:val="00A25F6B"/>
    <w:rsid w:val="00A302A4"/>
    <w:rsid w:val="00A30419"/>
    <w:rsid w:val="00A30E98"/>
    <w:rsid w:val="00A3209C"/>
    <w:rsid w:val="00A351B0"/>
    <w:rsid w:val="00A35C3A"/>
    <w:rsid w:val="00A4145E"/>
    <w:rsid w:val="00A41CFA"/>
    <w:rsid w:val="00A4462E"/>
    <w:rsid w:val="00A51D47"/>
    <w:rsid w:val="00A53E49"/>
    <w:rsid w:val="00A56E01"/>
    <w:rsid w:val="00A57DDB"/>
    <w:rsid w:val="00A621C1"/>
    <w:rsid w:val="00A63B9F"/>
    <w:rsid w:val="00A649F3"/>
    <w:rsid w:val="00A64E45"/>
    <w:rsid w:val="00A66CAD"/>
    <w:rsid w:val="00A670F6"/>
    <w:rsid w:val="00A71A72"/>
    <w:rsid w:val="00A7409C"/>
    <w:rsid w:val="00A75037"/>
    <w:rsid w:val="00A75D21"/>
    <w:rsid w:val="00A76FD4"/>
    <w:rsid w:val="00A81632"/>
    <w:rsid w:val="00A81669"/>
    <w:rsid w:val="00A84D35"/>
    <w:rsid w:val="00A85747"/>
    <w:rsid w:val="00A862B7"/>
    <w:rsid w:val="00A87060"/>
    <w:rsid w:val="00A9195F"/>
    <w:rsid w:val="00A92DAD"/>
    <w:rsid w:val="00A947B9"/>
    <w:rsid w:val="00A959D0"/>
    <w:rsid w:val="00A962E5"/>
    <w:rsid w:val="00A9714A"/>
    <w:rsid w:val="00AA01AF"/>
    <w:rsid w:val="00AA26EB"/>
    <w:rsid w:val="00AA393C"/>
    <w:rsid w:val="00AA574F"/>
    <w:rsid w:val="00AB0801"/>
    <w:rsid w:val="00AB10D3"/>
    <w:rsid w:val="00AB147E"/>
    <w:rsid w:val="00AB230E"/>
    <w:rsid w:val="00AB36FF"/>
    <w:rsid w:val="00AB52BD"/>
    <w:rsid w:val="00AB55B6"/>
    <w:rsid w:val="00AB56C6"/>
    <w:rsid w:val="00AB5C75"/>
    <w:rsid w:val="00AB6EBE"/>
    <w:rsid w:val="00AC29A1"/>
    <w:rsid w:val="00AC2E45"/>
    <w:rsid w:val="00AC43DD"/>
    <w:rsid w:val="00AC7908"/>
    <w:rsid w:val="00AC7AE0"/>
    <w:rsid w:val="00AD46B8"/>
    <w:rsid w:val="00AD78F1"/>
    <w:rsid w:val="00AE1855"/>
    <w:rsid w:val="00AE1D8F"/>
    <w:rsid w:val="00AE3307"/>
    <w:rsid w:val="00AE5DBC"/>
    <w:rsid w:val="00AE645F"/>
    <w:rsid w:val="00AE6485"/>
    <w:rsid w:val="00AF2E34"/>
    <w:rsid w:val="00AF2FA6"/>
    <w:rsid w:val="00AF3CB8"/>
    <w:rsid w:val="00AF4A26"/>
    <w:rsid w:val="00AF526C"/>
    <w:rsid w:val="00AF56C3"/>
    <w:rsid w:val="00AF7568"/>
    <w:rsid w:val="00B01E17"/>
    <w:rsid w:val="00B025F4"/>
    <w:rsid w:val="00B026CB"/>
    <w:rsid w:val="00B03D1C"/>
    <w:rsid w:val="00B04D5E"/>
    <w:rsid w:val="00B0612C"/>
    <w:rsid w:val="00B1286B"/>
    <w:rsid w:val="00B13354"/>
    <w:rsid w:val="00B1678E"/>
    <w:rsid w:val="00B17B37"/>
    <w:rsid w:val="00B20087"/>
    <w:rsid w:val="00B204AA"/>
    <w:rsid w:val="00B236D2"/>
    <w:rsid w:val="00B2461D"/>
    <w:rsid w:val="00B25567"/>
    <w:rsid w:val="00B26011"/>
    <w:rsid w:val="00B27A61"/>
    <w:rsid w:val="00B301C5"/>
    <w:rsid w:val="00B310CC"/>
    <w:rsid w:val="00B32915"/>
    <w:rsid w:val="00B37B74"/>
    <w:rsid w:val="00B37B85"/>
    <w:rsid w:val="00B41D3A"/>
    <w:rsid w:val="00B43B20"/>
    <w:rsid w:val="00B45C5C"/>
    <w:rsid w:val="00B4767E"/>
    <w:rsid w:val="00B500F1"/>
    <w:rsid w:val="00B54E4A"/>
    <w:rsid w:val="00B5559B"/>
    <w:rsid w:val="00B5658F"/>
    <w:rsid w:val="00B614DA"/>
    <w:rsid w:val="00B61AFA"/>
    <w:rsid w:val="00B62BB8"/>
    <w:rsid w:val="00B67DA7"/>
    <w:rsid w:val="00B707F3"/>
    <w:rsid w:val="00B70DBA"/>
    <w:rsid w:val="00B7391B"/>
    <w:rsid w:val="00B7462B"/>
    <w:rsid w:val="00B74D26"/>
    <w:rsid w:val="00B77393"/>
    <w:rsid w:val="00B776C3"/>
    <w:rsid w:val="00B8003D"/>
    <w:rsid w:val="00B81793"/>
    <w:rsid w:val="00B84524"/>
    <w:rsid w:val="00B855E8"/>
    <w:rsid w:val="00B90F15"/>
    <w:rsid w:val="00B92B31"/>
    <w:rsid w:val="00B92DAE"/>
    <w:rsid w:val="00B93F48"/>
    <w:rsid w:val="00B950B9"/>
    <w:rsid w:val="00B96130"/>
    <w:rsid w:val="00B97B95"/>
    <w:rsid w:val="00BA0210"/>
    <w:rsid w:val="00BA12B0"/>
    <w:rsid w:val="00BA4C9B"/>
    <w:rsid w:val="00BA50A5"/>
    <w:rsid w:val="00BA5CB6"/>
    <w:rsid w:val="00BA7E30"/>
    <w:rsid w:val="00BB067F"/>
    <w:rsid w:val="00BB10D6"/>
    <w:rsid w:val="00BB1697"/>
    <w:rsid w:val="00BB41F4"/>
    <w:rsid w:val="00BB53AE"/>
    <w:rsid w:val="00BB5719"/>
    <w:rsid w:val="00BB7710"/>
    <w:rsid w:val="00BB7C6A"/>
    <w:rsid w:val="00BC0E5E"/>
    <w:rsid w:val="00BC1365"/>
    <w:rsid w:val="00BC2118"/>
    <w:rsid w:val="00BC5545"/>
    <w:rsid w:val="00BC5845"/>
    <w:rsid w:val="00BC5EE4"/>
    <w:rsid w:val="00BC65BA"/>
    <w:rsid w:val="00BD0BCE"/>
    <w:rsid w:val="00BD0F36"/>
    <w:rsid w:val="00BD3674"/>
    <w:rsid w:val="00BD3E94"/>
    <w:rsid w:val="00BD4493"/>
    <w:rsid w:val="00BD5F1C"/>
    <w:rsid w:val="00BD7346"/>
    <w:rsid w:val="00BD778B"/>
    <w:rsid w:val="00BE0207"/>
    <w:rsid w:val="00BE260A"/>
    <w:rsid w:val="00BE291A"/>
    <w:rsid w:val="00BE3FF1"/>
    <w:rsid w:val="00BE55C0"/>
    <w:rsid w:val="00BE55DB"/>
    <w:rsid w:val="00BE59AF"/>
    <w:rsid w:val="00BE5E09"/>
    <w:rsid w:val="00BE5F37"/>
    <w:rsid w:val="00BE7628"/>
    <w:rsid w:val="00BF2EC7"/>
    <w:rsid w:val="00BF4173"/>
    <w:rsid w:val="00C003E5"/>
    <w:rsid w:val="00C00804"/>
    <w:rsid w:val="00C02AC8"/>
    <w:rsid w:val="00C0317D"/>
    <w:rsid w:val="00C0319D"/>
    <w:rsid w:val="00C03854"/>
    <w:rsid w:val="00C046FA"/>
    <w:rsid w:val="00C05E5C"/>
    <w:rsid w:val="00C06043"/>
    <w:rsid w:val="00C060C6"/>
    <w:rsid w:val="00C07B32"/>
    <w:rsid w:val="00C07F1A"/>
    <w:rsid w:val="00C13267"/>
    <w:rsid w:val="00C158A4"/>
    <w:rsid w:val="00C1734B"/>
    <w:rsid w:val="00C1786F"/>
    <w:rsid w:val="00C17E04"/>
    <w:rsid w:val="00C21296"/>
    <w:rsid w:val="00C22A86"/>
    <w:rsid w:val="00C22DCD"/>
    <w:rsid w:val="00C22E78"/>
    <w:rsid w:val="00C22E94"/>
    <w:rsid w:val="00C231B5"/>
    <w:rsid w:val="00C235B4"/>
    <w:rsid w:val="00C261EF"/>
    <w:rsid w:val="00C30CA8"/>
    <w:rsid w:val="00C35F9D"/>
    <w:rsid w:val="00C36BF3"/>
    <w:rsid w:val="00C42FDC"/>
    <w:rsid w:val="00C43682"/>
    <w:rsid w:val="00C45472"/>
    <w:rsid w:val="00C46B8E"/>
    <w:rsid w:val="00C52275"/>
    <w:rsid w:val="00C54649"/>
    <w:rsid w:val="00C54E45"/>
    <w:rsid w:val="00C55FBD"/>
    <w:rsid w:val="00C560D2"/>
    <w:rsid w:val="00C560F8"/>
    <w:rsid w:val="00C578F3"/>
    <w:rsid w:val="00C60A6E"/>
    <w:rsid w:val="00C63808"/>
    <w:rsid w:val="00C63AF1"/>
    <w:rsid w:val="00C66143"/>
    <w:rsid w:val="00C674AD"/>
    <w:rsid w:val="00C70E63"/>
    <w:rsid w:val="00C71A24"/>
    <w:rsid w:val="00C71DBB"/>
    <w:rsid w:val="00C7201A"/>
    <w:rsid w:val="00C733B5"/>
    <w:rsid w:val="00C750D3"/>
    <w:rsid w:val="00C75E20"/>
    <w:rsid w:val="00C77BFB"/>
    <w:rsid w:val="00C811D0"/>
    <w:rsid w:val="00C8151D"/>
    <w:rsid w:val="00C835FB"/>
    <w:rsid w:val="00C8496E"/>
    <w:rsid w:val="00C87670"/>
    <w:rsid w:val="00C912A3"/>
    <w:rsid w:val="00C91AF5"/>
    <w:rsid w:val="00C91ED6"/>
    <w:rsid w:val="00C91FC0"/>
    <w:rsid w:val="00C9335A"/>
    <w:rsid w:val="00C93708"/>
    <w:rsid w:val="00C95E84"/>
    <w:rsid w:val="00C96D4C"/>
    <w:rsid w:val="00C96FDB"/>
    <w:rsid w:val="00CA21A8"/>
    <w:rsid w:val="00CA2A54"/>
    <w:rsid w:val="00CA33D3"/>
    <w:rsid w:val="00CA3A6A"/>
    <w:rsid w:val="00CA4615"/>
    <w:rsid w:val="00CA5916"/>
    <w:rsid w:val="00CA6E08"/>
    <w:rsid w:val="00CA751C"/>
    <w:rsid w:val="00CB06AC"/>
    <w:rsid w:val="00CB325B"/>
    <w:rsid w:val="00CB3A24"/>
    <w:rsid w:val="00CB453D"/>
    <w:rsid w:val="00CB63E9"/>
    <w:rsid w:val="00CB67C7"/>
    <w:rsid w:val="00CB6B9D"/>
    <w:rsid w:val="00CB75CC"/>
    <w:rsid w:val="00CC611D"/>
    <w:rsid w:val="00CC6317"/>
    <w:rsid w:val="00CD1CC4"/>
    <w:rsid w:val="00CD3099"/>
    <w:rsid w:val="00CD4A22"/>
    <w:rsid w:val="00CD7ADD"/>
    <w:rsid w:val="00CE0D06"/>
    <w:rsid w:val="00CE0E43"/>
    <w:rsid w:val="00CE2129"/>
    <w:rsid w:val="00CE38A7"/>
    <w:rsid w:val="00CE5505"/>
    <w:rsid w:val="00CF13F6"/>
    <w:rsid w:val="00CF16F5"/>
    <w:rsid w:val="00CF2E26"/>
    <w:rsid w:val="00CF3B43"/>
    <w:rsid w:val="00CF4135"/>
    <w:rsid w:val="00CF593D"/>
    <w:rsid w:val="00D01751"/>
    <w:rsid w:val="00D0185B"/>
    <w:rsid w:val="00D03F5B"/>
    <w:rsid w:val="00D07F44"/>
    <w:rsid w:val="00D11E09"/>
    <w:rsid w:val="00D12587"/>
    <w:rsid w:val="00D127EB"/>
    <w:rsid w:val="00D12CDF"/>
    <w:rsid w:val="00D177CC"/>
    <w:rsid w:val="00D20A51"/>
    <w:rsid w:val="00D20E20"/>
    <w:rsid w:val="00D23F56"/>
    <w:rsid w:val="00D248F3"/>
    <w:rsid w:val="00D264B6"/>
    <w:rsid w:val="00D304B7"/>
    <w:rsid w:val="00D31D4D"/>
    <w:rsid w:val="00D3243D"/>
    <w:rsid w:val="00D3535E"/>
    <w:rsid w:val="00D357D0"/>
    <w:rsid w:val="00D37C53"/>
    <w:rsid w:val="00D40D13"/>
    <w:rsid w:val="00D432C9"/>
    <w:rsid w:val="00D43B07"/>
    <w:rsid w:val="00D445EF"/>
    <w:rsid w:val="00D45555"/>
    <w:rsid w:val="00D47F15"/>
    <w:rsid w:val="00D50A90"/>
    <w:rsid w:val="00D516B6"/>
    <w:rsid w:val="00D54237"/>
    <w:rsid w:val="00D571D1"/>
    <w:rsid w:val="00D60D61"/>
    <w:rsid w:val="00D62A67"/>
    <w:rsid w:val="00D632D5"/>
    <w:rsid w:val="00D711D9"/>
    <w:rsid w:val="00D73586"/>
    <w:rsid w:val="00D7720D"/>
    <w:rsid w:val="00D81FA1"/>
    <w:rsid w:val="00D822E3"/>
    <w:rsid w:val="00D8380F"/>
    <w:rsid w:val="00D8402F"/>
    <w:rsid w:val="00D86B9D"/>
    <w:rsid w:val="00D87812"/>
    <w:rsid w:val="00D9327C"/>
    <w:rsid w:val="00D9351F"/>
    <w:rsid w:val="00D9379F"/>
    <w:rsid w:val="00D940F3"/>
    <w:rsid w:val="00D9447A"/>
    <w:rsid w:val="00D97BA1"/>
    <w:rsid w:val="00DA09CB"/>
    <w:rsid w:val="00DA317E"/>
    <w:rsid w:val="00DA3F92"/>
    <w:rsid w:val="00DA5750"/>
    <w:rsid w:val="00DB0430"/>
    <w:rsid w:val="00DB0AFB"/>
    <w:rsid w:val="00DB12B1"/>
    <w:rsid w:val="00DB1561"/>
    <w:rsid w:val="00DB24C1"/>
    <w:rsid w:val="00DC0194"/>
    <w:rsid w:val="00DC088E"/>
    <w:rsid w:val="00DC091C"/>
    <w:rsid w:val="00DC1262"/>
    <w:rsid w:val="00DC1DBF"/>
    <w:rsid w:val="00DC3EF9"/>
    <w:rsid w:val="00DC41A6"/>
    <w:rsid w:val="00DC5476"/>
    <w:rsid w:val="00DC68AF"/>
    <w:rsid w:val="00DC6BD6"/>
    <w:rsid w:val="00DC787C"/>
    <w:rsid w:val="00DD0462"/>
    <w:rsid w:val="00DD212C"/>
    <w:rsid w:val="00DD6B81"/>
    <w:rsid w:val="00DE68F5"/>
    <w:rsid w:val="00DE6E21"/>
    <w:rsid w:val="00DE70FD"/>
    <w:rsid w:val="00DF01B9"/>
    <w:rsid w:val="00DF0AFB"/>
    <w:rsid w:val="00DF0E41"/>
    <w:rsid w:val="00DF12C1"/>
    <w:rsid w:val="00DF2822"/>
    <w:rsid w:val="00DF4E22"/>
    <w:rsid w:val="00DF5982"/>
    <w:rsid w:val="00DF65F6"/>
    <w:rsid w:val="00DF7917"/>
    <w:rsid w:val="00E00915"/>
    <w:rsid w:val="00E014D4"/>
    <w:rsid w:val="00E0158B"/>
    <w:rsid w:val="00E019F2"/>
    <w:rsid w:val="00E0241E"/>
    <w:rsid w:val="00E04A17"/>
    <w:rsid w:val="00E05341"/>
    <w:rsid w:val="00E05DC1"/>
    <w:rsid w:val="00E06BF4"/>
    <w:rsid w:val="00E1076B"/>
    <w:rsid w:val="00E1127A"/>
    <w:rsid w:val="00E21310"/>
    <w:rsid w:val="00E224A8"/>
    <w:rsid w:val="00E2265B"/>
    <w:rsid w:val="00E230FF"/>
    <w:rsid w:val="00E23B60"/>
    <w:rsid w:val="00E24F9B"/>
    <w:rsid w:val="00E302D2"/>
    <w:rsid w:val="00E30F4C"/>
    <w:rsid w:val="00E31BD0"/>
    <w:rsid w:val="00E32B38"/>
    <w:rsid w:val="00E33338"/>
    <w:rsid w:val="00E35218"/>
    <w:rsid w:val="00E3536B"/>
    <w:rsid w:val="00E355C6"/>
    <w:rsid w:val="00E3591F"/>
    <w:rsid w:val="00E37590"/>
    <w:rsid w:val="00E37C4A"/>
    <w:rsid w:val="00E42190"/>
    <w:rsid w:val="00E431E3"/>
    <w:rsid w:val="00E44736"/>
    <w:rsid w:val="00E45C35"/>
    <w:rsid w:val="00E47FC8"/>
    <w:rsid w:val="00E50097"/>
    <w:rsid w:val="00E52EE2"/>
    <w:rsid w:val="00E55752"/>
    <w:rsid w:val="00E55791"/>
    <w:rsid w:val="00E55D4E"/>
    <w:rsid w:val="00E569F7"/>
    <w:rsid w:val="00E57ED6"/>
    <w:rsid w:val="00E60E05"/>
    <w:rsid w:val="00E61EDB"/>
    <w:rsid w:val="00E63D4A"/>
    <w:rsid w:val="00E67810"/>
    <w:rsid w:val="00E72B57"/>
    <w:rsid w:val="00E73ABA"/>
    <w:rsid w:val="00E7401F"/>
    <w:rsid w:val="00E7754E"/>
    <w:rsid w:val="00E834BC"/>
    <w:rsid w:val="00E83B3D"/>
    <w:rsid w:val="00E90FEF"/>
    <w:rsid w:val="00E9266D"/>
    <w:rsid w:val="00E926E7"/>
    <w:rsid w:val="00E93971"/>
    <w:rsid w:val="00E96822"/>
    <w:rsid w:val="00E96AD2"/>
    <w:rsid w:val="00E97894"/>
    <w:rsid w:val="00EA145C"/>
    <w:rsid w:val="00EA1A16"/>
    <w:rsid w:val="00EA2AB8"/>
    <w:rsid w:val="00EA30CD"/>
    <w:rsid w:val="00EA5EE7"/>
    <w:rsid w:val="00EB13C8"/>
    <w:rsid w:val="00EB2924"/>
    <w:rsid w:val="00EB5A1C"/>
    <w:rsid w:val="00EB60FF"/>
    <w:rsid w:val="00EB6723"/>
    <w:rsid w:val="00EB714E"/>
    <w:rsid w:val="00EB7757"/>
    <w:rsid w:val="00EC0ADD"/>
    <w:rsid w:val="00EC16AD"/>
    <w:rsid w:val="00EC2009"/>
    <w:rsid w:val="00EC70FA"/>
    <w:rsid w:val="00EC78C5"/>
    <w:rsid w:val="00ED13C4"/>
    <w:rsid w:val="00ED3602"/>
    <w:rsid w:val="00ED61A9"/>
    <w:rsid w:val="00EE004F"/>
    <w:rsid w:val="00EE0445"/>
    <w:rsid w:val="00EE1524"/>
    <w:rsid w:val="00EE320D"/>
    <w:rsid w:val="00EE470F"/>
    <w:rsid w:val="00EE4887"/>
    <w:rsid w:val="00EE5BD7"/>
    <w:rsid w:val="00EE7202"/>
    <w:rsid w:val="00EF241B"/>
    <w:rsid w:val="00EF37D7"/>
    <w:rsid w:val="00EF39DD"/>
    <w:rsid w:val="00EF4748"/>
    <w:rsid w:val="00EF71FF"/>
    <w:rsid w:val="00F0245A"/>
    <w:rsid w:val="00F031A9"/>
    <w:rsid w:val="00F036E3"/>
    <w:rsid w:val="00F04442"/>
    <w:rsid w:val="00F04C6A"/>
    <w:rsid w:val="00F0521F"/>
    <w:rsid w:val="00F05C06"/>
    <w:rsid w:val="00F06591"/>
    <w:rsid w:val="00F06802"/>
    <w:rsid w:val="00F13095"/>
    <w:rsid w:val="00F141D0"/>
    <w:rsid w:val="00F14A37"/>
    <w:rsid w:val="00F15A75"/>
    <w:rsid w:val="00F20FC4"/>
    <w:rsid w:val="00F230CD"/>
    <w:rsid w:val="00F23B12"/>
    <w:rsid w:val="00F24A1C"/>
    <w:rsid w:val="00F302DD"/>
    <w:rsid w:val="00F30464"/>
    <w:rsid w:val="00F30A59"/>
    <w:rsid w:val="00F31301"/>
    <w:rsid w:val="00F32DA3"/>
    <w:rsid w:val="00F345C1"/>
    <w:rsid w:val="00F358EB"/>
    <w:rsid w:val="00F36271"/>
    <w:rsid w:val="00F36EBA"/>
    <w:rsid w:val="00F36ECA"/>
    <w:rsid w:val="00F3746C"/>
    <w:rsid w:val="00F377DB"/>
    <w:rsid w:val="00F40FE2"/>
    <w:rsid w:val="00F4164E"/>
    <w:rsid w:val="00F41D95"/>
    <w:rsid w:val="00F47432"/>
    <w:rsid w:val="00F507F7"/>
    <w:rsid w:val="00F51834"/>
    <w:rsid w:val="00F51E42"/>
    <w:rsid w:val="00F536E2"/>
    <w:rsid w:val="00F54F54"/>
    <w:rsid w:val="00F55620"/>
    <w:rsid w:val="00F55923"/>
    <w:rsid w:val="00F56AD3"/>
    <w:rsid w:val="00F60BC6"/>
    <w:rsid w:val="00F61696"/>
    <w:rsid w:val="00F62DFD"/>
    <w:rsid w:val="00F63919"/>
    <w:rsid w:val="00F6681F"/>
    <w:rsid w:val="00F71358"/>
    <w:rsid w:val="00F7282F"/>
    <w:rsid w:val="00F73288"/>
    <w:rsid w:val="00F75C59"/>
    <w:rsid w:val="00F817B2"/>
    <w:rsid w:val="00F81B4D"/>
    <w:rsid w:val="00F81DD9"/>
    <w:rsid w:val="00F84468"/>
    <w:rsid w:val="00F8571D"/>
    <w:rsid w:val="00F864AA"/>
    <w:rsid w:val="00F8739B"/>
    <w:rsid w:val="00F90B60"/>
    <w:rsid w:val="00F913DB"/>
    <w:rsid w:val="00F92755"/>
    <w:rsid w:val="00F92C8A"/>
    <w:rsid w:val="00F942EE"/>
    <w:rsid w:val="00F960BA"/>
    <w:rsid w:val="00FA0713"/>
    <w:rsid w:val="00FA0D57"/>
    <w:rsid w:val="00FA1483"/>
    <w:rsid w:val="00FA3FF2"/>
    <w:rsid w:val="00FA4E87"/>
    <w:rsid w:val="00FB0907"/>
    <w:rsid w:val="00FB1C0E"/>
    <w:rsid w:val="00FB4F83"/>
    <w:rsid w:val="00FB660C"/>
    <w:rsid w:val="00FB6D74"/>
    <w:rsid w:val="00FB6DEA"/>
    <w:rsid w:val="00FC197A"/>
    <w:rsid w:val="00FC2F3C"/>
    <w:rsid w:val="00FC350A"/>
    <w:rsid w:val="00FC4A52"/>
    <w:rsid w:val="00FC4EE6"/>
    <w:rsid w:val="00FC7502"/>
    <w:rsid w:val="00FD02C8"/>
    <w:rsid w:val="00FD0311"/>
    <w:rsid w:val="00FD0623"/>
    <w:rsid w:val="00FD17BB"/>
    <w:rsid w:val="00FD42D9"/>
    <w:rsid w:val="00FD6998"/>
    <w:rsid w:val="00FD7736"/>
    <w:rsid w:val="00FD7A91"/>
    <w:rsid w:val="00FE0821"/>
    <w:rsid w:val="00FE1D1C"/>
    <w:rsid w:val="00FE1EC3"/>
    <w:rsid w:val="00FE2CA6"/>
    <w:rsid w:val="00FE2E52"/>
    <w:rsid w:val="00FE7B9F"/>
    <w:rsid w:val="00FF24D7"/>
    <w:rsid w:val="00FF259C"/>
    <w:rsid w:val="00FF5C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6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65B"/>
    <w:rPr>
      <w:rFonts w:ascii="Tahoma" w:hAnsi="Tahoma" w:cs="Tahoma"/>
      <w:sz w:val="16"/>
      <w:szCs w:val="16"/>
    </w:rPr>
  </w:style>
  <w:style w:type="paragraph" w:styleId="Encabezado">
    <w:name w:val="header"/>
    <w:basedOn w:val="Normal"/>
    <w:link w:val="EncabezadoCar"/>
    <w:uiPriority w:val="99"/>
    <w:unhideWhenUsed/>
    <w:rsid w:val="00706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97F"/>
  </w:style>
  <w:style w:type="paragraph" w:styleId="Piedepgina">
    <w:name w:val="footer"/>
    <w:basedOn w:val="Normal"/>
    <w:link w:val="PiedepginaCar"/>
    <w:uiPriority w:val="99"/>
    <w:unhideWhenUsed/>
    <w:rsid w:val="00706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97F"/>
  </w:style>
  <w:style w:type="paragraph" w:styleId="NormalWeb">
    <w:name w:val="Normal (Web)"/>
    <w:basedOn w:val="Normal"/>
    <w:uiPriority w:val="99"/>
    <w:unhideWhenUsed/>
    <w:rsid w:val="00DF59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12C30"/>
    <w:rPr>
      <w:color w:val="0000FF" w:themeColor="hyperlink"/>
      <w:u w:val="single"/>
    </w:rPr>
  </w:style>
  <w:style w:type="paragraph" w:styleId="Prrafodelista">
    <w:name w:val="List Paragraph"/>
    <w:basedOn w:val="Normal"/>
    <w:uiPriority w:val="34"/>
    <w:qFormat/>
    <w:rsid w:val="002E4C11"/>
    <w:pPr>
      <w:ind w:left="720"/>
      <w:contextualSpacing/>
    </w:pPr>
  </w:style>
  <w:style w:type="table" w:customStyle="1" w:styleId="GridTable1LightAccent2">
    <w:name w:val="Grid Table 1 Light Accent 2"/>
    <w:basedOn w:val="Tablanormal"/>
    <w:uiPriority w:val="46"/>
    <w:rsid w:val="0040521B"/>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405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semiHidden/>
    <w:unhideWhenUsed/>
    <w:qFormat/>
    <w:rsid w:val="002F5B9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semiHidden/>
    <w:rsid w:val="002F5B9A"/>
    <w:rPr>
      <w:rFonts w:ascii="Arial MT" w:eastAsia="Arial MT" w:hAnsi="Arial MT" w:cs="Arial MT"/>
      <w:sz w:val="24"/>
      <w:szCs w:val="24"/>
      <w:lang w:val="es-ES"/>
    </w:rPr>
  </w:style>
  <w:style w:type="paragraph" w:customStyle="1" w:styleId="TableParagraph">
    <w:name w:val="Table Paragraph"/>
    <w:basedOn w:val="Normal"/>
    <w:uiPriority w:val="1"/>
    <w:qFormat/>
    <w:rsid w:val="002F5B9A"/>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qFormat/>
    <w:rsid w:val="002F5B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2F5B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6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65B"/>
    <w:rPr>
      <w:rFonts w:ascii="Tahoma" w:hAnsi="Tahoma" w:cs="Tahoma"/>
      <w:sz w:val="16"/>
      <w:szCs w:val="16"/>
    </w:rPr>
  </w:style>
  <w:style w:type="paragraph" w:styleId="Encabezado">
    <w:name w:val="header"/>
    <w:basedOn w:val="Normal"/>
    <w:link w:val="EncabezadoCar"/>
    <w:uiPriority w:val="99"/>
    <w:unhideWhenUsed/>
    <w:rsid w:val="007069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97F"/>
  </w:style>
  <w:style w:type="paragraph" w:styleId="Piedepgina">
    <w:name w:val="footer"/>
    <w:basedOn w:val="Normal"/>
    <w:link w:val="PiedepginaCar"/>
    <w:uiPriority w:val="99"/>
    <w:unhideWhenUsed/>
    <w:rsid w:val="00706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97F"/>
  </w:style>
  <w:style w:type="paragraph" w:styleId="NormalWeb">
    <w:name w:val="Normal (Web)"/>
    <w:basedOn w:val="Normal"/>
    <w:uiPriority w:val="99"/>
    <w:unhideWhenUsed/>
    <w:rsid w:val="00DF59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12C30"/>
    <w:rPr>
      <w:color w:val="0000FF" w:themeColor="hyperlink"/>
      <w:u w:val="single"/>
    </w:rPr>
  </w:style>
  <w:style w:type="paragraph" w:styleId="Prrafodelista">
    <w:name w:val="List Paragraph"/>
    <w:basedOn w:val="Normal"/>
    <w:uiPriority w:val="34"/>
    <w:qFormat/>
    <w:rsid w:val="002E4C11"/>
    <w:pPr>
      <w:ind w:left="720"/>
      <w:contextualSpacing/>
    </w:pPr>
  </w:style>
  <w:style w:type="table" w:customStyle="1" w:styleId="GridTable1LightAccent2">
    <w:name w:val="Grid Table 1 Light Accent 2"/>
    <w:basedOn w:val="Tablanormal"/>
    <w:uiPriority w:val="46"/>
    <w:rsid w:val="0040521B"/>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405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semiHidden/>
    <w:unhideWhenUsed/>
    <w:qFormat/>
    <w:rsid w:val="002F5B9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semiHidden/>
    <w:rsid w:val="002F5B9A"/>
    <w:rPr>
      <w:rFonts w:ascii="Arial MT" w:eastAsia="Arial MT" w:hAnsi="Arial MT" w:cs="Arial MT"/>
      <w:sz w:val="24"/>
      <w:szCs w:val="24"/>
      <w:lang w:val="es-ES"/>
    </w:rPr>
  </w:style>
  <w:style w:type="paragraph" w:customStyle="1" w:styleId="TableParagraph">
    <w:name w:val="Table Paragraph"/>
    <w:basedOn w:val="Normal"/>
    <w:uiPriority w:val="1"/>
    <w:qFormat/>
    <w:rsid w:val="002F5B9A"/>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qFormat/>
    <w:rsid w:val="002F5B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2F5B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98679">
      <w:bodyDiv w:val="1"/>
      <w:marLeft w:val="0"/>
      <w:marRight w:val="0"/>
      <w:marTop w:val="0"/>
      <w:marBottom w:val="0"/>
      <w:divBdr>
        <w:top w:val="none" w:sz="0" w:space="0" w:color="auto"/>
        <w:left w:val="none" w:sz="0" w:space="0" w:color="auto"/>
        <w:bottom w:val="none" w:sz="0" w:space="0" w:color="auto"/>
        <w:right w:val="none" w:sz="0" w:space="0" w:color="auto"/>
      </w:divBdr>
    </w:div>
    <w:div w:id="667253656">
      <w:bodyDiv w:val="1"/>
      <w:marLeft w:val="0"/>
      <w:marRight w:val="0"/>
      <w:marTop w:val="0"/>
      <w:marBottom w:val="0"/>
      <w:divBdr>
        <w:top w:val="none" w:sz="0" w:space="0" w:color="auto"/>
        <w:left w:val="none" w:sz="0" w:space="0" w:color="auto"/>
        <w:bottom w:val="none" w:sz="0" w:space="0" w:color="auto"/>
        <w:right w:val="none" w:sz="0" w:space="0" w:color="auto"/>
      </w:divBdr>
    </w:div>
    <w:div w:id="1256524110">
      <w:bodyDiv w:val="1"/>
      <w:marLeft w:val="0"/>
      <w:marRight w:val="0"/>
      <w:marTop w:val="0"/>
      <w:marBottom w:val="0"/>
      <w:divBdr>
        <w:top w:val="none" w:sz="0" w:space="0" w:color="auto"/>
        <w:left w:val="none" w:sz="0" w:space="0" w:color="auto"/>
        <w:bottom w:val="none" w:sz="0" w:space="0" w:color="auto"/>
        <w:right w:val="none" w:sz="0" w:space="0" w:color="auto"/>
      </w:divBdr>
    </w:div>
    <w:div w:id="1478650392">
      <w:bodyDiv w:val="1"/>
      <w:marLeft w:val="0"/>
      <w:marRight w:val="0"/>
      <w:marTop w:val="0"/>
      <w:marBottom w:val="0"/>
      <w:divBdr>
        <w:top w:val="none" w:sz="0" w:space="0" w:color="auto"/>
        <w:left w:val="none" w:sz="0" w:space="0" w:color="auto"/>
        <w:bottom w:val="none" w:sz="0" w:space="0" w:color="auto"/>
        <w:right w:val="none" w:sz="0" w:space="0" w:color="auto"/>
      </w:divBdr>
    </w:div>
    <w:div w:id="1598712012">
      <w:bodyDiv w:val="1"/>
      <w:marLeft w:val="0"/>
      <w:marRight w:val="0"/>
      <w:marTop w:val="0"/>
      <w:marBottom w:val="0"/>
      <w:divBdr>
        <w:top w:val="none" w:sz="0" w:space="0" w:color="auto"/>
        <w:left w:val="none" w:sz="0" w:space="0" w:color="auto"/>
        <w:bottom w:val="none" w:sz="0" w:space="0" w:color="auto"/>
        <w:right w:val="none" w:sz="0" w:space="0" w:color="auto"/>
      </w:divBdr>
    </w:div>
    <w:div w:id="1678385977">
      <w:bodyDiv w:val="1"/>
      <w:marLeft w:val="0"/>
      <w:marRight w:val="0"/>
      <w:marTop w:val="0"/>
      <w:marBottom w:val="0"/>
      <w:divBdr>
        <w:top w:val="none" w:sz="0" w:space="0" w:color="auto"/>
        <w:left w:val="none" w:sz="0" w:space="0" w:color="auto"/>
        <w:bottom w:val="none" w:sz="0" w:space="0" w:color="auto"/>
        <w:right w:val="none" w:sz="0" w:space="0" w:color="auto"/>
      </w:divBdr>
    </w:div>
    <w:div w:id="2096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Instituto Juventud</cp:lastModifiedBy>
  <cp:revision>58</cp:revision>
  <cp:lastPrinted>2020-04-23T16:44:00Z</cp:lastPrinted>
  <dcterms:created xsi:type="dcterms:W3CDTF">2023-09-15T17:40:00Z</dcterms:created>
  <dcterms:modified xsi:type="dcterms:W3CDTF">2023-09-20T19:19:00Z</dcterms:modified>
</cp:coreProperties>
</file>