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5" w:rsidRDefault="00741D15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B73B3E" w:rsidRDefault="009777F4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</w:p>
    <w:p w:rsidR="00741D15" w:rsidRPr="00972CDD" w:rsidRDefault="00741D15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Unidad de Transparencia.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B6634F" w:rsidP="00023C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Solicitud</w:t>
            </w:r>
            <w:r w:rsidR="003B1C4C" w:rsidRPr="005F7C78">
              <w:rPr>
                <w:rFonts w:ascii="Arial" w:hAnsi="Arial" w:cs="Arial"/>
              </w:rPr>
              <w:t>es</w:t>
            </w:r>
            <w:r w:rsidRPr="005F7C78">
              <w:rPr>
                <w:rFonts w:ascii="Arial" w:hAnsi="Arial" w:cs="Arial"/>
              </w:rPr>
              <w:t xml:space="preserve"> de </w:t>
            </w:r>
            <w:r w:rsidR="00023C73">
              <w:rPr>
                <w:rFonts w:ascii="Arial" w:hAnsi="Arial" w:cs="Arial"/>
              </w:rPr>
              <w:t>para el ejercicio de derechos ARCO</w:t>
            </w:r>
            <w:r w:rsidR="000B087E">
              <w:rPr>
                <w:rFonts w:ascii="Arial" w:hAnsi="Arial" w:cs="Arial"/>
              </w:rPr>
              <w:t>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A9241E" w:rsidP="00A9241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Pr="005F7C78">
              <w:rPr>
                <w:rFonts w:ascii="Arial" w:hAnsi="Arial" w:cs="Arial"/>
              </w:rPr>
              <w:t>09:00 a 15:00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DB7513" w:rsidTr="00DD5550">
        <w:tc>
          <w:tcPr>
            <w:tcW w:w="8828" w:type="dxa"/>
          </w:tcPr>
          <w:p w:rsidR="000439E0" w:rsidRPr="000B087E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0B087E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C7057B" w:rsidRPr="005F7C78" w:rsidRDefault="007F274D" w:rsidP="00972C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F7C78">
              <w:rPr>
                <w:rFonts w:ascii="Arial" w:hAnsi="Arial" w:cs="Arial"/>
              </w:rPr>
              <w:t>aranti</w:t>
            </w:r>
            <w:r>
              <w:rPr>
                <w:rFonts w:ascii="Arial" w:hAnsi="Arial" w:cs="Arial"/>
              </w:rPr>
              <w:t>zar</w:t>
            </w:r>
            <w:r w:rsidRPr="005F7C78">
              <w:rPr>
                <w:rFonts w:ascii="Arial" w:hAnsi="Arial" w:cs="Arial"/>
              </w:rPr>
              <w:t xml:space="preserve"> el derecho al acceso a la información de todos los ciudadanos que lo requieran, </w:t>
            </w:r>
            <w:r>
              <w:rPr>
                <w:rFonts w:ascii="Arial" w:hAnsi="Arial" w:cs="Arial"/>
              </w:rPr>
              <w:t>desarrollando los medios de</w:t>
            </w:r>
            <w:r w:rsidRPr="005F7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acceso</w:t>
            </w:r>
            <w:r w:rsidRPr="005F7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F7C78">
              <w:rPr>
                <w:rFonts w:ascii="Arial" w:hAnsi="Arial" w:cs="Arial"/>
              </w:rPr>
              <w:t xml:space="preserve"> la información que </w:t>
            </w:r>
            <w:r>
              <w:rPr>
                <w:rFonts w:ascii="Arial" w:hAnsi="Arial" w:cs="Arial"/>
              </w:rPr>
              <w:t xml:space="preserve">se </w:t>
            </w:r>
            <w:r w:rsidRPr="005F7C78">
              <w:rPr>
                <w:rFonts w:ascii="Arial" w:hAnsi="Arial" w:cs="Arial"/>
              </w:rPr>
              <w:t>genera, administra y posee el Instituto Municipal de la Juventud en Tlaquepaque, de conformidad con lo establecido por la normatividad en la materia.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741D15" w:rsidRDefault="00741D15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741D15" w:rsidRDefault="00741D15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5457A9" w:rsidRPr="005F7C78" w:rsidRDefault="001D5C2E" w:rsidP="00C42C1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</w:t>
            </w:r>
            <w:r w:rsidR="00741D15">
              <w:rPr>
                <w:rFonts w:ascii="Arial" w:hAnsi="Arial" w:cs="Arial"/>
              </w:rPr>
              <w:t xml:space="preserve"> los datos personales que el Instituto Municipal de la Juventud en Tlaquepaque posea</w:t>
            </w:r>
            <w:r w:rsidR="00C42C11">
              <w:rPr>
                <w:rFonts w:ascii="Arial" w:hAnsi="Arial" w:cs="Arial"/>
              </w:rPr>
              <w:t xml:space="preserve"> y</w:t>
            </w:r>
            <w:r w:rsidR="00741D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sean </w:t>
            </w:r>
            <w:r w:rsidR="00C42C11" w:rsidRPr="00C42C11">
              <w:rPr>
                <w:rFonts w:ascii="Arial" w:hAnsi="Arial" w:cs="Arial"/>
              </w:rPr>
              <w:t>considerada</w:t>
            </w:r>
            <w:r>
              <w:rPr>
                <w:rFonts w:ascii="Arial" w:hAnsi="Arial" w:cs="Arial"/>
              </w:rPr>
              <w:t>s</w:t>
            </w:r>
            <w:r w:rsidR="00C42C11" w:rsidRPr="00C42C11">
              <w:rPr>
                <w:rFonts w:ascii="Arial" w:hAnsi="Arial" w:cs="Arial"/>
              </w:rPr>
              <w:t xml:space="preserve"> como confidencial</w:t>
            </w:r>
            <w:r w:rsidR="00C42C11">
              <w:rPr>
                <w:rFonts w:ascii="Arial" w:hAnsi="Arial" w:cs="Arial"/>
              </w:rPr>
              <w:t xml:space="preserve">, </w:t>
            </w:r>
            <w:r w:rsidR="00741D15">
              <w:rPr>
                <w:rFonts w:ascii="Arial" w:hAnsi="Arial" w:cs="Arial"/>
              </w:rPr>
              <w:t>solicita</w:t>
            </w:r>
            <w:r w:rsidR="00C42C11">
              <w:rPr>
                <w:rFonts w:ascii="Arial" w:hAnsi="Arial" w:cs="Arial"/>
              </w:rPr>
              <w:t>ndo</w:t>
            </w:r>
            <w:r w:rsidR="00741D15">
              <w:rPr>
                <w:rFonts w:ascii="Arial" w:hAnsi="Arial" w:cs="Arial"/>
              </w:rPr>
              <w:t xml:space="preserve"> </w:t>
            </w:r>
            <w:r w:rsidR="00C42C11" w:rsidRPr="00C42C11">
              <w:rPr>
                <w:rFonts w:ascii="Arial" w:hAnsi="Arial" w:cs="Arial"/>
              </w:rPr>
              <w:t>en cualquier tiempo su acceso, clasificación, rectificación, oposición, modificación, corrección, sustitución, cancelación o ampliación de datos</w:t>
            </w:r>
            <w:r w:rsidR="002901AA">
              <w:rPr>
                <w:rFonts w:ascii="Arial" w:hAnsi="Arial" w:cs="Arial"/>
              </w:rPr>
              <w:t xml:space="preserve">, es decir, </w:t>
            </w:r>
            <w:r w:rsidR="00741D15">
              <w:rPr>
                <w:rFonts w:ascii="Arial" w:hAnsi="Arial" w:cs="Arial"/>
              </w:rPr>
              <w:t xml:space="preserve"> </w:t>
            </w:r>
            <w:r w:rsidR="005B259B">
              <w:rPr>
                <w:rFonts w:ascii="Arial" w:hAnsi="Arial" w:cs="Arial"/>
              </w:rPr>
              <w:t>acceder</w:t>
            </w:r>
            <w:r w:rsidR="00741D15">
              <w:rPr>
                <w:rFonts w:ascii="Arial" w:hAnsi="Arial" w:cs="Arial"/>
              </w:rPr>
              <w:t xml:space="preserve"> o disponer sobre el uso </w:t>
            </w:r>
            <w:r w:rsidR="002901AA">
              <w:rPr>
                <w:rFonts w:ascii="Arial" w:hAnsi="Arial" w:cs="Arial"/>
              </w:rPr>
              <w:t xml:space="preserve">y manejo </w:t>
            </w:r>
            <w:r w:rsidR="00741D15">
              <w:rPr>
                <w:rFonts w:ascii="Arial" w:hAnsi="Arial" w:cs="Arial"/>
              </w:rPr>
              <w:t xml:space="preserve">de los </w:t>
            </w:r>
            <w:r w:rsidR="002901AA">
              <w:rPr>
                <w:rFonts w:ascii="Arial" w:hAnsi="Arial" w:cs="Arial"/>
              </w:rPr>
              <w:t>datos personales que el Sujeto Obligado posee</w:t>
            </w:r>
            <w:r w:rsidR="00741D15">
              <w:rPr>
                <w:rFonts w:ascii="Arial" w:hAnsi="Arial" w:cs="Arial"/>
              </w:rPr>
              <w:t xml:space="preserve"> conforme a l</w:t>
            </w:r>
            <w:r w:rsidR="002901AA">
              <w:rPr>
                <w:rFonts w:ascii="Arial" w:hAnsi="Arial" w:cs="Arial"/>
              </w:rPr>
              <w:t>o</w:t>
            </w:r>
            <w:r w:rsidR="00741D15">
              <w:rPr>
                <w:rFonts w:ascii="Arial" w:hAnsi="Arial" w:cs="Arial"/>
              </w:rPr>
              <w:t xml:space="preserve"> </w:t>
            </w:r>
            <w:r w:rsidR="002901AA">
              <w:rPr>
                <w:rFonts w:ascii="Arial" w:hAnsi="Arial" w:cs="Arial"/>
              </w:rPr>
              <w:t xml:space="preserve">establecido en la </w:t>
            </w:r>
            <w:r w:rsidR="00741D15">
              <w:rPr>
                <w:rFonts w:ascii="Arial" w:hAnsi="Arial" w:cs="Arial"/>
              </w:rPr>
              <w:t xml:space="preserve">Ley </w:t>
            </w:r>
            <w:r w:rsidR="002901AA">
              <w:rPr>
                <w:rFonts w:ascii="Arial" w:hAnsi="Arial" w:cs="Arial"/>
              </w:rPr>
              <w:t>d</w:t>
            </w:r>
            <w:r w:rsidR="00741D15">
              <w:rPr>
                <w:rFonts w:ascii="Arial" w:hAnsi="Arial" w:cs="Arial"/>
              </w:rPr>
              <w:t>e la materia.</w:t>
            </w:r>
            <w:r w:rsidR="00C42C11">
              <w:t xml:space="preserve"> </w:t>
            </w:r>
          </w:p>
        </w:tc>
      </w:tr>
    </w:tbl>
    <w:p w:rsidR="00863078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Fundamento Jurídico</w:t>
      </w:r>
      <w:r w:rsidR="005457A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863078" w:rsidRPr="008755A2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08EF">
              <w:rPr>
                <w:rFonts w:ascii="Arial" w:hAnsi="Arial" w:cs="Arial"/>
              </w:rPr>
              <w:t>Artículo 6 y 16 de la Constitución Política de los Estados Unidos Mexicanos</w:t>
            </w:r>
            <w:r w:rsidRPr="008755A2">
              <w:rPr>
                <w:rFonts w:ascii="Arial" w:hAnsi="Arial" w:cs="Arial"/>
              </w:rPr>
              <w:t>.</w:t>
            </w:r>
          </w:p>
          <w:p w:rsidR="00863078" w:rsidRPr="00110A1B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0A1B">
              <w:rPr>
                <w:rFonts w:ascii="Arial" w:hAnsi="Arial" w:cs="Arial"/>
              </w:rPr>
              <w:t>Artículos 9 de la Constitución Política del Estado de Jalisco.</w:t>
            </w:r>
          </w:p>
          <w:p w:rsidR="005457A9" w:rsidRPr="00F06B6C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6B6C">
              <w:rPr>
                <w:rFonts w:ascii="Arial" w:hAnsi="Arial" w:cs="Arial"/>
              </w:rPr>
              <w:t>Artículo 1, 2</w:t>
            </w:r>
            <w:r w:rsidR="0089486F" w:rsidRPr="00F06B6C">
              <w:rPr>
                <w:rFonts w:ascii="Arial" w:hAnsi="Arial" w:cs="Arial"/>
              </w:rPr>
              <w:t>, 20, 21, 23, 66, 68, 69, 70, 72, 78, 79, 80</w:t>
            </w:r>
            <w:r w:rsidRPr="00F06B6C">
              <w:rPr>
                <w:rFonts w:ascii="Arial" w:hAnsi="Arial" w:cs="Arial"/>
              </w:rPr>
              <w:t xml:space="preserve"> y 81 de la Ley de Transparencia y Acceso a la Información Pública del Estado de Jalisco y sus Municipios.</w:t>
            </w:r>
          </w:p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05CE">
              <w:rPr>
                <w:rFonts w:ascii="Arial" w:hAnsi="Arial" w:cs="Arial"/>
              </w:rPr>
              <w:t>Reglamento de Transparencia del Instituto Municipal de la Juventud en Tlaquepaque 2016.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F15987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8630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Puede solicitar el servicio por cualquiera de los siguientes medios:</w:t>
            </w:r>
          </w:p>
          <w:p w:rsidR="009533C1" w:rsidRPr="005F7C78" w:rsidRDefault="009533C1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969C9" w:rsidRPr="00A746ED" w:rsidRDefault="00863078" w:rsidP="006969C9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Solicitud </w:t>
            </w:r>
            <w:r w:rsidR="00597A2D" w:rsidRPr="00A746ED">
              <w:rPr>
                <w:rFonts w:ascii="Arial" w:hAnsi="Arial" w:cs="Arial"/>
              </w:rPr>
              <w:t>escrit</w:t>
            </w:r>
            <w:r w:rsidR="000010C2" w:rsidRPr="00A746ED">
              <w:rPr>
                <w:rFonts w:ascii="Arial" w:hAnsi="Arial" w:cs="Arial"/>
              </w:rPr>
              <w:t>a</w:t>
            </w:r>
            <w:r w:rsidR="006969C9" w:rsidRPr="00A746ED">
              <w:rPr>
                <w:rFonts w:ascii="Arial" w:hAnsi="Arial" w:cs="Arial"/>
              </w:rPr>
              <w:t>, de forma libre o  utilizando el formato de solicitud de información se proporciona por este Sujeto Obligado.</w:t>
            </w:r>
          </w:p>
          <w:p w:rsidR="009A1572" w:rsidRDefault="00863078" w:rsidP="009A157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Solicitud </w:t>
            </w:r>
            <w:r w:rsidR="00DA3DE6">
              <w:rPr>
                <w:rFonts w:ascii="Arial" w:hAnsi="Arial" w:cs="Arial"/>
              </w:rPr>
              <w:t>e</w:t>
            </w:r>
            <w:r w:rsidR="00A860D2" w:rsidRPr="00A746ED">
              <w:rPr>
                <w:rFonts w:ascii="Arial" w:hAnsi="Arial" w:cs="Arial"/>
              </w:rPr>
              <w:t xml:space="preserve">lectrónica, mediante </w:t>
            </w:r>
            <w:r w:rsidR="00EB7090" w:rsidRPr="00A746ED">
              <w:rPr>
                <w:rFonts w:ascii="Arial" w:hAnsi="Arial" w:cs="Arial"/>
              </w:rPr>
              <w:t xml:space="preserve">la Plataforma Nacional de Transparencia (PNT) en </w:t>
            </w:r>
            <w:r w:rsidR="009A1572">
              <w:rPr>
                <w:rFonts w:ascii="Arial" w:hAnsi="Arial" w:cs="Arial"/>
              </w:rPr>
              <w:t>e</w:t>
            </w:r>
            <w:r w:rsidR="00EB7090" w:rsidRPr="00A746ED">
              <w:rPr>
                <w:rFonts w:ascii="Arial" w:hAnsi="Arial" w:cs="Arial"/>
              </w:rPr>
              <w:t>l siguiente link:</w:t>
            </w:r>
          </w:p>
          <w:p w:rsidR="00CA6427" w:rsidRPr="00A746ED" w:rsidRDefault="00345955" w:rsidP="009A1572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http://www.plataformadetransparencia.org.mx/</w:t>
            </w:r>
          </w:p>
        </w:tc>
      </w:tr>
    </w:tbl>
    <w:p w:rsidR="00F8629E" w:rsidRPr="005F7C78" w:rsidRDefault="00F8629E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705465" w:rsidRDefault="00705465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La solicitud de</w:t>
            </w:r>
            <w:r w:rsidR="00335A6F" w:rsidRPr="00F15987">
              <w:rPr>
                <w:rFonts w:ascii="Arial" w:hAnsi="Arial" w:cs="Arial"/>
              </w:rPr>
              <w:t xml:space="preserve"> acceso, rectificación, cancelación y oposición de datos personales, de manera general requiere</w:t>
            </w:r>
            <w:r w:rsidRPr="00F15987">
              <w:rPr>
                <w:rFonts w:ascii="Arial" w:hAnsi="Arial" w:cs="Arial"/>
              </w:rPr>
              <w:t>:</w:t>
            </w:r>
          </w:p>
          <w:p w:rsidR="00DF0ADD" w:rsidRPr="00F15987" w:rsidRDefault="00DF0ADD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35A6F" w:rsidRPr="00F15987" w:rsidRDefault="00335A6F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Nombre completo, domicilio u otro medio para recibir la respuesta, y la descripción clara y precisa de los datos personales respecto de los cuales quieres ejercer tus derechos.</w:t>
            </w:r>
          </w:p>
          <w:p w:rsidR="00705465" w:rsidRPr="00F15987" w:rsidRDefault="00702303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Será necesario que acredite su identidad como titular de los datos personales y, en su caso, la identidad y personalidad con la que actúe el representante legal;</w:t>
            </w:r>
          </w:p>
          <w:p w:rsidR="00705465" w:rsidRPr="00F15987" w:rsidRDefault="00023C73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El acceso a los datos personales</w:t>
            </w:r>
            <w:r w:rsidR="00D9393A" w:rsidRPr="00F15987">
              <w:rPr>
                <w:rFonts w:ascii="Arial" w:hAnsi="Arial" w:cs="Arial"/>
              </w:rPr>
              <w:t>, requiere sea señalada la modalidad en la que prefiere se reproduzcan los datos personales</w:t>
            </w:r>
            <w:r w:rsidR="009533C1" w:rsidRPr="00F15987">
              <w:rPr>
                <w:rFonts w:ascii="Arial" w:hAnsi="Arial" w:cs="Arial"/>
              </w:rPr>
              <w:t>;</w:t>
            </w:r>
          </w:p>
          <w:p w:rsidR="00440A13" w:rsidRPr="00F15987" w:rsidRDefault="00440A13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lastRenderedPageBreak/>
              <w:t>La rectificación o corrección de los datos personales, requeriré sea señalado con claridad las modificaciones que desea se realicen, así como aportar la documentación que dé sustento a los cambios que se solicitan;</w:t>
            </w:r>
          </w:p>
          <w:p w:rsidR="00705465" w:rsidRPr="00F15987" w:rsidRDefault="008C6C51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La cancelación de datos personales, requiere sea</w:t>
            </w:r>
            <w:r w:rsidR="00050A84" w:rsidRPr="00F15987">
              <w:rPr>
                <w:rFonts w:ascii="Arial" w:hAnsi="Arial" w:cs="Arial"/>
              </w:rPr>
              <w:t>n</w:t>
            </w:r>
            <w:r w:rsidRPr="00F15987">
              <w:rPr>
                <w:rFonts w:ascii="Arial" w:hAnsi="Arial" w:cs="Arial"/>
              </w:rPr>
              <w:t xml:space="preserve"> señaladas</w:t>
            </w:r>
            <w:r w:rsidR="00050A84" w:rsidRPr="00F15987">
              <w:rPr>
                <w:rFonts w:ascii="Arial" w:hAnsi="Arial" w:cs="Arial"/>
              </w:rPr>
              <w:t xml:space="preserve"> las causas que motivan la solicitud de eliminación de datos personales</w:t>
            </w:r>
            <w:r w:rsidR="009533C1" w:rsidRPr="00F15987">
              <w:rPr>
                <w:rFonts w:ascii="Arial" w:hAnsi="Arial" w:cs="Arial"/>
              </w:rPr>
              <w:t>;</w:t>
            </w:r>
            <w:r w:rsidR="00705465" w:rsidRPr="00F15987">
              <w:rPr>
                <w:rFonts w:ascii="Arial" w:hAnsi="Arial" w:cs="Arial"/>
              </w:rPr>
              <w:t xml:space="preserve"> e</w:t>
            </w:r>
          </w:p>
          <w:p w:rsidR="00705465" w:rsidRPr="00F15987" w:rsidRDefault="007438FF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La oposición al uso de datos personales, requiere la manifestación de las causas que llevan a solicitar que se concluya el uso de la información personal, o bien, identificar con claridad las finalidades especificar respecto de las cuales no desea que se utilicen los datos personales de cuenta.</w:t>
            </w:r>
          </w:p>
          <w:p w:rsidR="005F7C78" w:rsidRPr="00F15987" w:rsidRDefault="005F7C78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A6930" w:rsidRPr="00F15987" w:rsidRDefault="004D7534" w:rsidP="00F159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5987">
              <w:rPr>
                <w:rFonts w:ascii="Arial" w:hAnsi="Arial" w:cs="Arial"/>
              </w:rPr>
              <w:t>Deberá</w:t>
            </w:r>
            <w:r w:rsidR="00AA6930" w:rsidRPr="00F15987">
              <w:rPr>
                <w:rFonts w:ascii="Arial" w:hAnsi="Arial" w:cs="Arial"/>
              </w:rPr>
              <w:t xml:space="preserve"> presentarse e</w:t>
            </w:r>
            <w:r w:rsidRPr="00F15987">
              <w:rPr>
                <w:rFonts w:ascii="Arial" w:hAnsi="Arial" w:cs="Arial"/>
              </w:rPr>
              <w:t>l</w:t>
            </w:r>
            <w:r w:rsidR="00AA6930" w:rsidRPr="00F15987">
              <w:rPr>
                <w:rFonts w:ascii="Arial" w:hAnsi="Arial" w:cs="Arial"/>
              </w:rPr>
              <w:t xml:space="preserve"> </w:t>
            </w:r>
            <w:r w:rsidRPr="00F15987">
              <w:rPr>
                <w:rFonts w:ascii="Arial" w:hAnsi="Arial" w:cs="Arial"/>
              </w:rPr>
              <w:t xml:space="preserve">escrito en </w:t>
            </w:r>
            <w:r w:rsidR="00AA6930" w:rsidRPr="00F15987">
              <w:rPr>
                <w:rFonts w:ascii="Arial" w:hAnsi="Arial" w:cs="Arial"/>
              </w:rPr>
              <w:t xml:space="preserve">original y copia, para que </w:t>
            </w:r>
            <w:r w:rsidR="00F15987" w:rsidRPr="00F15987">
              <w:rPr>
                <w:rFonts w:ascii="Arial" w:hAnsi="Arial" w:cs="Arial"/>
              </w:rPr>
              <w:t>s</w:t>
            </w:r>
            <w:r w:rsidR="00AA6930" w:rsidRPr="00F15987">
              <w:rPr>
                <w:rFonts w:ascii="Arial" w:hAnsi="Arial" w:cs="Arial"/>
              </w:rPr>
              <w:t>e</w:t>
            </w:r>
            <w:r w:rsidR="00F15987" w:rsidRPr="00F15987">
              <w:rPr>
                <w:rFonts w:ascii="Arial" w:hAnsi="Arial" w:cs="Arial"/>
              </w:rPr>
              <w:t xml:space="preserve"> le</w:t>
            </w:r>
            <w:r w:rsidR="00AA6930" w:rsidRPr="00F15987">
              <w:rPr>
                <w:rFonts w:ascii="Arial" w:hAnsi="Arial" w:cs="Arial"/>
              </w:rPr>
              <w:t xml:space="preserve"> entregue acuse de recibido sellad</w:t>
            </w:r>
            <w:r w:rsidR="00F15987" w:rsidRPr="00F15987">
              <w:rPr>
                <w:rFonts w:ascii="Arial" w:hAnsi="Arial" w:cs="Arial"/>
              </w:rPr>
              <w:t>o</w:t>
            </w:r>
            <w:r w:rsidR="00AA6930" w:rsidRPr="00F15987">
              <w:rPr>
                <w:rFonts w:ascii="Arial" w:hAnsi="Arial" w:cs="Arial"/>
              </w:rPr>
              <w:t xml:space="preserve"> y fechad</w:t>
            </w:r>
            <w:r w:rsidR="00F15987" w:rsidRPr="00F15987">
              <w:rPr>
                <w:rFonts w:ascii="Arial" w:hAnsi="Arial" w:cs="Arial"/>
              </w:rPr>
              <w:t>o</w:t>
            </w:r>
            <w:r w:rsidRPr="00F15987">
              <w:rPr>
                <w:rFonts w:ascii="Arial" w:hAnsi="Arial" w:cs="Arial"/>
              </w:rPr>
              <w:t xml:space="preserve">, </w:t>
            </w:r>
            <w:r w:rsidR="00AA6930" w:rsidRPr="00F15987">
              <w:rPr>
                <w:rFonts w:ascii="Arial" w:hAnsi="Arial" w:cs="Arial"/>
              </w:rPr>
              <w:t>así como el número de folio de</w:t>
            </w:r>
            <w:r w:rsidR="00F15987" w:rsidRPr="00F15987">
              <w:rPr>
                <w:rFonts w:ascii="Arial" w:hAnsi="Arial" w:cs="Arial"/>
              </w:rPr>
              <w:t>l</w:t>
            </w:r>
            <w:r w:rsidR="00AA6930" w:rsidRPr="00F15987">
              <w:rPr>
                <w:rFonts w:ascii="Arial" w:hAnsi="Arial" w:cs="Arial"/>
              </w:rPr>
              <w:t xml:space="preserve"> trámite para su seguimiento.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C4165E">
        <w:rPr>
          <w:rFonts w:ascii="Arial" w:hAnsi="Arial" w:cs="Arial"/>
          <w:b/>
        </w:rPr>
        <w:t>P</w:t>
      </w:r>
      <w:r w:rsidR="002360B0" w:rsidRPr="00C4165E">
        <w:rPr>
          <w:rFonts w:ascii="Arial" w:hAnsi="Arial" w:cs="Arial"/>
          <w:b/>
        </w:rPr>
        <w:t>rocedimiento</w:t>
      </w:r>
      <w:r w:rsidR="00E02F71" w:rsidRPr="00C4165E">
        <w:rPr>
          <w:rFonts w:ascii="Arial" w:hAnsi="Arial" w:cs="Arial"/>
          <w:b/>
        </w:rPr>
        <w:t xml:space="preserve"> detallado</w:t>
      </w:r>
      <w:r w:rsidR="00EE6698" w:rsidRPr="00C4165E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5F7C78" w:rsidTr="007A6514">
        <w:tc>
          <w:tcPr>
            <w:tcW w:w="8828" w:type="dxa"/>
          </w:tcPr>
          <w:p w:rsidR="00254314" w:rsidRDefault="00254314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En las solicitudes </w:t>
            </w:r>
            <w:r w:rsidR="00F35E16" w:rsidRPr="005F7C78">
              <w:rPr>
                <w:rFonts w:ascii="Arial" w:hAnsi="Arial" w:cs="Arial"/>
              </w:rPr>
              <w:t>escritas:</w:t>
            </w:r>
            <w:r w:rsidRPr="005F7C78">
              <w:rPr>
                <w:rFonts w:ascii="Arial" w:hAnsi="Arial" w:cs="Arial"/>
              </w:rPr>
              <w:t xml:space="preserve"> </w:t>
            </w:r>
          </w:p>
          <w:p w:rsidR="00DF0ADD" w:rsidRDefault="00DF0ADD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758C7" w:rsidRDefault="00A32B6F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32B6F">
              <w:rPr>
                <w:rFonts w:ascii="Arial" w:hAnsi="Arial" w:cs="Arial"/>
              </w:rPr>
              <w:t xml:space="preserve">Presentar </w:t>
            </w:r>
            <w:r w:rsidR="00254314" w:rsidRPr="00A32B6F">
              <w:rPr>
                <w:rFonts w:ascii="Arial" w:hAnsi="Arial" w:cs="Arial"/>
              </w:rPr>
              <w:t xml:space="preserve">escrito </w:t>
            </w:r>
            <w:r w:rsidR="004D54BD">
              <w:rPr>
                <w:rFonts w:ascii="Arial" w:hAnsi="Arial" w:cs="Arial"/>
              </w:rPr>
              <w:t xml:space="preserve">dirigido al Instituto Municipal de la Juventud en Tlaquepaque </w:t>
            </w:r>
            <w:r w:rsidR="00F758C7">
              <w:rPr>
                <w:rFonts w:ascii="Arial" w:hAnsi="Arial" w:cs="Arial"/>
              </w:rPr>
              <w:t xml:space="preserve">y que cumpla </w:t>
            </w:r>
            <w:r w:rsidR="00F35E16" w:rsidRPr="00A32B6F">
              <w:rPr>
                <w:rFonts w:ascii="Arial" w:hAnsi="Arial" w:cs="Arial"/>
              </w:rPr>
              <w:t>con los requisitos anteriormente señalados</w:t>
            </w:r>
            <w:r w:rsidRPr="00A32B6F">
              <w:rPr>
                <w:rFonts w:ascii="Arial" w:hAnsi="Arial" w:cs="Arial"/>
              </w:rPr>
              <w:t xml:space="preserve"> </w:t>
            </w:r>
            <w:r w:rsidR="00254314" w:rsidRPr="00A32B6F">
              <w:rPr>
                <w:rFonts w:ascii="Arial" w:hAnsi="Arial" w:cs="Arial"/>
              </w:rPr>
              <w:t xml:space="preserve">en </w:t>
            </w:r>
            <w:r w:rsidR="00F71419" w:rsidRPr="00A32B6F">
              <w:rPr>
                <w:rFonts w:ascii="Arial" w:hAnsi="Arial" w:cs="Arial"/>
              </w:rPr>
              <w:t xml:space="preserve">las Instalaciones del </w:t>
            </w:r>
            <w:r w:rsidR="004D54BD">
              <w:rPr>
                <w:rFonts w:ascii="Arial" w:hAnsi="Arial" w:cs="Arial"/>
              </w:rPr>
              <w:t>mismo</w:t>
            </w:r>
            <w:r w:rsidR="00F758C7">
              <w:rPr>
                <w:rFonts w:ascii="Arial" w:hAnsi="Arial" w:cs="Arial"/>
              </w:rPr>
              <w:t>;</w:t>
            </w:r>
          </w:p>
          <w:p w:rsidR="00DB2E77" w:rsidRDefault="00F758C7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clara y precisa de lo solicitado, acompañado de la documentación que se requiera para comprobar, sustentar o motivar el trámite correspondiente;</w:t>
            </w:r>
          </w:p>
          <w:p w:rsidR="00254314" w:rsidRPr="00A32B6F" w:rsidRDefault="00DB2E77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Señalar la modalidad en la que prefiere se entregue la información</w:t>
            </w:r>
            <w:r>
              <w:rPr>
                <w:rFonts w:ascii="Arial" w:hAnsi="Arial" w:cs="Arial"/>
              </w:rPr>
              <w:t>; y</w:t>
            </w:r>
          </w:p>
          <w:p w:rsidR="00254314" w:rsidRPr="00C4165E" w:rsidRDefault="00254314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4165E">
              <w:rPr>
                <w:rFonts w:ascii="Arial" w:hAnsi="Arial" w:cs="Arial"/>
              </w:rPr>
              <w:t xml:space="preserve">Esperar </w:t>
            </w:r>
            <w:r w:rsidR="00F93334" w:rsidRPr="00C4165E">
              <w:rPr>
                <w:rFonts w:ascii="Arial" w:hAnsi="Arial" w:cs="Arial"/>
              </w:rPr>
              <w:t>1</w:t>
            </w:r>
            <w:r w:rsidR="00C4165E" w:rsidRPr="00C4165E">
              <w:rPr>
                <w:rFonts w:ascii="Arial" w:hAnsi="Arial" w:cs="Arial"/>
              </w:rPr>
              <w:t>0</w:t>
            </w:r>
            <w:r w:rsidRPr="00C4165E">
              <w:rPr>
                <w:rFonts w:ascii="Arial" w:hAnsi="Arial" w:cs="Arial"/>
              </w:rPr>
              <w:t xml:space="preserve"> días hábiles máximo para recibir la respuesta</w:t>
            </w:r>
            <w:r w:rsidR="005F7C78" w:rsidRPr="00C4165E">
              <w:rPr>
                <w:rFonts w:ascii="Arial" w:hAnsi="Arial" w:cs="Arial"/>
              </w:rPr>
              <w:t xml:space="preserve"> de cuenta</w:t>
            </w:r>
            <w:r w:rsidRPr="00C4165E">
              <w:rPr>
                <w:rFonts w:ascii="Arial" w:hAnsi="Arial" w:cs="Arial"/>
              </w:rPr>
              <w:t>.</w:t>
            </w:r>
          </w:p>
          <w:p w:rsidR="00254314" w:rsidRPr="005F7C78" w:rsidRDefault="00254314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4314" w:rsidRDefault="00254314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En las solicitudes </w:t>
            </w:r>
            <w:r w:rsidR="005F7C78">
              <w:rPr>
                <w:rFonts w:ascii="Arial" w:hAnsi="Arial" w:cs="Arial"/>
              </w:rPr>
              <w:t>electrónicas:</w:t>
            </w:r>
          </w:p>
          <w:p w:rsidR="00DF0ADD" w:rsidRDefault="00DF0ADD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41A86" w:rsidRPr="00F93334" w:rsidRDefault="00541A86" w:rsidP="00F9333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3334">
              <w:rPr>
                <w:rFonts w:ascii="Arial" w:hAnsi="Arial" w:cs="Arial"/>
              </w:rPr>
              <w:t xml:space="preserve">Entrar a la página web </w:t>
            </w:r>
            <w:r w:rsidR="009A06BD" w:rsidRPr="00F93334">
              <w:rPr>
                <w:rFonts w:ascii="Arial" w:hAnsi="Arial" w:cs="Arial"/>
              </w:rPr>
              <w:t>www.plataformadetransparencia.org.mx</w:t>
            </w:r>
          </w:p>
          <w:p w:rsidR="009A06BD" w:rsidRPr="00F93334" w:rsidRDefault="009A06BD" w:rsidP="00F9333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3334">
              <w:rPr>
                <w:rFonts w:ascii="Arial" w:hAnsi="Arial" w:cs="Arial"/>
              </w:rPr>
              <w:t>Seleccione la opción de ”Sistema de Solicitud de Acceso a la Información” para realizar una solicitud de información.</w:t>
            </w:r>
          </w:p>
          <w:p w:rsidR="00541A86" w:rsidRDefault="00541A86" w:rsidP="00F9333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3334">
              <w:rPr>
                <w:rFonts w:ascii="Arial" w:hAnsi="Arial" w:cs="Arial"/>
              </w:rPr>
              <w:t>Darse de alta, registrando un nombre de usuario y contraseña.</w:t>
            </w:r>
          </w:p>
          <w:p w:rsidR="00541A86" w:rsidRPr="00C4165E" w:rsidRDefault="00541A86" w:rsidP="00F9333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93334">
              <w:rPr>
                <w:rFonts w:ascii="Arial" w:hAnsi="Arial" w:cs="Arial"/>
              </w:rPr>
              <w:t xml:space="preserve">Una vez registrado, el sistema lo guiará para presentar de manera exitosa su solicitud, proporcionándole un acuse de recibido y folio de trámite para su seguimiento por el mismo medio (no olvide anotar su nombre de usuario y </w:t>
            </w:r>
            <w:r w:rsidRPr="00C4165E">
              <w:rPr>
                <w:rFonts w:ascii="Arial" w:hAnsi="Arial" w:cs="Arial"/>
              </w:rPr>
              <w:t>contraseña).</w:t>
            </w:r>
          </w:p>
          <w:p w:rsidR="008E28B7" w:rsidRPr="00C4165E" w:rsidRDefault="008E28B7" w:rsidP="008E28B7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4165E">
              <w:rPr>
                <w:rFonts w:ascii="Arial" w:hAnsi="Arial" w:cs="Arial"/>
              </w:rPr>
              <w:t xml:space="preserve">Esperar </w:t>
            </w:r>
            <w:r w:rsidR="00C4165E" w:rsidRPr="00C4165E">
              <w:rPr>
                <w:rFonts w:ascii="Arial" w:hAnsi="Arial" w:cs="Arial"/>
              </w:rPr>
              <w:t>10</w:t>
            </w:r>
            <w:r w:rsidRPr="00C4165E">
              <w:rPr>
                <w:rFonts w:ascii="Arial" w:hAnsi="Arial" w:cs="Arial"/>
              </w:rPr>
              <w:t xml:space="preserve"> días hábiles máximo para recibir la respuesta de cuenta.</w:t>
            </w:r>
          </w:p>
          <w:p w:rsidR="009A06BD" w:rsidRDefault="009A06BD" w:rsidP="00541A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41A86" w:rsidRPr="009A06BD" w:rsidRDefault="00541A86" w:rsidP="009A06BD">
            <w:pPr>
              <w:spacing w:line="276" w:lineRule="auto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Dudas o aclaraciones antes, durante o posteriores a recibir la respuesta, comunicarse vía telefónica a la Unidad de transparencia</w:t>
            </w:r>
            <w:r w:rsidR="009A06BD">
              <w:rPr>
                <w:rFonts w:ascii="Arial" w:hAnsi="Arial" w:cs="Arial"/>
              </w:rPr>
              <w:t xml:space="preserve"> a los números 36575200 y</w:t>
            </w:r>
            <w:r w:rsidR="009A06BD" w:rsidRPr="009A06BD">
              <w:rPr>
                <w:rFonts w:ascii="Arial" w:hAnsi="Arial" w:cs="Arial"/>
              </w:rPr>
              <w:t xml:space="preserve"> 33363561</w:t>
            </w:r>
            <w:r w:rsidR="009A06BD">
              <w:rPr>
                <w:rFonts w:ascii="Arial" w:hAnsi="Arial" w:cs="Arial"/>
              </w:rPr>
              <w:t>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DF0ADD" w:rsidRDefault="00DF0ADD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DF0ADD" w:rsidRDefault="00DF0ADD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E02F71" w:rsidRPr="005F7C78">
        <w:rPr>
          <w:rFonts w:ascii="Arial" w:hAnsi="Arial" w:cs="Arial"/>
          <w:b/>
        </w:rPr>
        <w:t xml:space="preserve"> total:</w:t>
      </w:r>
      <w:r w:rsidR="00AE63F0"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Default="00AE63F0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El servicio de solicitud de información no tiene costo.</w:t>
            </w:r>
          </w:p>
          <w:p w:rsidR="009533C1" w:rsidRPr="005F7C78" w:rsidRDefault="009533C1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E63F0" w:rsidRDefault="00AE63F0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Si requiere que la información solicitada se le entregue en algún soporte electrónico o impreso, tendrá el costo establecido en la Ley de Ingresos aplicable al sujeto obligado correspondiente al ejercicio fiscal correspondiente.</w:t>
            </w:r>
          </w:p>
          <w:p w:rsidR="009533C1" w:rsidRPr="005F7C78" w:rsidRDefault="009533C1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E63F0" w:rsidRPr="005F7C78" w:rsidRDefault="00AE63F0" w:rsidP="00AE63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F7C78">
              <w:rPr>
                <w:rFonts w:ascii="Arial" w:hAnsi="Arial" w:cs="Arial"/>
              </w:rPr>
              <w:t>Cuando la información se proporcione en formato distinto a los mencionados en la Ley de Ingresos, el cobro de derechos será el equivalente al del mercado.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AE63F0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F7C78">
              <w:rPr>
                <w:rFonts w:ascii="Arial" w:hAnsi="Arial" w:cs="Arial"/>
              </w:rPr>
              <w:t xml:space="preserve">Se deberá de realizar el pago correspondiente en la Tesorería Municipal del H. Ayuntamiento de San Pedro Tlaquepaque, </w:t>
            </w:r>
            <w:r w:rsidR="005B4C3A">
              <w:rPr>
                <w:rFonts w:ascii="Arial" w:hAnsi="Arial" w:cs="Arial"/>
              </w:rPr>
              <w:t xml:space="preserve">en  las formas de pago que el mismo tenga establecidas, en el domicilio </w:t>
            </w:r>
            <w:r w:rsidRPr="005F7C78">
              <w:rPr>
                <w:rFonts w:ascii="Arial" w:hAnsi="Arial" w:cs="Arial"/>
              </w:rPr>
              <w:t>ubicad</w:t>
            </w:r>
            <w:r w:rsidR="005B4C3A">
              <w:rPr>
                <w:rFonts w:ascii="Arial" w:hAnsi="Arial" w:cs="Arial"/>
              </w:rPr>
              <w:t>o</w:t>
            </w:r>
            <w:r w:rsidRPr="005F7C78">
              <w:rPr>
                <w:rFonts w:ascii="Arial" w:hAnsi="Arial" w:cs="Arial"/>
              </w:rPr>
              <w:t xml:space="preserve"> en Morelos # 22</w:t>
            </w:r>
            <w:r w:rsidR="00D83674" w:rsidRPr="005F7C78">
              <w:rPr>
                <w:rFonts w:ascii="Arial" w:hAnsi="Arial" w:cs="Arial"/>
              </w:rPr>
              <w:t>7</w:t>
            </w:r>
            <w:r w:rsidRPr="005F7C78">
              <w:rPr>
                <w:rFonts w:ascii="Arial" w:hAnsi="Arial" w:cs="Arial"/>
              </w:rPr>
              <w:t>, Zona Centro de</w:t>
            </w:r>
            <w:r w:rsidR="009D1284" w:rsidRPr="005F7C78">
              <w:rPr>
                <w:rFonts w:ascii="Arial" w:hAnsi="Arial" w:cs="Arial"/>
              </w:rPr>
              <w:t>l</w:t>
            </w:r>
            <w:r w:rsidRPr="005F7C78">
              <w:rPr>
                <w:rFonts w:ascii="Arial" w:hAnsi="Arial" w:cs="Arial"/>
              </w:rPr>
              <w:t xml:space="preserve"> </w:t>
            </w:r>
            <w:r w:rsidR="009D1284" w:rsidRPr="005F7C78">
              <w:rPr>
                <w:rFonts w:ascii="Arial" w:hAnsi="Arial" w:cs="Arial"/>
              </w:rPr>
              <w:t xml:space="preserve">Municipio de </w:t>
            </w:r>
            <w:r w:rsidRPr="005F7C78">
              <w:rPr>
                <w:rFonts w:ascii="Arial" w:hAnsi="Arial" w:cs="Arial"/>
              </w:rPr>
              <w:t>San Pedro Tlaquepaque</w:t>
            </w:r>
            <w:r w:rsidR="009D1284" w:rsidRPr="005F7C78">
              <w:rPr>
                <w:rFonts w:ascii="Arial" w:hAnsi="Arial" w:cs="Arial"/>
              </w:rPr>
              <w:t>, Jalisco, México</w:t>
            </w:r>
            <w:r w:rsidR="00D83674" w:rsidRPr="005F7C78">
              <w:rPr>
                <w:rFonts w:ascii="Arial" w:hAnsi="Arial" w:cs="Arial"/>
              </w:rPr>
              <w:t>.</w:t>
            </w:r>
            <w:r w:rsidR="009D1284" w:rsidRPr="005F7C78">
              <w:rPr>
                <w:rFonts w:ascii="Arial" w:hAnsi="Arial" w:cs="Arial"/>
              </w:rPr>
              <w:t xml:space="preserve"> C.P. 45500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5592C" w:rsidRPr="005F7C78" w:rsidRDefault="00B50448" w:rsidP="00F933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</w:t>
            </w:r>
            <w:r w:rsidR="000A3098">
              <w:rPr>
                <w:rFonts w:ascii="Arial" w:hAnsi="Arial" w:cs="Arial"/>
              </w:rPr>
              <w:t>olución de</w:t>
            </w:r>
            <w:r>
              <w:rPr>
                <w:rFonts w:ascii="Arial" w:hAnsi="Arial" w:cs="Arial"/>
              </w:rPr>
              <w:t xml:space="preserve"> la solicitud de Información requerida en los formatos seleccionados por el ciudadano.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C4165E">
        <w:rPr>
          <w:rFonts w:ascii="Arial" w:hAnsi="Arial" w:cs="Arial"/>
          <w:b/>
        </w:rPr>
        <w:t>Plazo máximo de respuesta</w:t>
      </w:r>
      <w:r w:rsidR="002360B0" w:rsidRPr="00C4165E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A65AF6" w:rsidRDefault="00A65AF6" w:rsidP="00A65AF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trámite correspondiente </w:t>
            </w:r>
            <w:r w:rsidR="00DF0ADD">
              <w:rPr>
                <w:rFonts w:ascii="Arial" w:hAnsi="Arial" w:cs="Arial"/>
              </w:rPr>
              <w:t>consta de</w:t>
            </w:r>
            <w:r>
              <w:rPr>
                <w:rFonts w:ascii="Arial" w:hAnsi="Arial" w:cs="Arial"/>
              </w:rPr>
              <w:t>:</w:t>
            </w:r>
          </w:p>
          <w:p w:rsidR="00DF0ADD" w:rsidRPr="00A65AF6" w:rsidRDefault="00DF0ADD" w:rsidP="00A65A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50FE5" w:rsidRPr="00A65AF6" w:rsidRDefault="00A1114F" w:rsidP="00A65AF6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A65AF6">
              <w:rPr>
                <w:rFonts w:ascii="Arial" w:hAnsi="Arial" w:cs="Arial"/>
              </w:rPr>
              <w:t>días hábil</w:t>
            </w:r>
            <w:r>
              <w:rPr>
                <w:rFonts w:ascii="Arial" w:hAnsi="Arial" w:cs="Arial"/>
              </w:rPr>
              <w:t>es siguientes a su presentación,</w:t>
            </w:r>
            <w:r w:rsidRPr="00A65A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A50FE5" w:rsidRPr="00A65AF6">
              <w:rPr>
                <w:rFonts w:ascii="Arial" w:hAnsi="Arial" w:cs="Arial"/>
              </w:rPr>
              <w:t xml:space="preserve">l Comité de Transparencia debe revisar que la solicitud de </w:t>
            </w:r>
            <w:r w:rsidR="00182EFB" w:rsidRPr="00A65AF6">
              <w:rPr>
                <w:rFonts w:ascii="Arial" w:hAnsi="Arial" w:cs="Arial"/>
              </w:rPr>
              <w:t>derechos ARCO</w:t>
            </w:r>
            <w:r w:rsidR="00A50FE5" w:rsidRPr="00A65AF6">
              <w:rPr>
                <w:rFonts w:ascii="Arial" w:hAnsi="Arial" w:cs="Arial"/>
              </w:rPr>
              <w:t xml:space="preserve"> cumpla con los requisitos que señala l</w:t>
            </w:r>
            <w:r w:rsidR="00A65AF6" w:rsidRPr="00A65AF6">
              <w:rPr>
                <w:rFonts w:ascii="Arial" w:hAnsi="Arial" w:cs="Arial"/>
              </w:rPr>
              <w:t>a</w:t>
            </w:r>
            <w:r w:rsidR="00A50FE5" w:rsidRPr="00A65AF6">
              <w:rPr>
                <w:rFonts w:ascii="Arial" w:hAnsi="Arial" w:cs="Arial"/>
              </w:rPr>
              <w:t xml:space="preserve"> </w:t>
            </w:r>
            <w:r w:rsidR="00A65AF6" w:rsidRPr="00A65AF6">
              <w:rPr>
                <w:rFonts w:ascii="Arial" w:hAnsi="Arial" w:cs="Arial"/>
              </w:rPr>
              <w:t>Ley en la materia</w:t>
            </w:r>
            <w:r w:rsidR="00A50FE5" w:rsidRPr="00A65A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</w:t>
            </w:r>
            <w:r w:rsidR="00A50FE5" w:rsidRPr="00A65AF6">
              <w:rPr>
                <w:rFonts w:ascii="Arial" w:hAnsi="Arial" w:cs="Arial"/>
              </w:rPr>
              <w:t xml:space="preserve"> dar respuesta sobre su admisión</w:t>
            </w:r>
            <w:r w:rsidR="005E049B">
              <w:rPr>
                <w:rFonts w:ascii="Arial" w:hAnsi="Arial" w:cs="Arial"/>
              </w:rPr>
              <w:t>;</w:t>
            </w:r>
          </w:p>
          <w:p w:rsidR="00A50FE5" w:rsidRPr="00A65AF6" w:rsidRDefault="00A1114F" w:rsidP="00A65AF6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días hábiles para que el solicitante subsane alguna</w:t>
            </w:r>
            <w:r w:rsidR="00A50FE5" w:rsidRPr="00A65AF6">
              <w:rPr>
                <w:rFonts w:ascii="Arial" w:hAnsi="Arial" w:cs="Arial"/>
              </w:rPr>
              <w:t xml:space="preserve"> falta </w:t>
            </w:r>
            <w:r>
              <w:rPr>
                <w:rFonts w:ascii="Arial" w:hAnsi="Arial" w:cs="Arial"/>
              </w:rPr>
              <w:t>o</w:t>
            </w:r>
            <w:r w:rsidR="00A50FE5" w:rsidRPr="00A65AF6">
              <w:rPr>
                <w:rFonts w:ascii="Arial" w:hAnsi="Arial" w:cs="Arial"/>
              </w:rPr>
              <w:t xml:space="preserve"> requisito</w:t>
            </w:r>
            <w:r>
              <w:rPr>
                <w:rFonts w:ascii="Arial" w:hAnsi="Arial" w:cs="Arial"/>
              </w:rPr>
              <w:t xml:space="preserve"> notificado por</w:t>
            </w:r>
            <w:r w:rsidR="00A50FE5" w:rsidRPr="00A65AF6">
              <w:rPr>
                <w:rFonts w:ascii="Arial" w:hAnsi="Arial" w:cs="Arial"/>
              </w:rPr>
              <w:t xml:space="preserve"> el Comité de Transparencia </w:t>
            </w:r>
            <w:r>
              <w:rPr>
                <w:rFonts w:ascii="Arial" w:hAnsi="Arial" w:cs="Arial"/>
              </w:rPr>
              <w:t>como prevención dentro de los tres primeros días para dar por admitida la solicitud de cuenta</w:t>
            </w:r>
            <w:r w:rsidR="005E049B">
              <w:rPr>
                <w:rFonts w:ascii="Arial" w:hAnsi="Arial" w:cs="Arial"/>
              </w:rPr>
              <w:t>;</w:t>
            </w:r>
          </w:p>
          <w:p w:rsidR="00BA17F6" w:rsidRDefault="00A1114F" w:rsidP="00B77F1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días hábiles siguientes a la admisión de la solicitud, s</w:t>
            </w:r>
            <w:r w:rsidR="0032326C" w:rsidRPr="00224951">
              <w:rPr>
                <w:rFonts w:ascii="Arial" w:hAnsi="Arial" w:cs="Arial"/>
              </w:rPr>
              <w:t>e notifi</w:t>
            </w:r>
            <w:r w:rsidR="00C4165E">
              <w:rPr>
                <w:rFonts w:ascii="Arial" w:hAnsi="Arial" w:cs="Arial"/>
              </w:rPr>
              <w:t>cara resolución correspondiente</w:t>
            </w:r>
            <w:r>
              <w:rPr>
                <w:rFonts w:ascii="Arial" w:hAnsi="Arial" w:cs="Arial"/>
              </w:rPr>
              <w:t>; y</w:t>
            </w:r>
          </w:p>
          <w:p w:rsidR="00B77F1D" w:rsidRPr="00BA17F6" w:rsidRDefault="00A1114F" w:rsidP="00A1114F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días hábiles adicionales como prorroga a partir de</w:t>
            </w:r>
            <w:r w:rsidR="00B77F1D" w:rsidRPr="00BA17F6">
              <w:rPr>
                <w:rFonts w:ascii="Arial" w:hAnsi="Arial" w:cs="Arial"/>
              </w:rPr>
              <w:t xml:space="preserve"> notificada la resolución, </w:t>
            </w:r>
            <w:r>
              <w:rPr>
                <w:rFonts w:ascii="Arial" w:hAnsi="Arial" w:cs="Arial"/>
              </w:rPr>
              <w:t xml:space="preserve">se podrán autorizar por el ITEI </w:t>
            </w:r>
            <w:r w:rsidR="00B77F1D" w:rsidRPr="00BA17F6">
              <w:rPr>
                <w:rFonts w:ascii="Arial" w:hAnsi="Arial" w:cs="Arial"/>
              </w:rPr>
              <w:t xml:space="preserve">cuando por la cantidad de información, la reproducción o procesamiento de la información requiera mayor tiempo, </w:t>
            </w:r>
            <w:r>
              <w:rPr>
                <w:rFonts w:ascii="Arial" w:hAnsi="Arial" w:cs="Arial"/>
              </w:rPr>
              <w:t>que se deberá</w:t>
            </w:r>
            <w:r w:rsidR="00B77F1D" w:rsidRPr="00BA17F6">
              <w:rPr>
                <w:rFonts w:ascii="Arial" w:hAnsi="Arial" w:cs="Arial"/>
              </w:rPr>
              <w:t xml:space="preserve"> notifica</w:t>
            </w:r>
            <w:r>
              <w:rPr>
                <w:rFonts w:ascii="Arial" w:hAnsi="Arial" w:cs="Arial"/>
              </w:rPr>
              <w:t>r</w:t>
            </w:r>
            <w:r w:rsidR="00B77F1D" w:rsidRPr="00BA17F6">
              <w:rPr>
                <w:rFonts w:ascii="Arial" w:hAnsi="Arial" w:cs="Arial"/>
              </w:rPr>
              <w:t xml:space="preserve"> al solicitante</w:t>
            </w:r>
            <w:r w:rsidR="00CA6311" w:rsidRPr="00BA17F6">
              <w:rPr>
                <w:rFonts w:ascii="Arial" w:hAnsi="Arial" w:cs="Arial"/>
              </w:rPr>
              <w:t>.</w:t>
            </w:r>
          </w:p>
        </w:tc>
      </w:tr>
    </w:tbl>
    <w:p w:rsidR="00A1114F" w:rsidRDefault="00A1114F" w:rsidP="00CA6311">
      <w:pPr>
        <w:spacing w:line="276" w:lineRule="auto"/>
        <w:jc w:val="both"/>
        <w:rPr>
          <w:rFonts w:ascii="Arial" w:hAnsi="Arial" w:cs="Arial"/>
          <w:b/>
        </w:rPr>
      </w:pPr>
    </w:p>
    <w:p w:rsidR="00A1114F" w:rsidRDefault="00A1114F" w:rsidP="00CA6311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 w:rsidRPr="008E6649">
        <w:rPr>
          <w:rFonts w:ascii="Arial" w:hAnsi="Arial" w:cs="Arial"/>
          <w:b/>
        </w:rPr>
        <w:t>Información adicional: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CA6311" w:rsidRPr="005F7C78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Podrá encontrar toda la información necesaria para hacer valer su derecho de acceso, rectificación, cancelación y oposición mediante el siguiente link: http://imjuve.tlaquepaque.gob.mx/articulo-8/i/m-el-manual-y-formato-de-solicitud-de-informacion-publica/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 w:rsidRPr="0032326C">
        <w:rPr>
          <w:rFonts w:ascii="Arial" w:hAnsi="Arial" w:cs="Arial"/>
          <w:b/>
        </w:rPr>
        <w:t>D</w:t>
      </w:r>
      <w:r w:rsidR="00C529F0" w:rsidRPr="0032326C">
        <w:rPr>
          <w:rFonts w:ascii="Arial" w:hAnsi="Arial" w:cs="Arial"/>
          <w:b/>
        </w:rPr>
        <w:t xml:space="preserve">atos </w:t>
      </w:r>
      <w:r w:rsidR="009A5E46" w:rsidRPr="0032326C">
        <w:rPr>
          <w:rFonts w:ascii="Arial" w:hAnsi="Arial" w:cs="Arial"/>
          <w:b/>
        </w:rPr>
        <w:t>per</w:t>
      </w:r>
      <w:r w:rsidR="00AA3DAF" w:rsidRPr="0032326C">
        <w:rPr>
          <w:rFonts w:ascii="Arial" w:hAnsi="Arial" w:cs="Arial"/>
          <w:b/>
        </w:rPr>
        <w:t xml:space="preserve">sonales </w:t>
      </w:r>
      <w:r w:rsidR="00E9798B" w:rsidRPr="0032326C">
        <w:rPr>
          <w:rFonts w:ascii="Arial" w:hAnsi="Arial" w:cs="Arial"/>
          <w:b/>
        </w:rPr>
        <w:t>requeridos para el servicio</w:t>
      </w:r>
      <w:r w:rsidR="00AA3DAF" w:rsidRPr="0032326C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E9798B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llevar a cabo el servicio de solicitud de </w:t>
            </w:r>
            <w:r w:rsidR="00952C00">
              <w:rPr>
                <w:rFonts w:ascii="Arial" w:hAnsi="Arial" w:cs="Arial"/>
              </w:rPr>
              <w:t>derecho ARCO</w:t>
            </w:r>
            <w:r>
              <w:rPr>
                <w:rFonts w:ascii="Arial" w:hAnsi="Arial" w:cs="Arial"/>
              </w:rPr>
              <w:t>, el presente sujeto obligado tendrá acceso a los siguientes datos personales: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completo;</w:t>
            </w:r>
          </w:p>
          <w:p w:rsidR="00B34198" w:rsidRDefault="00B34198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oficial;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FF31EC">
              <w:rPr>
                <w:rFonts w:ascii="Arial" w:hAnsi="Arial" w:cs="Arial"/>
              </w:rPr>
              <w:t xml:space="preserve"> y</w:t>
            </w:r>
          </w:p>
          <w:p w:rsidR="00E9798B" w:rsidRPr="005F7C78" w:rsidRDefault="00E9798B" w:rsidP="00FF31E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FF31EC">
              <w:rPr>
                <w:rFonts w:ascii="Arial" w:hAnsi="Arial" w:cs="Arial"/>
              </w:rPr>
              <w:t>.</w:t>
            </w:r>
          </w:p>
        </w:tc>
      </w:tr>
    </w:tbl>
    <w:p w:rsidR="00AA3DAF" w:rsidRPr="005F7C78" w:rsidRDefault="00AA3DAF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DB7513" w:rsidTr="006F68C0">
        <w:trPr>
          <w:jc w:val="center"/>
        </w:trPr>
        <w:tc>
          <w:tcPr>
            <w:tcW w:w="3794" w:type="dxa"/>
          </w:tcPr>
          <w:p w:rsidR="00DB7513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DB7513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DB7513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B7513" w:rsidTr="006F68C0">
        <w:trPr>
          <w:jc w:val="center"/>
        </w:trPr>
        <w:tc>
          <w:tcPr>
            <w:tcW w:w="3794" w:type="dxa"/>
          </w:tcPr>
          <w:p w:rsidR="00DB7513" w:rsidRPr="002B3DEE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DB7513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DB7513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B7513" w:rsidTr="006F68C0">
        <w:trPr>
          <w:jc w:val="center"/>
        </w:trPr>
        <w:tc>
          <w:tcPr>
            <w:tcW w:w="3794" w:type="dxa"/>
          </w:tcPr>
          <w:p w:rsidR="00DB7513" w:rsidRPr="002B3DEE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DB7513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DB7513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B7513" w:rsidTr="006F68C0">
        <w:trPr>
          <w:jc w:val="center"/>
        </w:trPr>
        <w:tc>
          <w:tcPr>
            <w:tcW w:w="3794" w:type="dxa"/>
          </w:tcPr>
          <w:p w:rsidR="00DB7513" w:rsidRPr="002B3DEE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DB7513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  <w:tr w:rsidR="00DB7513" w:rsidTr="006F68C0">
        <w:trPr>
          <w:jc w:val="center"/>
        </w:trPr>
        <w:tc>
          <w:tcPr>
            <w:tcW w:w="3794" w:type="dxa"/>
          </w:tcPr>
          <w:p w:rsidR="00DB7513" w:rsidRPr="002B3DEE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DB7513" w:rsidRPr="005C396D" w:rsidRDefault="00DB7513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880EE8" w:rsidRPr="00CC03FE" w:rsidRDefault="00880EE8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C20F0" w:rsidRPr="005C396D" w:rsidRDefault="009C20F0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</w:p>
    <w:sectPr w:rsidR="006A7E30" w:rsidRPr="009C6B2A" w:rsidSect="00E423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F2" w:rsidRDefault="007D0CF2" w:rsidP="0005040E">
      <w:pPr>
        <w:spacing w:after="0" w:line="240" w:lineRule="auto"/>
      </w:pPr>
      <w:r>
        <w:separator/>
      </w:r>
    </w:p>
  </w:endnote>
  <w:endnote w:type="continuationSeparator" w:id="0">
    <w:p w:rsidR="007D0CF2" w:rsidRDefault="007D0CF2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4"/>
      <w:docPartObj>
        <w:docPartGallery w:val="Page Numbers (Bottom of Page)"/>
        <w:docPartUnique/>
      </w:docPartObj>
    </w:sdtPr>
    <w:sdtEndPr/>
    <w:sdtContent>
      <w:p w:rsidR="0012133B" w:rsidRDefault="007D0CF2">
        <w:pPr>
          <w:pStyle w:val="Piedepgina"/>
        </w:pPr>
        <w:r>
          <w:rPr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2133B" w:rsidRDefault="00C03BA4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12133B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DB7513" w:rsidRPr="00DB7513">
                      <w:rPr>
                        <w:noProof/>
                      </w:rPr>
                      <w:t>5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F2" w:rsidRDefault="007D0CF2" w:rsidP="0005040E">
      <w:pPr>
        <w:spacing w:after="0" w:line="240" w:lineRule="auto"/>
      </w:pPr>
      <w:r>
        <w:separator/>
      </w:r>
    </w:p>
  </w:footnote>
  <w:footnote w:type="continuationSeparator" w:id="0">
    <w:p w:rsidR="007D0CF2" w:rsidRDefault="007D0CF2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7B369C" w:rsidP="00827DAD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 w:rsidRPr="007B369C">
            <w:rPr>
              <w:rFonts w:ascii="Arial" w:hAnsi="Arial" w:cs="Arial"/>
              <w:b/>
              <w:color w:val="00B0F0"/>
            </w:rPr>
            <w:t xml:space="preserve">Solicitudes </w:t>
          </w:r>
          <w:r w:rsidR="00023C73" w:rsidRPr="00023C73">
            <w:rPr>
              <w:rFonts w:ascii="Arial" w:hAnsi="Arial" w:cs="Arial"/>
              <w:b/>
              <w:color w:val="00B0F0"/>
            </w:rPr>
            <w:t xml:space="preserve">para el ejercicio de derechos ARCO </w:t>
          </w:r>
          <w:r w:rsidR="00827DAD">
            <w:rPr>
              <w:rFonts w:ascii="Arial" w:hAnsi="Arial" w:cs="Arial"/>
              <w:b/>
              <w:color w:val="00B0F0"/>
            </w:rPr>
            <w:t xml:space="preserve">para </w:t>
          </w:r>
          <w:r w:rsidR="00225FD5" w:rsidRPr="00BD47CD">
            <w:rPr>
              <w:rFonts w:ascii="Arial" w:hAnsi="Arial" w:cs="Arial"/>
              <w:b/>
              <w:color w:val="00B0F0"/>
            </w:rPr>
            <w:t>el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6023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001/6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DB7513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700"/>
    <w:multiLevelType w:val="hybridMultilevel"/>
    <w:tmpl w:val="AB1E4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A7D"/>
    <w:multiLevelType w:val="hybridMultilevel"/>
    <w:tmpl w:val="36A82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218"/>
    <w:multiLevelType w:val="hybridMultilevel"/>
    <w:tmpl w:val="8FFE7C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43CDC">
      <w:start w:val="1"/>
      <w:numFmt w:val="decimal"/>
      <w:lvlText w:val="%2."/>
      <w:lvlJc w:val="left"/>
      <w:pPr>
        <w:ind w:left="1515" w:hanging="435"/>
      </w:pPr>
      <w:rPr>
        <w:rFonts w:ascii="Arial" w:eastAsiaTheme="minorHAnsi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BA7"/>
    <w:multiLevelType w:val="hybridMultilevel"/>
    <w:tmpl w:val="AE14D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0"/>
    <w:rsid w:val="000010C2"/>
    <w:rsid w:val="00013CB5"/>
    <w:rsid w:val="00023C73"/>
    <w:rsid w:val="000439E0"/>
    <w:rsid w:val="0005040E"/>
    <w:rsid w:val="00050A84"/>
    <w:rsid w:val="00052E1A"/>
    <w:rsid w:val="0005654E"/>
    <w:rsid w:val="0007084E"/>
    <w:rsid w:val="00086DE8"/>
    <w:rsid w:val="000A3098"/>
    <w:rsid w:val="000B087E"/>
    <w:rsid w:val="000B30A9"/>
    <w:rsid w:val="000B733A"/>
    <w:rsid w:val="000C3799"/>
    <w:rsid w:val="000F6B59"/>
    <w:rsid w:val="00110A1B"/>
    <w:rsid w:val="0012133B"/>
    <w:rsid w:val="00125DD7"/>
    <w:rsid w:val="0013487D"/>
    <w:rsid w:val="00175B0E"/>
    <w:rsid w:val="001774FA"/>
    <w:rsid w:val="00182EFB"/>
    <w:rsid w:val="001A0257"/>
    <w:rsid w:val="001C12C0"/>
    <w:rsid w:val="001D3895"/>
    <w:rsid w:val="001D5C2E"/>
    <w:rsid w:val="001F0BCB"/>
    <w:rsid w:val="00213773"/>
    <w:rsid w:val="00224951"/>
    <w:rsid w:val="00225FD5"/>
    <w:rsid w:val="002360B0"/>
    <w:rsid w:val="00245C71"/>
    <w:rsid w:val="00254314"/>
    <w:rsid w:val="00255F92"/>
    <w:rsid w:val="00275985"/>
    <w:rsid w:val="00286AE7"/>
    <w:rsid w:val="0028748A"/>
    <w:rsid w:val="002901AA"/>
    <w:rsid w:val="002B3A6B"/>
    <w:rsid w:val="002B3DEE"/>
    <w:rsid w:val="002D1E5E"/>
    <w:rsid w:val="0032326C"/>
    <w:rsid w:val="00324E28"/>
    <w:rsid w:val="00335A6F"/>
    <w:rsid w:val="00345955"/>
    <w:rsid w:val="00350C05"/>
    <w:rsid w:val="003675BD"/>
    <w:rsid w:val="003A1279"/>
    <w:rsid w:val="003B1C4C"/>
    <w:rsid w:val="003C4EF9"/>
    <w:rsid w:val="003F0809"/>
    <w:rsid w:val="003F5AA3"/>
    <w:rsid w:val="004147AA"/>
    <w:rsid w:val="00440A13"/>
    <w:rsid w:val="0044153A"/>
    <w:rsid w:val="004455EA"/>
    <w:rsid w:val="00452D3A"/>
    <w:rsid w:val="00467348"/>
    <w:rsid w:val="004940F7"/>
    <w:rsid w:val="004D54BD"/>
    <w:rsid w:val="004D7534"/>
    <w:rsid w:val="00510548"/>
    <w:rsid w:val="00541A86"/>
    <w:rsid w:val="005457A9"/>
    <w:rsid w:val="00564752"/>
    <w:rsid w:val="00597A2D"/>
    <w:rsid w:val="005B259B"/>
    <w:rsid w:val="005B4C3A"/>
    <w:rsid w:val="005C396D"/>
    <w:rsid w:val="005E049B"/>
    <w:rsid w:val="005F4024"/>
    <w:rsid w:val="005F7C78"/>
    <w:rsid w:val="006008EF"/>
    <w:rsid w:val="006023D5"/>
    <w:rsid w:val="006266F8"/>
    <w:rsid w:val="0065766A"/>
    <w:rsid w:val="0066765E"/>
    <w:rsid w:val="00677B21"/>
    <w:rsid w:val="006969C9"/>
    <w:rsid w:val="006A7E30"/>
    <w:rsid w:val="006D6BC1"/>
    <w:rsid w:val="00700356"/>
    <w:rsid w:val="00702303"/>
    <w:rsid w:val="00705465"/>
    <w:rsid w:val="00741D15"/>
    <w:rsid w:val="007438FF"/>
    <w:rsid w:val="00760F95"/>
    <w:rsid w:val="00777FC2"/>
    <w:rsid w:val="00791666"/>
    <w:rsid w:val="007A22C8"/>
    <w:rsid w:val="007B2758"/>
    <w:rsid w:val="007B369C"/>
    <w:rsid w:val="007C52EC"/>
    <w:rsid w:val="007C5B00"/>
    <w:rsid w:val="007D0CF2"/>
    <w:rsid w:val="007D2873"/>
    <w:rsid w:val="007F274D"/>
    <w:rsid w:val="00814CB4"/>
    <w:rsid w:val="00827DAD"/>
    <w:rsid w:val="00863078"/>
    <w:rsid w:val="008755A2"/>
    <w:rsid w:val="00880EE8"/>
    <w:rsid w:val="0089486F"/>
    <w:rsid w:val="008963F6"/>
    <w:rsid w:val="008C6C51"/>
    <w:rsid w:val="008E28B7"/>
    <w:rsid w:val="008E6649"/>
    <w:rsid w:val="00921516"/>
    <w:rsid w:val="00921DBE"/>
    <w:rsid w:val="00952C00"/>
    <w:rsid w:val="009533C1"/>
    <w:rsid w:val="009615FF"/>
    <w:rsid w:val="00965CBE"/>
    <w:rsid w:val="00972CDD"/>
    <w:rsid w:val="009777F4"/>
    <w:rsid w:val="00991E9F"/>
    <w:rsid w:val="009A06BD"/>
    <w:rsid w:val="009A1572"/>
    <w:rsid w:val="009A5E46"/>
    <w:rsid w:val="009C07D4"/>
    <w:rsid w:val="009C20F0"/>
    <w:rsid w:val="009C6B2A"/>
    <w:rsid w:val="009D1284"/>
    <w:rsid w:val="009F1BE7"/>
    <w:rsid w:val="00A1114F"/>
    <w:rsid w:val="00A16587"/>
    <w:rsid w:val="00A32B6F"/>
    <w:rsid w:val="00A46186"/>
    <w:rsid w:val="00A4777F"/>
    <w:rsid w:val="00A50FE5"/>
    <w:rsid w:val="00A520EF"/>
    <w:rsid w:val="00A5592C"/>
    <w:rsid w:val="00A65AF6"/>
    <w:rsid w:val="00A74630"/>
    <w:rsid w:val="00A746ED"/>
    <w:rsid w:val="00A860D2"/>
    <w:rsid w:val="00A918A5"/>
    <w:rsid w:val="00A9241E"/>
    <w:rsid w:val="00AA0163"/>
    <w:rsid w:val="00AA3DAF"/>
    <w:rsid w:val="00AA5E1D"/>
    <w:rsid w:val="00AA6930"/>
    <w:rsid w:val="00AD0D88"/>
    <w:rsid w:val="00AD3DC8"/>
    <w:rsid w:val="00AD45A5"/>
    <w:rsid w:val="00AD5079"/>
    <w:rsid w:val="00AE63F0"/>
    <w:rsid w:val="00AF4B3B"/>
    <w:rsid w:val="00AF6A70"/>
    <w:rsid w:val="00B17D76"/>
    <w:rsid w:val="00B23AB1"/>
    <w:rsid w:val="00B265D1"/>
    <w:rsid w:val="00B305B0"/>
    <w:rsid w:val="00B34198"/>
    <w:rsid w:val="00B50448"/>
    <w:rsid w:val="00B6634F"/>
    <w:rsid w:val="00B73B3E"/>
    <w:rsid w:val="00B77F1D"/>
    <w:rsid w:val="00BA17F6"/>
    <w:rsid w:val="00BD3765"/>
    <w:rsid w:val="00BD47CD"/>
    <w:rsid w:val="00BF1580"/>
    <w:rsid w:val="00C03BA4"/>
    <w:rsid w:val="00C405CE"/>
    <w:rsid w:val="00C4165E"/>
    <w:rsid w:val="00C42C11"/>
    <w:rsid w:val="00C43D20"/>
    <w:rsid w:val="00C44D6B"/>
    <w:rsid w:val="00C529F0"/>
    <w:rsid w:val="00C7057B"/>
    <w:rsid w:val="00C94682"/>
    <w:rsid w:val="00CA30BB"/>
    <w:rsid w:val="00CA593C"/>
    <w:rsid w:val="00CA6311"/>
    <w:rsid w:val="00CA6427"/>
    <w:rsid w:val="00CB0849"/>
    <w:rsid w:val="00CC03FE"/>
    <w:rsid w:val="00CF485E"/>
    <w:rsid w:val="00CF773E"/>
    <w:rsid w:val="00D30213"/>
    <w:rsid w:val="00D512D0"/>
    <w:rsid w:val="00D61C43"/>
    <w:rsid w:val="00D66CBD"/>
    <w:rsid w:val="00D83674"/>
    <w:rsid w:val="00D86B79"/>
    <w:rsid w:val="00D9393A"/>
    <w:rsid w:val="00D95ED1"/>
    <w:rsid w:val="00DA3DE6"/>
    <w:rsid w:val="00DB2E77"/>
    <w:rsid w:val="00DB7513"/>
    <w:rsid w:val="00DD5550"/>
    <w:rsid w:val="00DE4852"/>
    <w:rsid w:val="00DF0ADD"/>
    <w:rsid w:val="00DF2708"/>
    <w:rsid w:val="00E02F71"/>
    <w:rsid w:val="00E03C62"/>
    <w:rsid w:val="00E4233B"/>
    <w:rsid w:val="00E844EF"/>
    <w:rsid w:val="00E94030"/>
    <w:rsid w:val="00E9798B"/>
    <w:rsid w:val="00EB7090"/>
    <w:rsid w:val="00EE6698"/>
    <w:rsid w:val="00EF6CD8"/>
    <w:rsid w:val="00F06B6C"/>
    <w:rsid w:val="00F101F9"/>
    <w:rsid w:val="00F13BD1"/>
    <w:rsid w:val="00F15987"/>
    <w:rsid w:val="00F224DC"/>
    <w:rsid w:val="00F35E16"/>
    <w:rsid w:val="00F4691E"/>
    <w:rsid w:val="00F71419"/>
    <w:rsid w:val="00F74D39"/>
    <w:rsid w:val="00F74F3A"/>
    <w:rsid w:val="00F758C7"/>
    <w:rsid w:val="00F8629E"/>
    <w:rsid w:val="00F93334"/>
    <w:rsid w:val="00FA2E69"/>
    <w:rsid w:val="00FB6551"/>
    <w:rsid w:val="00FB6CB1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Instituto Juventud</cp:lastModifiedBy>
  <cp:revision>79</cp:revision>
  <cp:lastPrinted>2016-02-09T18:03:00Z</cp:lastPrinted>
  <dcterms:created xsi:type="dcterms:W3CDTF">2016-07-27T19:03:00Z</dcterms:created>
  <dcterms:modified xsi:type="dcterms:W3CDTF">2017-03-22T17:00:00Z</dcterms:modified>
</cp:coreProperties>
</file>