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4217" w14:textId="77777777" w:rsidR="0067233A" w:rsidRDefault="0067233A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14:paraId="0E4764B0" w14:textId="1A48D770" w:rsidR="00B64840" w:rsidRPr="00CA48B0" w:rsidRDefault="0009626C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</w:t>
      </w:r>
      <w:r w:rsidR="00A86F48" w:rsidRPr="00CA48B0">
        <w:rPr>
          <w:rFonts w:ascii="Arial" w:hAnsi="Arial" w:cs="Arial"/>
          <w:b/>
          <w:sz w:val="28"/>
          <w:szCs w:val="28"/>
        </w:rPr>
        <w:t>e</w:t>
      </w:r>
      <w:r w:rsidR="00472F96">
        <w:rPr>
          <w:rFonts w:ascii="Arial" w:hAnsi="Arial" w:cs="Arial"/>
          <w:b/>
          <w:sz w:val="28"/>
          <w:szCs w:val="28"/>
        </w:rPr>
        <w:t>gunda Sesión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14:paraId="63EE7396" w14:textId="77777777"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4DD53A2A" w14:textId="77777777"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8253860" w14:textId="42E6AE8E"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645027">
        <w:rPr>
          <w:rFonts w:ascii="Arial" w:hAnsi="Arial" w:cs="Arial"/>
          <w:sz w:val="24"/>
          <w:szCs w:val="24"/>
        </w:rPr>
        <w:t>13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874BFB">
        <w:rPr>
          <w:rFonts w:ascii="Arial" w:hAnsi="Arial" w:cs="Arial"/>
          <w:sz w:val="24"/>
          <w:szCs w:val="24"/>
        </w:rPr>
        <w:t>Enero</w:t>
      </w:r>
      <w:proofErr w:type="gramEnd"/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874BFB">
        <w:rPr>
          <w:rFonts w:ascii="Arial" w:hAnsi="Arial" w:cs="Arial"/>
          <w:sz w:val="24"/>
          <w:szCs w:val="24"/>
        </w:rPr>
        <w:t>6</w:t>
      </w:r>
    </w:p>
    <w:p w14:paraId="16F0698F" w14:textId="2DA7B1A9"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794D63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>:</w:t>
      </w:r>
      <w:r w:rsidR="00472F96">
        <w:rPr>
          <w:rFonts w:ascii="Arial" w:hAnsi="Arial" w:cs="Arial"/>
          <w:sz w:val="24"/>
          <w:szCs w:val="24"/>
        </w:rPr>
        <w:t>1</w:t>
      </w:r>
      <w:r w:rsidR="00874BFB">
        <w:rPr>
          <w:rFonts w:ascii="Arial" w:hAnsi="Arial" w:cs="Arial"/>
          <w:sz w:val="24"/>
          <w:szCs w:val="24"/>
        </w:rPr>
        <w:t>4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14:paraId="200E4CA5" w14:textId="73F41060"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proofErr w:type="spellStart"/>
      <w:r w:rsidR="006D4B16">
        <w:rPr>
          <w:rFonts w:ascii="Arial" w:hAnsi="Arial" w:cs="Arial"/>
          <w:bCs/>
          <w:sz w:val="24"/>
          <w:szCs w:val="24"/>
        </w:rPr>
        <w:t>Excapilla</w:t>
      </w:r>
      <w:proofErr w:type="spellEnd"/>
      <w:r w:rsidR="006D4B16">
        <w:rPr>
          <w:rFonts w:ascii="Arial" w:hAnsi="Arial" w:cs="Arial"/>
          <w:bCs/>
          <w:sz w:val="24"/>
          <w:szCs w:val="24"/>
        </w:rPr>
        <w:t xml:space="preserve"> del Museo Pantaleón Panduro del Centro Cultural el Refugio</w:t>
      </w:r>
      <w:r>
        <w:rPr>
          <w:rFonts w:ascii="Arial" w:hAnsi="Arial" w:cs="Arial"/>
          <w:sz w:val="24"/>
          <w:szCs w:val="24"/>
        </w:rPr>
        <w:t xml:space="preserve">, </w:t>
      </w:r>
      <w:r w:rsidR="006D4B16">
        <w:rPr>
          <w:rFonts w:ascii="Arial" w:hAnsi="Arial" w:cs="Arial"/>
          <w:sz w:val="24"/>
          <w:szCs w:val="24"/>
        </w:rPr>
        <w:t>ubicada en la calle</w:t>
      </w:r>
      <w:r w:rsidR="006D4B16" w:rsidRPr="006D4B16">
        <w:rPr>
          <w:rFonts w:ascii="Arial" w:hAnsi="Arial" w:cs="Arial"/>
          <w:sz w:val="24"/>
          <w:szCs w:val="24"/>
        </w:rPr>
        <w:t xml:space="preserve"> Prisciliano Sánchez 191, </w:t>
      </w:r>
      <w:r>
        <w:rPr>
          <w:rFonts w:ascii="Arial" w:hAnsi="Arial" w:cs="Arial"/>
          <w:sz w:val="24"/>
          <w:szCs w:val="24"/>
        </w:rPr>
        <w:t>Zona Centro de San Pedro Tlaquepaque, Jalisco.</w:t>
      </w:r>
    </w:p>
    <w:p w14:paraId="5F9F2A89" w14:textId="77777777"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14:paraId="782FA661" w14:textId="77777777"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14:paraId="570EC48F" w14:textId="77777777"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6C977C63" w14:textId="5CB5C8A2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Primero.-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A0ACC" w:rsidRPr="00CA0ACC">
        <w:rPr>
          <w:rFonts w:ascii="Arial" w:hAnsi="Arial" w:cs="Arial"/>
          <w:sz w:val="24"/>
          <w:szCs w:val="24"/>
        </w:rPr>
        <w:t>Bienvenida, lista de asistencia y verificación del quórum legal</w:t>
      </w:r>
      <w:r>
        <w:rPr>
          <w:rFonts w:ascii="Arial" w:hAnsi="Arial" w:cs="Arial"/>
          <w:sz w:val="24"/>
          <w:szCs w:val="24"/>
        </w:rPr>
        <w:t>.</w:t>
      </w:r>
    </w:p>
    <w:p w14:paraId="0A8BC506" w14:textId="2298AD23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Segundo.-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A0ACC" w:rsidRPr="00CA0ACC">
        <w:rPr>
          <w:rFonts w:ascii="Arial" w:hAnsi="Arial" w:cs="Arial"/>
          <w:sz w:val="24"/>
          <w:szCs w:val="24"/>
        </w:rPr>
        <w:t>Aprobación del orden del día</w:t>
      </w:r>
      <w:r>
        <w:rPr>
          <w:rFonts w:ascii="Arial" w:hAnsi="Arial" w:cs="Arial"/>
          <w:sz w:val="24"/>
          <w:szCs w:val="24"/>
        </w:rPr>
        <w:t>.</w:t>
      </w:r>
    </w:p>
    <w:p w14:paraId="2F122FC0" w14:textId="733399AE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Tercero.-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4234" w:rsidRPr="00A24234">
        <w:rPr>
          <w:rFonts w:ascii="Arial" w:hAnsi="Arial" w:cs="Arial"/>
          <w:sz w:val="24"/>
          <w:szCs w:val="24"/>
        </w:rPr>
        <w:t xml:space="preserve">Informe </w:t>
      </w:r>
      <w:r w:rsidR="007E3EC1" w:rsidRPr="00A24234">
        <w:rPr>
          <w:rFonts w:ascii="Arial" w:hAnsi="Arial" w:cs="Arial"/>
          <w:sz w:val="24"/>
          <w:szCs w:val="24"/>
        </w:rPr>
        <w:t xml:space="preserve">anual </w:t>
      </w:r>
      <w:r w:rsidR="007E3EC1">
        <w:rPr>
          <w:rFonts w:ascii="Arial" w:hAnsi="Arial" w:cs="Arial"/>
          <w:sz w:val="24"/>
          <w:szCs w:val="24"/>
        </w:rPr>
        <w:t>d</w:t>
      </w:r>
      <w:r w:rsidR="007E3EC1" w:rsidRPr="00A24234">
        <w:rPr>
          <w:rFonts w:ascii="Arial" w:hAnsi="Arial" w:cs="Arial"/>
          <w:sz w:val="24"/>
          <w:szCs w:val="24"/>
        </w:rPr>
        <w:t xml:space="preserve">e actividades del año 2025 por parte del director </w:t>
      </w:r>
      <w:r w:rsidR="00A24234" w:rsidRPr="00A24234">
        <w:rPr>
          <w:rFonts w:ascii="Arial" w:hAnsi="Arial" w:cs="Arial"/>
          <w:sz w:val="24"/>
          <w:szCs w:val="24"/>
        </w:rPr>
        <w:t>general</w:t>
      </w:r>
      <w:r w:rsidR="00B322BA">
        <w:rPr>
          <w:rFonts w:ascii="Arial" w:hAnsi="Arial" w:cs="Arial"/>
          <w:sz w:val="24"/>
          <w:szCs w:val="24"/>
        </w:rPr>
        <w:t>.</w:t>
      </w:r>
    </w:p>
    <w:p w14:paraId="67BEB7E8" w14:textId="6AD7BA1D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Cuarto.-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4234" w:rsidRPr="00A24234">
        <w:rPr>
          <w:rFonts w:ascii="Arial" w:hAnsi="Arial" w:cs="Arial"/>
          <w:sz w:val="24"/>
          <w:szCs w:val="24"/>
        </w:rPr>
        <w:t xml:space="preserve">Presentación, </w:t>
      </w:r>
      <w:r w:rsidR="007E3EC1" w:rsidRPr="00A24234">
        <w:rPr>
          <w:rFonts w:ascii="Arial" w:hAnsi="Arial" w:cs="Arial"/>
          <w:sz w:val="24"/>
          <w:szCs w:val="24"/>
        </w:rPr>
        <w:t xml:space="preserve">discusión y, en su caso, aprobación del acuerdo de desincorporación y baja de bienes muebles del patrimonio del instituto por estado de </w:t>
      </w:r>
      <w:proofErr w:type="spellStart"/>
      <w:r w:rsidR="007E3EC1" w:rsidRPr="00A24234">
        <w:rPr>
          <w:rFonts w:ascii="Arial" w:hAnsi="Arial" w:cs="Arial"/>
          <w:sz w:val="24"/>
          <w:szCs w:val="24"/>
        </w:rPr>
        <w:t>inservibilidad</w:t>
      </w:r>
      <w:proofErr w:type="spellEnd"/>
      <w:r w:rsidR="007E3EC1" w:rsidRPr="00A24234">
        <w:rPr>
          <w:rFonts w:ascii="Arial" w:hAnsi="Arial" w:cs="Arial"/>
          <w:sz w:val="24"/>
          <w:szCs w:val="24"/>
        </w:rPr>
        <w:t xml:space="preserve"> y/</w:t>
      </w:r>
      <w:proofErr w:type="spellStart"/>
      <w:r w:rsidR="007E3EC1" w:rsidRPr="00A24234">
        <w:rPr>
          <w:rFonts w:ascii="Arial" w:hAnsi="Arial" w:cs="Arial"/>
          <w:sz w:val="24"/>
          <w:szCs w:val="24"/>
        </w:rPr>
        <w:t>o</w:t>
      </w:r>
      <w:proofErr w:type="spellEnd"/>
      <w:r w:rsidR="007E3EC1" w:rsidRPr="00A24234">
        <w:rPr>
          <w:rFonts w:ascii="Arial" w:hAnsi="Arial" w:cs="Arial"/>
          <w:sz w:val="24"/>
          <w:szCs w:val="24"/>
        </w:rPr>
        <w:t xml:space="preserve"> obsolescencia técnica</w:t>
      </w:r>
      <w:r w:rsidR="007E3EC1">
        <w:rPr>
          <w:rFonts w:ascii="Arial" w:hAnsi="Arial" w:cs="Arial"/>
          <w:sz w:val="24"/>
          <w:szCs w:val="24"/>
        </w:rPr>
        <w:t>.</w:t>
      </w:r>
    </w:p>
    <w:p w14:paraId="1AA23359" w14:textId="68F9BE29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Quinto.-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4234" w:rsidRPr="00A24234">
        <w:rPr>
          <w:rFonts w:ascii="Arial" w:hAnsi="Arial" w:cs="Arial"/>
          <w:sz w:val="24"/>
          <w:szCs w:val="24"/>
        </w:rPr>
        <w:t xml:space="preserve">Presentación </w:t>
      </w:r>
      <w:r w:rsidR="007E3EC1" w:rsidRPr="00A24234">
        <w:rPr>
          <w:rFonts w:ascii="Arial" w:hAnsi="Arial" w:cs="Arial"/>
          <w:sz w:val="24"/>
          <w:szCs w:val="24"/>
        </w:rPr>
        <w:t>y, en su caso aprobación del presupuesto de egresos 2026</w:t>
      </w:r>
      <w:r w:rsidR="007E3EC1">
        <w:rPr>
          <w:rFonts w:ascii="Arial" w:hAnsi="Arial" w:cs="Arial"/>
          <w:sz w:val="24"/>
          <w:szCs w:val="24"/>
        </w:rPr>
        <w:t>.</w:t>
      </w:r>
    </w:p>
    <w:p w14:paraId="090BEEF3" w14:textId="51F46FF6" w:rsidR="00FB612B" w:rsidRDefault="00FB612B" w:rsidP="001E44B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Sexto.-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4234" w:rsidRPr="00A24234">
        <w:rPr>
          <w:rFonts w:ascii="Arial" w:hAnsi="Arial" w:cs="Arial"/>
          <w:sz w:val="24"/>
          <w:szCs w:val="24"/>
        </w:rPr>
        <w:t>Presentación y autorización del plan anual del instituto municipal de la juventud en San Pedro Tlaquepaque, para el periodo de enero 2026 a diciembre 2026</w:t>
      </w:r>
      <w:r>
        <w:rPr>
          <w:rFonts w:ascii="Arial" w:hAnsi="Arial" w:cs="Arial"/>
          <w:sz w:val="24"/>
          <w:szCs w:val="24"/>
        </w:rPr>
        <w:t>.</w:t>
      </w:r>
    </w:p>
    <w:p w14:paraId="05328866" w14:textId="794B9A88" w:rsidR="005E04AB" w:rsidRDefault="005E04AB" w:rsidP="001E44B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Séptimo</w:t>
      </w:r>
      <w:r>
        <w:rPr>
          <w:rFonts w:ascii="Arial" w:hAnsi="Arial" w:cs="Arial"/>
          <w:sz w:val="24"/>
          <w:szCs w:val="24"/>
        </w:rPr>
        <w:t>.-</w:t>
      </w:r>
      <w:proofErr w:type="gramEnd"/>
      <w:r w:rsidR="00A24234">
        <w:rPr>
          <w:rFonts w:ascii="Arial" w:hAnsi="Arial" w:cs="Arial"/>
          <w:sz w:val="24"/>
          <w:szCs w:val="24"/>
        </w:rPr>
        <w:t xml:space="preserve"> </w:t>
      </w:r>
      <w:r w:rsidR="007E3EC1">
        <w:rPr>
          <w:rFonts w:ascii="Arial" w:hAnsi="Arial" w:cs="Arial"/>
          <w:sz w:val="24"/>
          <w:szCs w:val="24"/>
        </w:rPr>
        <w:t>P</w:t>
      </w:r>
      <w:r w:rsidR="007E3EC1" w:rsidRPr="00A24234">
        <w:rPr>
          <w:rFonts w:ascii="Arial" w:hAnsi="Arial" w:cs="Arial"/>
          <w:sz w:val="24"/>
          <w:szCs w:val="24"/>
        </w:rPr>
        <w:t>resentación y en su caso aprobación del calendario de sesiones ordinarias 2026, del instituto municipal de la juventud en san pedro Tlaquepaque</w:t>
      </w:r>
      <w:r w:rsidR="00A24234">
        <w:rPr>
          <w:rFonts w:ascii="Arial" w:hAnsi="Arial" w:cs="Arial"/>
          <w:sz w:val="24"/>
          <w:szCs w:val="24"/>
        </w:rPr>
        <w:t>.</w:t>
      </w:r>
    </w:p>
    <w:p w14:paraId="1EE38162" w14:textId="58744721" w:rsidR="005E04AB" w:rsidRDefault="005E04AB" w:rsidP="001E44B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Octavo</w:t>
      </w:r>
      <w:r>
        <w:rPr>
          <w:rFonts w:ascii="Arial" w:hAnsi="Arial" w:cs="Arial"/>
          <w:sz w:val="24"/>
          <w:szCs w:val="24"/>
        </w:rPr>
        <w:t>.-</w:t>
      </w:r>
      <w:proofErr w:type="gramEnd"/>
      <w:r w:rsidR="00A24234">
        <w:rPr>
          <w:rFonts w:ascii="Arial" w:hAnsi="Arial" w:cs="Arial"/>
          <w:sz w:val="24"/>
          <w:szCs w:val="24"/>
        </w:rPr>
        <w:t xml:space="preserve"> </w:t>
      </w:r>
      <w:r w:rsidR="00A24234" w:rsidRPr="00A24234">
        <w:rPr>
          <w:rFonts w:ascii="Arial" w:hAnsi="Arial" w:cs="Arial"/>
          <w:sz w:val="24"/>
          <w:szCs w:val="24"/>
        </w:rPr>
        <w:t xml:space="preserve">Asuntos </w:t>
      </w:r>
      <w:r w:rsidR="007E3EC1">
        <w:rPr>
          <w:rFonts w:ascii="Arial" w:hAnsi="Arial" w:cs="Arial"/>
          <w:sz w:val="24"/>
          <w:szCs w:val="24"/>
        </w:rPr>
        <w:t>v</w:t>
      </w:r>
      <w:r w:rsidR="00A24234" w:rsidRPr="00A24234">
        <w:rPr>
          <w:rFonts w:ascii="Arial" w:hAnsi="Arial" w:cs="Arial"/>
          <w:sz w:val="24"/>
          <w:szCs w:val="24"/>
        </w:rPr>
        <w:t>arios</w:t>
      </w:r>
      <w:r w:rsidR="00A24234">
        <w:rPr>
          <w:rFonts w:ascii="Arial" w:hAnsi="Arial" w:cs="Arial"/>
          <w:sz w:val="24"/>
          <w:szCs w:val="24"/>
        </w:rPr>
        <w:t>.</w:t>
      </w:r>
    </w:p>
    <w:p w14:paraId="7E71C451" w14:textId="5DC0638B" w:rsidR="005E04AB" w:rsidRDefault="005E04AB" w:rsidP="001E44B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Noven</w:t>
      </w:r>
      <w:r>
        <w:rPr>
          <w:rFonts w:ascii="Arial" w:hAnsi="Arial" w:cs="Arial"/>
          <w:sz w:val="24"/>
          <w:szCs w:val="24"/>
        </w:rPr>
        <w:t>o.-</w:t>
      </w:r>
      <w:proofErr w:type="gramEnd"/>
      <w:r w:rsidR="00A24234">
        <w:rPr>
          <w:rFonts w:ascii="Arial" w:hAnsi="Arial" w:cs="Arial"/>
          <w:sz w:val="24"/>
          <w:szCs w:val="24"/>
        </w:rPr>
        <w:t xml:space="preserve"> </w:t>
      </w:r>
      <w:r w:rsidR="00A24234" w:rsidRPr="00A24234">
        <w:rPr>
          <w:rFonts w:ascii="Arial" w:hAnsi="Arial" w:cs="Arial"/>
          <w:sz w:val="24"/>
          <w:szCs w:val="24"/>
        </w:rPr>
        <w:t xml:space="preserve">Clausura </w:t>
      </w:r>
      <w:r w:rsidR="00636B2C">
        <w:rPr>
          <w:rFonts w:ascii="Arial" w:hAnsi="Arial" w:cs="Arial"/>
          <w:sz w:val="24"/>
          <w:szCs w:val="24"/>
        </w:rPr>
        <w:t>d</w:t>
      </w:r>
      <w:r w:rsidR="00A24234" w:rsidRPr="00A24234">
        <w:rPr>
          <w:rFonts w:ascii="Arial" w:hAnsi="Arial" w:cs="Arial"/>
          <w:sz w:val="24"/>
          <w:szCs w:val="24"/>
        </w:rPr>
        <w:t xml:space="preserve">e </w:t>
      </w:r>
      <w:r w:rsidR="00636B2C">
        <w:rPr>
          <w:rFonts w:ascii="Arial" w:hAnsi="Arial" w:cs="Arial"/>
          <w:sz w:val="24"/>
          <w:szCs w:val="24"/>
        </w:rPr>
        <w:t>l</w:t>
      </w:r>
      <w:r w:rsidR="00A24234" w:rsidRPr="00A24234">
        <w:rPr>
          <w:rFonts w:ascii="Arial" w:hAnsi="Arial" w:cs="Arial"/>
          <w:sz w:val="24"/>
          <w:szCs w:val="24"/>
        </w:rPr>
        <w:t xml:space="preserve">a </w:t>
      </w:r>
      <w:r w:rsidR="007E3EC1">
        <w:rPr>
          <w:rFonts w:ascii="Arial" w:hAnsi="Arial" w:cs="Arial"/>
          <w:sz w:val="24"/>
          <w:szCs w:val="24"/>
        </w:rPr>
        <w:t>s</w:t>
      </w:r>
      <w:r w:rsidR="00A24234" w:rsidRPr="00A24234">
        <w:rPr>
          <w:rFonts w:ascii="Arial" w:hAnsi="Arial" w:cs="Arial"/>
          <w:sz w:val="24"/>
          <w:szCs w:val="24"/>
        </w:rPr>
        <w:t>esión</w:t>
      </w:r>
      <w:r w:rsidR="00A24234">
        <w:rPr>
          <w:rFonts w:ascii="Arial" w:hAnsi="Arial" w:cs="Arial"/>
          <w:sz w:val="24"/>
          <w:szCs w:val="24"/>
        </w:rPr>
        <w:t>.</w:t>
      </w:r>
    </w:p>
    <w:p w14:paraId="4E78D5E5" w14:textId="7CB44390" w:rsidR="005E04AB" w:rsidRDefault="005E04AB" w:rsidP="005E04A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5E04A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48"/>
    <w:rsid w:val="00070DBB"/>
    <w:rsid w:val="00074E0A"/>
    <w:rsid w:val="0009626C"/>
    <w:rsid w:val="00182C09"/>
    <w:rsid w:val="001B6147"/>
    <w:rsid w:val="001E44B4"/>
    <w:rsid w:val="001E7936"/>
    <w:rsid w:val="0022760F"/>
    <w:rsid w:val="002B0F4D"/>
    <w:rsid w:val="002D6265"/>
    <w:rsid w:val="003A6ACF"/>
    <w:rsid w:val="003F0E75"/>
    <w:rsid w:val="0042007F"/>
    <w:rsid w:val="00472F96"/>
    <w:rsid w:val="00506A12"/>
    <w:rsid w:val="00594885"/>
    <w:rsid w:val="005D6AAE"/>
    <w:rsid w:val="005E04AB"/>
    <w:rsid w:val="006360CE"/>
    <w:rsid w:val="00636B2C"/>
    <w:rsid w:val="00645027"/>
    <w:rsid w:val="0067233A"/>
    <w:rsid w:val="006D4B16"/>
    <w:rsid w:val="00794D63"/>
    <w:rsid w:val="007A7224"/>
    <w:rsid w:val="007E3EC1"/>
    <w:rsid w:val="007E6378"/>
    <w:rsid w:val="007F71C6"/>
    <w:rsid w:val="00805036"/>
    <w:rsid w:val="00874BFB"/>
    <w:rsid w:val="008A70F2"/>
    <w:rsid w:val="008B7295"/>
    <w:rsid w:val="00925AC6"/>
    <w:rsid w:val="00936290"/>
    <w:rsid w:val="00951704"/>
    <w:rsid w:val="00973E3D"/>
    <w:rsid w:val="00993D32"/>
    <w:rsid w:val="00A10A00"/>
    <w:rsid w:val="00A24234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A0ACC"/>
    <w:rsid w:val="00CA48B0"/>
    <w:rsid w:val="00D06441"/>
    <w:rsid w:val="00DD3B1E"/>
    <w:rsid w:val="00DE2768"/>
    <w:rsid w:val="00E43507"/>
    <w:rsid w:val="00E606FF"/>
    <w:rsid w:val="00E80853"/>
    <w:rsid w:val="00E8163C"/>
    <w:rsid w:val="00E9154C"/>
    <w:rsid w:val="00EB4AC1"/>
    <w:rsid w:val="00EC6239"/>
    <w:rsid w:val="00EC6384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73F4"/>
  <w15:docId w15:val="{8FA1B1B5-B214-4FB2-8EB2-E2DCF2C1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Tlaquepaque 31</cp:lastModifiedBy>
  <cp:revision>22</cp:revision>
  <dcterms:created xsi:type="dcterms:W3CDTF">2026-02-27T18:19:00Z</dcterms:created>
  <dcterms:modified xsi:type="dcterms:W3CDTF">2026-02-27T18:25:00Z</dcterms:modified>
</cp:coreProperties>
</file>