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AE4" w:rsidRPr="00B23AB1" w:rsidRDefault="00B91AE4" w:rsidP="00536BF5">
      <w:pPr>
        <w:spacing w:line="240" w:lineRule="auto"/>
        <w:jc w:val="both"/>
        <w:rPr>
          <w:rFonts w:cstheme="minorHAnsi"/>
        </w:rPr>
      </w:pPr>
    </w:p>
    <w:p w:rsidR="002B3E2D" w:rsidRDefault="00A97A9D" w:rsidP="005C647D">
      <w:pPr>
        <w:spacing w:line="240" w:lineRule="auto"/>
        <w:jc w:val="both"/>
        <w:rPr>
          <w:rFonts w:cstheme="minorHAnsi"/>
          <w:b/>
          <w:caps/>
        </w:rPr>
      </w:pPr>
      <w:r w:rsidRPr="00A97A9D">
        <w:rPr>
          <w:rFonts w:cstheme="minorHAnsi"/>
          <w:b/>
          <w:caps/>
        </w:rPr>
        <w:t xml:space="preserve">Acta de la </w:t>
      </w:r>
      <w:r>
        <w:rPr>
          <w:rFonts w:cstheme="minorHAnsi"/>
          <w:b/>
          <w:caps/>
        </w:rPr>
        <w:t xml:space="preserve">1er. </w:t>
      </w:r>
      <w:r w:rsidR="00B91AE4" w:rsidRPr="00A97A9D">
        <w:rPr>
          <w:rFonts w:cstheme="minorHAnsi"/>
          <w:b/>
          <w:caps/>
        </w:rPr>
        <w:t>Sesión Ordinaria de la Comisión del Otorgamiento del premio La Ciudad te reconoce, premio a la Juventud 2017</w:t>
      </w:r>
      <w:r>
        <w:rPr>
          <w:rFonts w:cstheme="minorHAnsi"/>
          <w:b/>
          <w:caps/>
        </w:rPr>
        <w:t>, REALIZADA EL 28 DE JULIO DEL 2017.</w:t>
      </w:r>
      <w:r w:rsidR="002B3E2D">
        <w:rPr>
          <w:rFonts w:cstheme="minorHAnsi"/>
          <w:b/>
          <w:caps/>
        </w:rPr>
        <w:t xml:space="preserve"> </w:t>
      </w:r>
      <w:r w:rsidR="005C647D">
        <w:rPr>
          <w:rFonts w:cstheme="minorHAnsi"/>
          <w:b/>
          <w:caps/>
        </w:rPr>
        <w:t>______</w:t>
      </w:r>
    </w:p>
    <w:p w:rsidR="005C647D" w:rsidRPr="002B3E2D" w:rsidRDefault="00A97A9D" w:rsidP="005C647D">
      <w:pPr>
        <w:spacing w:line="240" w:lineRule="auto"/>
        <w:jc w:val="both"/>
        <w:rPr>
          <w:rFonts w:cstheme="minorHAnsi"/>
          <w:b/>
          <w:caps/>
        </w:rPr>
      </w:pPr>
      <w:r w:rsidRPr="00F451AC">
        <w:rPr>
          <w:rFonts w:cstheme="minorHAnsi"/>
        </w:rPr>
        <w:t xml:space="preserve">En San Pedro Tlaquepaque, Jalisco </w:t>
      </w:r>
      <w:r w:rsidR="003E5CE0">
        <w:rPr>
          <w:rFonts w:cstheme="minorHAnsi"/>
        </w:rPr>
        <w:t xml:space="preserve">siendo </w:t>
      </w:r>
      <w:r w:rsidRPr="00F451AC">
        <w:rPr>
          <w:rFonts w:cstheme="minorHAnsi"/>
        </w:rPr>
        <w:t xml:space="preserve">las </w:t>
      </w:r>
      <w:r w:rsidR="003E5CE0">
        <w:rPr>
          <w:rFonts w:cstheme="minorHAnsi"/>
        </w:rPr>
        <w:t>__</w:t>
      </w:r>
      <w:r w:rsidR="005C647D">
        <w:rPr>
          <w:rFonts w:cstheme="minorHAnsi"/>
        </w:rPr>
        <w:t>10:47</w:t>
      </w:r>
      <w:r w:rsidR="003E5CE0">
        <w:rPr>
          <w:rFonts w:cstheme="minorHAnsi"/>
        </w:rPr>
        <w:t>_____</w:t>
      </w:r>
      <w:r w:rsidR="00B91AE4" w:rsidRPr="00F451AC">
        <w:rPr>
          <w:rFonts w:cstheme="minorHAnsi"/>
        </w:rPr>
        <w:t xml:space="preserve"> horas</w:t>
      </w:r>
      <w:r w:rsidRPr="00F451AC">
        <w:rPr>
          <w:rFonts w:cstheme="minorHAnsi"/>
        </w:rPr>
        <w:t xml:space="preserve"> del 28 de julio de 2017</w:t>
      </w:r>
      <w:r w:rsidR="00F451AC">
        <w:rPr>
          <w:rFonts w:cstheme="minorHAnsi"/>
        </w:rPr>
        <w:t xml:space="preserve"> (dos mil diecisiete)</w:t>
      </w:r>
      <w:r w:rsidR="00B91AE4" w:rsidRPr="00F451AC">
        <w:rPr>
          <w:rFonts w:cstheme="minorHAnsi"/>
        </w:rPr>
        <w:t xml:space="preserve">, </w:t>
      </w:r>
      <w:r w:rsidR="003E5CE0">
        <w:rPr>
          <w:rFonts w:cstheme="minorHAnsi"/>
        </w:rPr>
        <w:t xml:space="preserve">se da apertura a la </w:t>
      </w:r>
      <w:r w:rsidR="003E5CE0">
        <w:rPr>
          <w:rFonts w:cstheme="minorHAnsi"/>
          <w:b/>
          <w:caps/>
        </w:rPr>
        <w:t xml:space="preserve">1er. </w:t>
      </w:r>
      <w:r w:rsidR="003E5CE0" w:rsidRPr="00A97A9D">
        <w:rPr>
          <w:rFonts w:cstheme="minorHAnsi"/>
          <w:b/>
          <w:caps/>
        </w:rPr>
        <w:t>Sesión Ordinaria de la Comisión del Otorgamiento del premio La Ciudad te reconoce, premio a la Juventud 2017</w:t>
      </w:r>
      <w:r w:rsidR="003E5CE0">
        <w:rPr>
          <w:rFonts w:cstheme="minorHAnsi"/>
          <w:b/>
          <w:caps/>
        </w:rPr>
        <w:t>, REALIZADA EL 28 DE JULIO DEL 2017.</w:t>
      </w:r>
      <w:r w:rsidR="005C647D">
        <w:rPr>
          <w:rFonts w:cstheme="minorHAnsi"/>
          <w:b/>
          <w:caps/>
        </w:rPr>
        <w:t>______________________________________________________________________________</w:t>
      </w:r>
      <w:r w:rsidR="003E5CE0" w:rsidRPr="003E5CE0">
        <w:rPr>
          <w:rFonts w:cstheme="minorHAnsi"/>
        </w:rPr>
        <w:t>Procedo a dar inicio a la Sesión.</w:t>
      </w:r>
      <w:r w:rsidR="005C647D">
        <w:rPr>
          <w:rFonts w:cstheme="minorHAnsi"/>
        </w:rPr>
        <w:t>_________________________________________________________</w:t>
      </w:r>
    </w:p>
    <w:p w:rsidR="005C647D" w:rsidRDefault="00166BFE" w:rsidP="005C647D">
      <w:pPr>
        <w:spacing w:line="240" w:lineRule="auto"/>
        <w:jc w:val="both"/>
        <w:rPr>
          <w:rFonts w:cstheme="minorHAnsi"/>
        </w:rPr>
      </w:pPr>
      <w:r w:rsidRPr="005C647D">
        <w:rPr>
          <w:rFonts w:cstheme="minorHAnsi"/>
          <w:b/>
          <w:sz w:val="24"/>
          <w:szCs w:val="24"/>
        </w:rPr>
        <w:t xml:space="preserve">Lista de Asistencia y declaración de Quórum </w:t>
      </w:r>
      <w:r w:rsidR="005C647D" w:rsidRPr="005C647D">
        <w:rPr>
          <w:rFonts w:cstheme="minorHAnsi"/>
          <w:b/>
          <w:sz w:val="24"/>
          <w:szCs w:val="24"/>
        </w:rPr>
        <w:t>Legal.</w:t>
      </w:r>
      <w:r w:rsidR="005C647D">
        <w:rPr>
          <w:rFonts w:cstheme="minorHAnsi"/>
          <w:b/>
          <w:sz w:val="24"/>
          <w:szCs w:val="24"/>
        </w:rPr>
        <w:t xml:space="preserve"> _________________________________</w:t>
      </w:r>
    </w:p>
    <w:p w:rsidR="005C647D" w:rsidRDefault="00166BFE" w:rsidP="005C647D">
      <w:pPr>
        <w:pStyle w:val="Prrafodelista"/>
        <w:numPr>
          <w:ilvl w:val="0"/>
          <w:numId w:val="42"/>
        </w:numPr>
        <w:spacing w:line="240" w:lineRule="auto"/>
        <w:jc w:val="both"/>
        <w:rPr>
          <w:rFonts w:cstheme="minorHAnsi"/>
        </w:rPr>
      </w:pPr>
      <w:r w:rsidRPr="005C647D">
        <w:rPr>
          <w:rFonts w:cstheme="minorHAnsi"/>
          <w:b/>
        </w:rPr>
        <w:t>María Elena Limón García</w:t>
      </w:r>
      <w:r w:rsidR="003E5CE0" w:rsidRPr="005C647D">
        <w:rPr>
          <w:rFonts w:cstheme="minorHAnsi"/>
          <w:b/>
        </w:rPr>
        <w:t xml:space="preserve">. </w:t>
      </w:r>
      <w:r w:rsidRPr="005C647D">
        <w:rPr>
          <w:rFonts w:cstheme="minorHAnsi"/>
        </w:rPr>
        <w:t>Presidenta</w:t>
      </w:r>
      <w:r w:rsidR="005C647D">
        <w:rPr>
          <w:rFonts w:cstheme="minorHAnsi"/>
        </w:rPr>
        <w:t xml:space="preserve">. </w:t>
      </w:r>
      <w:r w:rsidR="005C647D" w:rsidRPr="005C647D">
        <w:rPr>
          <w:rFonts w:cstheme="minorHAnsi"/>
        </w:rPr>
        <w:t>(Representación)</w:t>
      </w:r>
      <w:r w:rsidR="005C647D">
        <w:rPr>
          <w:rFonts w:cstheme="minorHAnsi"/>
        </w:rPr>
        <w:t>______________________________</w:t>
      </w:r>
    </w:p>
    <w:p w:rsidR="003E5CE0" w:rsidRPr="005C647D" w:rsidRDefault="00166BFE" w:rsidP="005C647D">
      <w:pPr>
        <w:pStyle w:val="Prrafodelista"/>
        <w:numPr>
          <w:ilvl w:val="0"/>
          <w:numId w:val="42"/>
        </w:numPr>
        <w:spacing w:line="240" w:lineRule="auto"/>
        <w:jc w:val="both"/>
        <w:rPr>
          <w:rFonts w:cstheme="minorHAnsi"/>
        </w:rPr>
      </w:pPr>
      <w:r w:rsidRPr="005C647D">
        <w:rPr>
          <w:rFonts w:cstheme="minorHAnsi"/>
          <w:b/>
        </w:rPr>
        <w:t>Lic. Marco Antonio Fuentes Ontiveros</w:t>
      </w:r>
      <w:r w:rsidR="003E5CE0" w:rsidRPr="005C647D">
        <w:rPr>
          <w:rFonts w:cstheme="minorHAnsi"/>
          <w:b/>
        </w:rPr>
        <w:t>.</w:t>
      </w:r>
      <w:r w:rsidR="003E5CE0" w:rsidRPr="005C647D">
        <w:rPr>
          <w:rFonts w:cstheme="minorHAnsi"/>
        </w:rPr>
        <w:t xml:space="preserve"> </w:t>
      </w:r>
      <w:r w:rsidRPr="005C647D">
        <w:rPr>
          <w:rFonts w:cstheme="minorHAnsi"/>
        </w:rPr>
        <w:t>Regidor del H. Ayuntamiento de San Pedro Tlaquepaque</w:t>
      </w:r>
      <w:r w:rsidR="003E5CE0" w:rsidRPr="005C647D">
        <w:rPr>
          <w:rFonts w:cstheme="minorHAnsi"/>
        </w:rPr>
        <w:t>.</w:t>
      </w:r>
      <w:r w:rsidR="005C647D" w:rsidRPr="005C647D">
        <w:rPr>
          <w:rFonts w:cstheme="minorHAnsi"/>
        </w:rPr>
        <w:t xml:space="preserve"> (Representación)</w:t>
      </w:r>
      <w:r w:rsidR="005C647D">
        <w:rPr>
          <w:rFonts w:cstheme="minorHAnsi"/>
        </w:rPr>
        <w:t>__________________________________________________</w:t>
      </w:r>
    </w:p>
    <w:p w:rsidR="00166BFE" w:rsidRPr="003E5CE0" w:rsidRDefault="00166BFE" w:rsidP="003E5CE0">
      <w:pPr>
        <w:pStyle w:val="Prrafodelista"/>
        <w:numPr>
          <w:ilvl w:val="0"/>
          <w:numId w:val="40"/>
        </w:numPr>
        <w:tabs>
          <w:tab w:val="left" w:pos="1134"/>
        </w:tabs>
        <w:spacing w:line="240" w:lineRule="auto"/>
        <w:jc w:val="both"/>
        <w:rPr>
          <w:rFonts w:cstheme="minorHAnsi"/>
        </w:rPr>
      </w:pPr>
      <w:r w:rsidRPr="003E5CE0">
        <w:rPr>
          <w:rFonts w:cstheme="minorHAnsi"/>
          <w:b/>
        </w:rPr>
        <w:t>Lic. Mirna Citlalli Amaya de Luna</w:t>
      </w:r>
      <w:r w:rsidR="003E5CE0" w:rsidRPr="003E5CE0">
        <w:rPr>
          <w:rFonts w:cstheme="minorHAnsi"/>
          <w:b/>
        </w:rPr>
        <w:t xml:space="preserve">. </w:t>
      </w:r>
      <w:r w:rsidRPr="003E5CE0">
        <w:rPr>
          <w:rFonts w:cstheme="minorHAnsi"/>
        </w:rPr>
        <w:t xml:space="preserve">Regidora del H. Ayuntamiento de San Pedro </w:t>
      </w:r>
      <w:r w:rsidR="005C647D" w:rsidRPr="003E5CE0">
        <w:rPr>
          <w:rFonts w:cstheme="minorHAnsi"/>
        </w:rPr>
        <w:t>Tlaquepaque</w:t>
      </w:r>
      <w:r w:rsidR="005C647D">
        <w:rPr>
          <w:rFonts w:cstheme="minorHAnsi"/>
        </w:rPr>
        <w:t>. (Inasistencia)_________________________________________________________________</w:t>
      </w:r>
    </w:p>
    <w:p w:rsidR="00166BFE" w:rsidRPr="003E5CE0" w:rsidRDefault="00166BFE" w:rsidP="003E5CE0">
      <w:pPr>
        <w:pStyle w:val="Prrafodelista"/>
        <w:numPr>
          <w:ilvl w:val="0"/>
          <w:numId w:val="40"/>
        </w:numPr>
        <w:spacing w:after="0" w:line="240" w:lineRule="auto"/>
        <w:jc w:val="both"/>
        <w:rPr>
          <w:rFonts w:cstheme="minorHAnsi"/>
        </w:rPr>
      </w:pPr>
      <w:r w:rsidRPr="003E5CE0">
        <w:rPr>
          <w:rFonts w:cstheme="minorHAnsi"/>
          <w:b/>
        </w:rPr>
        <w:t>Lic. Adenawer González Fierros</w:t>
      </w:r>
      <w:r w:rsidR="003E5CE0" w:rsidRPr="003E5CE0">
        <w:rPr>
          <w:rFonts w:cstheme="minorHAnsi"/>
          <w:b/>
        </w:rPr>
        <w:t xml:space="preserve">.  </w:t>
      </w:r>
      <w:r w:rsidRPr="003E5CE0">
        <w:rPr>
          <w:rFonts w:cstheme="minorHAnsi"/>
        </w:rPr>
        <w:t xml:space="preserve">Regidor de H. Ayuntamiento de San Pedro </w:t>
      </w:r>
      <w:r w:rsidR="005C647D" w:rsidRPr="003E5CE0">
        <w:rPr>
          <w:rFonts w:cstheme="minorHAnsi"/>
        </w:rPr>
        <w:t>Tlaquepaque</w:t>
      </w:r>
      <w:r w:rsidR="005C647D">
        <w:rPr>
          <w:rFonts w:cstheme="minorHAnsi"/>
        </w:rPr>
        <w:t>. (Representación)______________________________________________________________</w:t>
      </w:r>
    </w:p>
    <w:p w:rsidR="00166BFE" w:rsidRPr="003E5CE0" w:rsidRDefault="00166BFE" w:rsidP="003E5CE0">
      <w:pPr>
        <w:pStyle w:val="Prrafodelista"/>
        <w:numPr>
          <w:ilvl w:val="0"/>
          <w:numId w:val="40"/>
        </w:numPr>
        <w:spacing w:after="0" w:line="240" w:lineRule="auto"/>
        <w:jc w:val="both"/>
        <w:rPr>
          <w:rFonts w:cstheme="minorHAnsi"/>
        </w:rPr>
      </w:pPr>
      <w:r w:rsidRPr="003E5CE0">
        <w:rPr>
          <w:rFonts w:cstheme="minorHAnsi"/>
          <w:b/>
        </w:rPr>
        <w:t>Lic. Laura Fernández Beas</w:t>
      </w:r>
      <w:r w:rsidR="003E5CE0" w:rsidRPr="003E5CE0">
        <w:rPr>
          <w:rFonts w:cstheme="minorHAnsi"/>
          <w:b/>
        </w:rPr>
        <w:t xml:space="preserve">. </w:t>
      </w:r>
      <w:r w:rsidRPr="003E5CE0">
        <w:rPr>
          <w:rFonts w:cstheme="minorHAnsi"/>
        </w:rPr>
        <w:t>Participación Ciudadana del</w:t>
      </w:r>
      <w:r w:rsidR="003E5CE0">
        <w:rPr>
          <w:rFonts w:cstheme="minorHAnsi"/>
        </w:rPr>
        <w:t xml:space="preserve"> </w:t>
      </w:r>
      <w:r w:rsidRPr="003E5CE0">
        <w:rPr>
          <w:rFonts w:cstheme="minorHAnsi"/>
        </w:rPr>
        <w:t>H. Ayuntamiento de San Pedro Tlaquepaque</w:t>
      </w:r>
      <w:r w:rsidR="003E5CE0">
        <w:rPr>
          <w:rFonts w:cstheme="minorHAnsi"/>
        </w:rPr>
        <w:t>.</w:t>
      </w:r>
      <w:r w:rsidR="005C647D">
        <w:rPr>
          <w:rFonts w:cstheme="minorHAnsi"/>
        </w:rPr>
        <w:t xml:space="preserve"> (Representación)__________________________________________________</w:t>
      </w:r>
    </w:p>
    <w:p w:rsidR="00166BFE" w:rsidRPr="003E5CE0" w:rsidRDefault="00166BFE" w:rsidP="003E5CE0">
      <w:pPr>
        <w:pStyle w:val="Prrafodelista"/>
        <w:numPr>
          <w:ilvl w:val="0"/>
          <w:numId w:val="40"/>
        </w:numPr>
        <w:spacing w:after="0" w:line="240" w:lineRule="auto"/>
        <w:jc w:val="both"/>
        <w:rPr>
          <w:rFonts w:cstheme="minorHAnsi"/>
        </w:rPr>
      </w:pPr>
      <w:r w:rsidRPr="003E5CE0">
        <w:rPr>
          <w:rFonts w:cstheme="minorHAnsi"/>
          <w:b/>
        </w:rPr>
        <w:t>C. Emilia Zatarain Ruvalcaba</w:t>
      </w:r>
      <w:r w:rsidR="003E5CE0" w:rsidRPr="003E5CE0">
        <w:rPr>
          <w:rFonts w:cstheme="minorHAnsi"/>
          <w:b/>
        </w:rPr>
        <w:t xml:space="preserve">.  </w:t>
      </w:r>
      <w:r w:rsidRPr="003E5CE0">
        <w:rPr>
          <w:rFonts w:cstheme="minorHAnsi"/>
        </w:rPr>
        <w:t>Ganadora del Premio Académico 2016</w:t>
      </w:r>
      <w:r w:rsidR="003E5CE0">
        <w:rPr>
          <w:rFonts w:cstheme="minorHAnsi"/>
        </w:rPr>
        <w:t>.</w:t>
      </w:r>
      <w:r w:rsidR="005C647D">
        <w:rPr>
          <w:rFonts w:cstheme="minorHAnsi"/>
        </w:rPr>
        <w:t xml:space="preserve"> (Asistencia)_________</w:t>
      </w:r>
    </w:p>
    <w:p w:rsidR="00166BFE" w:rsidRPr="003E5CE0" w:rsidRDefault="00166BFE" w:rsidP="003E5CE0">
      <w:pPr>
        <w:pStyle w:val="Prrafodelista"/>
        <w:numPr>
          <w:ilvl w:val="0"/>
          <w:numId w:val="40"/>
        </w:numPr>
        <w:spacing w:after="0" w:line="240" w:lineRule="auto"/>
        <w:jc w:val="both"/>
        <w:rPr>
          <w:rFonts w:cstheme="minorHAnsi"/>
          <w:b/>
        </w:rPr>
      </w:pPr>
      <w:r w:rsidRPr="003E5CE0">
        <w:rPr>
          <w:rFonts w:cstheme="minorHAnsi"/>
          <w:b/>
        </w:rPr>
        <w:t>C. María Esther Arechiga Morales</w:t>
      </w:r>
      <w:r w:rsidR="003E5CE0" w:rsidRPr="003E5CE0">
        <w:rPr>
          <w:rFonts w:cstheme="minorHAnsi"/>
          <w:b/>
        </w:rPr>
        <w:t xml:space="preserve">. </w:t>
      </w:r>
      <w:r w:rsidRPr="003E5CE0">
        <w:rPr>
          <w:rFonts w:cstheme="minorHAnsi"/>
        </w:rPr>
        <w:t>Ganadora del Premio Emprendurismo 2016</w:t>
      </w:r>
      <w:r w:rsidR="003E5CE0">
        <w:rPr>
          <w:rFonts w:cstheme="minorHAnsi"/>
        </w:rPr>
        <w:t>.</w:t>
      </w:r>
      <w:r w:rsidR="005C647D">
        <w:rPr>
          <w:rFonts w:cstheme="minorHAnsi"/>
        </w:rPr>
        <w:t xml:space="preserve"> (Asistencia)_</w:t>
      </w:r>
    </w:p>
    <w:p w:rsidR="00166BFE" w:rsidRPr="005C647D" w:rsidRDefault="00A97A9D" w:rsidP="005C647D">
      <w:pPr>
        <w:spacing w:line="240" w:lineRule="auto"/>
        <w:jc w:val="both"/>
        <w:rPr>
          <w:rFonts w:cstheme="minorHAnsi"/>
        </w:rPr>
      </w:pPr>
      <w:r>
        <w:rPr>
          <w:rFonts w:cstheme="minorHAnsi"/>
        </w:rPr>
        <w:t>Se</w:t>
      </w:r>
      <w:r w:rsidR="0043347E">
        <w:rPr>
          <w:rFonts w:cstheme="minorHAnsi"/>
        </w:rPr>
        <w:t xml:space="preserve"> verificó</w:t>
      </w:r>
      <w:r>
        <w:rPr>
          <w:rFonts w:cstheme="minorHAnsi"/>
        </w:rPr>
        <w:t xml:space="preserve"> el quórum legal para Sesionar y se declaró formalmente</w:t>
      </w:r>
      <w:r w:rsidR="0043347E">
        <w:rPr>
          <w:rFonts w:cstheme="minorHAnsi"/>
        </w:rPr>
        <w:t xml:space="preserve"> instalada</w:t>
      </w:r>
      <w:r>
        <w:rPr>
          <w:rFonts w:cstheme="minorHAnsi"/>
        </w:rPr>
        <w:t xml:space="preserve"> la Sesión.</w:t>
      </w:r>
      <w:r w:rsidR="005C647D">
        <w:rPr>
          <w:rFonts w:cstheme="minorHAnsi"/>
        </w:rPr>
        <w:t xml:space="preserve"> _____</w:t>
      </w:r>
      <w:r>
        <w:rPr>
          <w:rFonts w:cstheme="minorHAnsi"/>
        </w:rPr>
        <w:t xml:space="preserve">Acto </w:t>
      </w:r>
      <w:r w:rsidR="00166BFE">
        <w:rPr>
          <w:rFonts w:cstheme="minorHAnsi"/>
        </w:rPr>
        <w:t xml:space="preserve">Seguido, se da </w:t>
      </w:r>
      <w:r>
        <w:rPr>
          <w:rFonts w:cstheme="minorHAnsi"/>
        </w:rPr>
        <w:t xml:space="preserve">lectura a la orden del día </w:t>
      </w:r>
      <w:r w:rsidR="002B3E2D">
        <w:rPr>
          <w:rFonts w:cstheme="minorHAnsi"/>
        </w:rPr>
        <w:t>por parte de la Presidente</w:t>
      </w:r>
      <w:r w:rsidR="0043347E">
        <w:rPr>
          <w:rFonts w:cstheme="minorHAnsi"/>
        </w:rPr>
        <w:t xml:space="preserve"> de la Comisión de Otorgamiento del Premio </w:t>
      </w:r>
      <w:r w:rsidR="0043347E" w:rsidRPr="00A97A9D">
        <w:rPr>
          <w:rFonts w:cstheme="minorHAnsi"/>
          <w:caps/>
        </w:rPr>
        <w:t>la Ciudad TE</w:t>
      </w:r>
      <w:r w:rsidR="0043347E">
        <w:rPr>
          <w:rFonts w:cstheme="minorHAnsi"/>
        </w:rPr>
        <w:t xml:space="preserve"> RECONOCE, Premio a la Juventud 2017.</w:t>
      </w:r>
      <w:r w:rsidR="002B3E2D">
        <w:rPr>
          <w:rFonts w:cstheme="minorHAnsi"/>
        </w:rPr>
        <w:t xml:space="preserve"> </w:t>
      </w:r>
      <w:r w:rsidR="005C647D">
        <w:rPr>
          <w:rFonts w:cstheme="minorHAnsi"/>
        </w:rPr>
        <w:t>_____________________________</w:t>
      </w:r>
    </w:p>
    <w:p w:rsidR="00166BFE" w:rsidRPr="00D07CB6" w:rsidRDefault="00D07CB6" w:rsidP="00D07CB6">
      <w:pPr>
        <w:jc w:val="both"/>
        <w:rPr>
          <w:rFonts w:cstheme="minorHAnsi"/>
          <w:b/>
        </w:rPr>
      </w:pPr>
      <w:r>
        <w:rPr>
          <w:rFonts w:cstheme="minorHAnsi"/>
          <w:b/>
        </w:rPr>
        <w:t xml:space="preserve">Segundo Punto del orden de día. </w:t>
      </w:r>
      <w:r w:rsidR="00166BFE" w:rsidRPr="00D07CB6">
        <w:rPr>
          <w:rFonts w:cstheme="minorHAnsi"/>
          <w:b/>
        </w:rPr>
        <w:t>Aprobación del orden del día.</w:t>
      </w:r>
      <w:r w:rsidR="002B3E2D">
        <w:rPr>
          <w:rFonts w:cstheme="minorHAnsi"/>
          <w:b/>
        </w:rPr>
        <w:t xml:space="preserve"> ______________________________</w:t>
      </w:r>
    </w:p>
    <w:p w:rsidR="00D07CB6" w:rsidRPr="00B23AB1" w:rsidRDefault="00D07CB6" w:rsidP="00D07CB6">
      <w:pPr>
        <w:pStyle w:val="Prrafodelista"/>
        <w:numPr>
          <w:ilvl w:val="0"/>
          <w:numId w:val="24"/>
        </w:numPr>
        <w:jc w:val="both"/>
        <w:rPr>
          <w:rFonts w:cstheme="minorHAnsi"/>
        </w:rPr>
      </w:pPr>
      <w:r w:rsidRPr="00B23AB1">
        <w:rPr>
          <w:rFonts w:cstheme="minorHAnsi"/>
        </w:rPr>
        <w:t>Lista de Asistencia y declaración de Quórum Legal.</w:t>
      </w:r>
      <w:r w:rsidR="002B3E2D">
        <w:rPr>
          <w:rFonts w:cstheme="minorHAnsi"/>
        </w:rPr>
        <w:t xml:space="preserve"> ___________________________________</w:t>
      </w:r>
    </w:p>
    <w:p w:rsidR="00D07CB6" w:rsidRPr="00B23AB1" w:rsidRDefault="00D07CB6" w:rsidP="00D07CB6">
      <w:pPr>
        <w:pStyle w:val="Prrafodelista"/>
        <w:numPr>
          <w:ilvl w:val="0"/>
          <w:numId w:val="24"/>
        </w:numPr>
        <w:jc w:val="both"/>
        <w:rPr>
          <w:rFonts w:cstheme="minorHAnsi"/>
        </w:rPr>
      </w:pPr>
      <w:r w:rsidRPr="00B23AB1">
        <w:rPr>
          <w:rFonts w:cstheme="minorHAnsi"/>
        </w:rPr>
        <w:t>Aprobación del orden del día.</w:t>
      </w:r>
      <w:r w:rsidR="002B3E2D">
        <w:rPr>
          <w:rFonts w:cstheme="minorHAnsi"/>
        </w:rPr>
        <w:t xml:space="preserve"> ____________________________________________________</w:t>
      </w:r>
    </w:p>
    <w:p w:rsidR="00D07CB6" w:rsidRPr="00B23AB1" w:rsidRDefault="00D07CB6" w:rsidP="00D07CB6">
      <w:pPr>
        <w:pStyle w:val="Prrafodelista"/>
        <w:numPr>
          <w:ilvl w:val="0"/>
          <w:numId w:val="24"/>
        </w:numPr>
        <w:jc w:val="both"/>
        <w:rPr>
          <w:rFonts w:cstheme="minorHAnsi"/>
        </w:rPr>
      </w:pPr>
      <w:r w:rsidRPr="00B23AB1">
        <w:rPr>
          <w:rFonts w:cstheme="minorHAnsi"/>
        </w:rPr>
        <w:t xml:space="preserve">Presentación del Consejo de la Comisión del Otorgamiento del Premio </w:t>
      </w:r>
      <w:r w:rsidRPr="006F4201">
        <w:rPr>
          <w:rFonts w:cstheme="minorHAnsi"/>
          <w:caps/>
        </w:rPr>
        <w:t>la Ciudad Te Reconoce</w:t>
      </w:r>
      <w:r w:rsidRPr="00B23AB1">
        <w:rPr>
          <w:rFonts w:cstheme="minorHAnsi"/>
        </w:rPr>
        <w:t>, Premio a la Juventud 2017.</w:t>
      </w:r>
      <w:r w:rsidR="002B3E2D">
        <w:rPr>
          <w:rFonts w:cstheme="minorHAnsi"/>
        </w:rPr>
        <w:t xml:space="preserve"> ____________________________________________</w:t>
      </w:r>
    </w:p>
    <w:p w:rsidR="00D07CB6" w:rsidRPr="00B23AB1" w:rsidRDefault="00D07CB6" w:rsidP="00D07CB6">
      <w:pPr>
        <w:pStyle w:val="Prrafodelista"/>
        <w:numPr>
          <w:ilvl w:val="0"/>
          <w:numId w:val="24"/>
        </w:numPr>
        <w:jc w:val="both"/>
        <w:rPr>
          <w:rFonts w:cstheme="minorHAnsi"/>
        </w:rPr>
      </w:pPr>
      <w:r w:rsidRPr="00B23AB1">
        <w:rPr>
          <w:rFonts w:cstheme="minorHAnsi"/>
        </w:rPr>
        <w:t xml:space="preserve">Toma de protesta del Consejo de la Comisión del Otorgamiento del Premio la </w:t>
      </w:r>
      <w:r w:rsidRPr="006F4201">
        <w:rPr>
          <w:rFonts w:cstheme="minorHAnsi"/>
          <w:caps/>
        </w:rPr>
        <w:t>Ciudad Te Reconoce</w:t>
      </w:r>
      <w:r w:rsidRPr="00B23AB1">
        <w:rPr>
          <w:rFonts w:cstheme="minorHAnsi"/>
        </w:rPr>
        <w:t>, Premio a la Juventud 2017.</w:t>
      </w:r>
      <w:r w:rsidR="002B3E2D">
        <w:rPr>
          <w:rFonts w:cstheme="minorHAnsi"/>
        </w:rPr>
        <w:t xml:space="preserve"> ____________________________________________</w:t>
      </w:r>
    </w:p>
    <w:p w:rsidR="00D07CB6" w:rsidRPr="00B23AB1" w:rsidRDefault="00D07CB6" w:rsidP="00D07CB6">
      <w:pPr>
        <w:pStyle w:val="Prrafodelista"/>
        <w:numPr>
          <w:ilvl w:val="0"/>
          <w:numId w:val="24"/>
        </w:numPr>
        <w:jc w:val="both"/>
        <w:rPr>
          <w:rFonts w:cstheme="minorHAnsi"/>
        </w:rPr>
      </w:pPr>
      <w:r w:rsidRPr="00B23AB1">
        <w:rPr>
          <w:rFonts w:cstheme="minorHAnsi"/>
        </w:rPr>
        <w:t xml:space="preserve">Aprobación de Políticas de operación del Consejo de la Comisión del Otorgamiento del </w:t>
      </w:r>
      <w:r w:rsidRPr="006F4201">
        <w:rPr>
          <w:rFonts w:cstheme="minorHAnsi"/>
          <w:caps/>
        </w:rPr>
        <w:t>Premio la Ciudad Te Reconoce,</w:t>
      </w:r>
      <w:r w:rsidRPr="00B23AB1">
        <w:rPr>
          <w:rFonts w:cstheme="minorHAnsi"/>
        </w:rPr>
        <w:t xml:space="preserve"> Premio a la Juventud 2017.</w:t>
      </w:r>
      <w:r w:rsidR="002B3E2D">
        <w:rPr>
          <w:rFonts w:cstheme="minorHAnsi"/>
        </w:rPr>
        <w:t xml:space="preserve"> _________________________</w:t>
      </w:r>
    </w:p>
    <w:p w:rsidR="002B3E2D" w:rsidRDefault="00D07CB6" w:rsidP="002B3E2D">
      <w:pPr>
        <w:pStyle w:val="Prrafodelista"/>
        <w:numPr>
          <w:ilvl w:val="0"/>
          <w:numId w:val="24"/>
        </w:numPr>
        <w:jc w:val="both"/>
        <w:rPr>
          <w:rFonts w:cstheme="minorHAnsi"/>
        </w:rPr>
      </w:pPr>
      <w:r w:rsidRPr="00B23AB1">
        <w:rPr>
          <w:rFonts w:cstheme="minorHAnsi"/>
        </w:rPr>
        <w:t>Asu</w:t>
      </w:r>
      <w:r>
        <w:rPr>
          <w:rFonts w:cstheme="minorHAnsi"/>
        </w:rPr>
        <w:t>ntos generales</w:t>
      </w:r>
      <w:r w:rsidR="002B3E2D">
        <w:rPr>
          <w:rFonts w:cstheme="minorHAnsi"/>
        </w:rPr>
        <w:t>. ____________________________________________________________</w:t>
      </w:r>
    </w:p>
    <w:p w:rsidR="00166BFE" w:rsidRPr="002B3E2D" w:rsidRDefault="00D07CB6" w:rsidP="002B3E2D">
      <w:pPr>
        <w:pStyle w:val="Prrafodelista"/>
        <w:jc w:val="both"/>
        <w:rPr>
          <w:rFonts w:cstheme="minorHAnsi"/>
        </w:rPr>
      </w:pPr>
      <w:r w:rsidRPr="002B3E2D">
        <w:rPr>
          <w:rFonts w:cstheme="minorHAnsi"/>
        </w:rPr>
        <w:t>Se pregunta por votación económica si se aprueba el orden del día</w:t>
      </w:r>
      <w:r w:rsidRPr="002B3E2D">
        <w:rPr>
          <w:rFonts w:cstheme="minorHAnsi"/>
          <w:b/>
        </w:rPr>
        <w:t>.</w:t>
      </w:r>
      <w:r w:rsidR="002B3E2D">
        <w:rPr>
          <w:rFonts w:cstheme="minorHAnsi"/>
          <w:b/>
        </w:rPr>
        <w:t xml:space="preserve"> </w:t>
      </w:r>
      <w:r w:rsidRPr="002B3E2D">
        <w:rPr>
          <w:rFonts w:cstheme="minorHAnsi"/>
          <w:b/>
        </w:rPr>
        <w:t>_</w:t>
      </w:r>
      <w:r w:rsidR="005C647D" w:rsidRPr="002B3E2D">
        <w:rPr>
          <w:rFonts w:cstheme="minorHAnsi"/>
          <w:b/>
        </w:rPr>
        <w:t>APROBADO POR</w:t>
      </w:r>
      <w:r w:rsidRPr="002B3E2D">
        <w:rPr>
          <w:rFonts w:cstheme="minorHAnsi"/>
          <w:b/>
        </w:rPr>
        <w:t>__</w:t>
      </w:r>
      <w:r w:rsidR="005C647D" w:rsidRPr="002B3E2D">
        <w:rPr>
          <w:rFonts w:cstheme="minorHAnsi"/>
          <w:b/>
        </w:rPr>
        <w:t>UNANIMIDAD</w:t>
      </w:r>
      <w:r w:rsidRPr="002B3E2D">
        <w:rPr>
          <w:rFonts w:cstheme="minorHAnsi"/>
        </w:rPr>
        <w:t>___________________</w:t>
      </w:r>
      <w:r w:rsidR="002B3E2D">
        <w:rPr>
          <w:rFonts w:cstheme="minorHAnsi"/>
        </w:rPr>
        <w:t>________________________________________</w:t>
      </w:r>
    </w:p>
    <w:p w:rsidR="00D07CB6" w:rsidRDefault="00D07CB6" w:rsidP="00D07CB6">
      <w:pPr>
        <w:jc w:val="both"/>
        <w:rPr>
          <w:rFonts w:cstheme="minorHAnsi"/>
        </w:rPr>
      </w:pPr>
    </w:p>
    <w:p w:rsidR="00166BFE" w:rsidRPr="002B3E2D" w:rsidRDefault="00166BFE" w:rsidP="002B3E2D">
      <w:pPr>
        <w:jc w:val="both"/>
        <w:rPr>
          <w:rFonts w:cstheme="minorHAnsi"/>
          <w:b/>
        </w:rPr>
      </w:pPr>
      <w:r w:rsidRPr="00D07CB6">
        <w:rPr>
          <w:rFonts w:cstheme="minorHAnsi"/>
          <w:b/>
        </w:rPr>
        <w:lastRenderedPageBreak/>
        <w:t xml:space="preserve">Tercer punto del orden del día. Presentación del Consejo de la Comisión del Otorgamiento del Premio </w:t>
      </w:r>
      <w:r w:rsidRPr="00D07CB6">
        <w:rPr>
          <w:rFonts w:cstheme="minorHAnsi"/>
          <w:b/>
          <w:caps/>
        </w:rPr>
        <w:t>la Ciudad Te Reconoce</w:t>
      </w:r>
      <w:r w:rsidRPr="00D07CB6">
        <w:rPr>
          <w:rFonts w:cstheme="minorHAnsi"/>
          <w:b/>
        </w:rPr>
        <w:t>, Premio a la Juventud 2017.</w:t>
      </w:r>
      <w:r w:rsidR="002B3E2D">
        <w:rPr>
          <w:rFonts w:cstheme="minorHAnsi"/>
          <w:b/>
        </w:rPr>
        <w:t xml:space="preserve"> _______________________________</w:t>
      </w:r>
    </w:p>
    <w:p w:rsidR="00D07CB6" w:rsidRPr="003E5CE0" w:rsidRDefault="00D07CB6" w:rsidP="00D07CB6">
      <w:pPr>
        <w:pStyle w:val="Prrafodelista"/>
        <w:numPr>
          <w:ilvl w:val="0"/>
          <w:numId w:val="41"/>
        </w:numPr>
        <w:tabs>
          <w:tab w:val="left" w:pos="1134"/>
        </w:tabs>
        <w:spacing w:line="240" w:lineRule="auto"/>
        <w:jc w:val="both"/>
        <w:rPr>
          <w:rFonts w:cstheme="minorHAnsi"/>
        </w:rPr>
      </w:pPr>
      <w:r w:rsidRPr="003E5CE0">
        <w:rPr>
          <w:rFonts w:cstheme="minorHAnsi"/>
          <w:b/>
        </w:rPr>
        <w:t xml:space="preserve">María Elena Limón García. </w:t>
      </w:r>
      <w:r w:rsidR="002B3E2D">
        <w:rPr>
          <w:rFonts w:cstheme="minorHAnsi"/>
        </w:rPr>
        <w:t>Presidente Municipal del San Pedro Tlaquepaque</w:t>
      </w:r>
      <w:r w:rsidRPr="003E5CE0">
        <w:rPr>
          <w:rFonts w:cstheme="minorHAnsi"/>
        </w:rPr>
        <w:t>.</w:t>
      </w:r>
      <w:r w:rsidR="002B3E2D">
        <w:rPr>
          <w:rFonts w:cstheme="minorHAnsi"/>
        </w:rPr>
        <w:t xml:space="preserve"> _____________</w:t>
      </w:r>
    </w:p>
    <w:p w:rsidR="00D07CB6" w:rsidRPr="003E5CE0" w:rsidRDefault="00D07CB6" w:rsidP="00D07CB6">
      <w:pPr>
        <w:pStyle w:val="Prrafodelista"/>
        <w:numPr>
          <w:ilvl w:val="0"/>
          <w:numId w:val="41"/>
        </w:numPr>
        <w:tabs>
          <w:tab w:val="left" w:pos="1134"/>
        </w:tabs>
        <w:spacing w:line="240" w:lineRule="auto"/>
        <w:jc w:val="both"/>
        <w:rPr>
          <w:rFonts w:cstheme="minorHAnsi"/>
        </w:rPr>
      </w:pPr>
      <w:r w:rsidRPr="003E5CE0">
        <w:rPr>
          <w:rFonts w:cstheme="minorHAnsi"/>
          <w:b/>
        </w:rPr>
        <w:t>Lic. Marco Antonio Fuentes Ontiveros.</w:t>
      </w:r>
      <w:r w:rsidRPr="003E5CE0">
        <w:rPr>
          <w:rFonts w:cstheme="minorHAnsi"/>
        </w:rPr>
        <w:t xml:space="preserve"> Regidor del H. Ayuntamiento de San Pedro Tlaquepaque.</w:t>
      </w:r>
      <w:r w:rsidR="002B3E2D">
        <w:rPr>
          <w:rFonts w:cstheme="minorHAnsi"/>
        </w:rPr>
        <w:t xml:space="preserve"> _________________________________________________________________</w:t>
      </w:r>
    </w:p>
    <w:p w:rsidR="00D07CB6" w:rsidRPr="003E5CE0" w:rsidRDefault="00D07CB6" w:rsidP="00D07CB6">
      <w:pPr>
        <w:pStyle w:val="Prrafodelista"/>
        <w:numPr>
          <w:ilvl w:val="0"/>
          <w:numId w:val="41"/>
        </w:numPr>
        <w:tabs>
          <w:tab w:val="left" w:pos="1134"/>
        </w:tabs>
        <w:spacing w:line="240" w:lineRule="auto"/>
        <w:jc w:val="both"/>
        <w:rPr>
          <w:rFonts w:cstheme="minorHAnsi"/>
        </w:rPr>
      </w:pPr>
      <w:r w:rsidRPr="003E5CE0">
        <w:rPr>
          <w:rFonts w:cstheme="minorHAnsi"/>
          <w:b/>
        </w:rPr>
        <w:t xml:space="preserve">Lic. Mirna Citlalli Amaya de Luna. </w:t>
      </w:r>
      <w:r w:rsidRPr="003E5CE0">
        <w:rPr>
          <w:rFonts w:cstheme="minorHAnsi"/>
        </w:rPr>
        <w:t>Regidora del H. Ayuntamiento de San Pedro Tlaquepaque</w:t>
      </w:r>
      <w:r>
        <w:rPr>
          <w:rFonts w:cstheme="minorHAnsi"/>
        </w:rPr>
        <w:t>.</w:t>
      </w:r>
    </w:p>
    <w:p w:rsidR="00D07CB6" w:rsidRPr="003E5CE0" w:rsidRDefault="00D07CB6" w:rsidP="00D07CB6">
      <w:pPr>
        <w:pStyle w:val="Prrafodelista"/>
        <w:numPr>
          <w:ilvl w:val="0"/>
          <w:numId w:val="41"/>
        </w:numPr>
        <w:spacing w:after="0" w:line="240" w:lineRule="auto"/>
        <w:jc w:val="both"/>
        <w:rPr>
          <w:rFonts w:cstheme="minorHAnsi"/>
        </w:rPr>
      </w:pPr>
      <w:r w:rsidRPr="003E5CE0">
        <w:rPr>
          <w:rFonts w:cstheme="minorHAnsi"/>
          <w:b/>
        </w:rPr>
        <w:t xml:space="preserve">Lic. Adenawer González Fierros.  </w:t>
      </w:r>
      <w:r w:rsidRPr="003E5CE0">
        <w:rPr>
          <w:rFonts w:cstheme="minorHAnsi"/>
        </w:rPr>
        <w:t>Regidor de H. Ayuntamiento de San Pedro Tlaquepaque</w:t>
      </w:r>
      <w:r>
        <w:rPr>
          <w:rFonts w:cstheme="minorHAnsi"/>
        </w:rPr>
        <w:t>.</w:t>
      </w:r>
    </w:p>
    <w:p w:rsidR="00D07CB6" w:rsidRPr="003E5CE0" w:rsidRDefault="00D07CB6" w:rsidP="00D07CB6">
      <w:pPr>
        <w:pStyle w:val="Prrafodelista"/>
        <w:numPr>
          <w:ilvl w:val="0"/>
          <w:numId w:val="41"/>
        </w:numPr>
        <w:spacing w:after="0" w:line="240" w:lineRule="auto"/>
        <w:jc w:val="both"/>
        <w:rPr>
          <w:rFonts w:cstheme="minorHAnsi"/>
        </w:rPr>
      </w:pPr>
      <w:r w:rsidRPr="003E5CE0">
        <w:rPr>
          <w:rFonts w:cstheme="minorHAnsi"/>
          <w:b/>
        </w:rPr>
        <w:t xml:space="preserve">Lic. Laura Fernández Beas. </w:t>
      </w:r>
      <w:r w:rsidRPr="003E5CE0">
        <w:rPr>
          <w:rFonts w:cstheme="minorHAnsi"/>
        </w:rPr>
        <w:t>Participación Ciudadana del</w:t>
      </w:r>
      <w:r>
        <w:rPr>
          <w:rFonts w:cstheme="minorHAnsi"/>
        </w:rPr>
        <w:t xml:space="preserve"> </w:t>
      </w:r>
      <w:r w:rsidRPr="003E5CE0">
        <w:rPr>
          <w:rFonts w:cstheme="minorHAnsi"/>
        </w:rPr>
        <w:t>H. Ayuntamiento de San Pedro Tlaquepaque</w:t>
      </w:r>
      <w:r>
        <w:rPr>
          <w:rFonts w:cstheme="minorHAnsi"/>
        </w:rPr>
        <w:t>.</w:t>
      </w:r>
      <w:r w:rsidR="002B3E2D">
        <w:rPr>
          <w:rFonts w:cstheme="minorHAnsi"/>
        </w:rPr>
        <w:t xml:space="preserve"> _________________________________________________________________</w:t>
      </w:r>
    </w:p>
    <w:p w:rsidR="00D07CB6" w:rsidRPr="003E5CE0" w:rsidRDefault="00D07CB6" w:rsidP="00D07CB6">
      <w:pPr>
        <w:pStyle w:val="Prrafodelista"/>
        <w:numPr>
          <w:ilvl w:val="0"/>
          <w:numId w:val="41"/>
        </w:numPr>
        <w:spacing w:after="0" w:line="240" w:lineRule="auto"/>
        <w:jc w:val="both"/>
        <w:rPr>
          <w:rFonts w:cstheme="minorHAnsi"/>
        </w:rPr>
      </w:pPr>
      <w:r w:rsidRPr="003E5CE0">
        <w:rPr>
          <w:rFonts w:cstheme="minorHAnsi"/>
          <w:b/>
        </w:rPr>
        <w:t xml:space="preserve">C. Emilia Zatarain Ruvalcaba.  </w:t>
      </w:r>
      <w:r w:rsidRPr="003E5CE0">
        <w:rPr>
          <w:rFonts w:cstheme="minorHAnsi"/>
        </w:rPr>
        <w:t>Ganadora del Premio Académico 2016</w:t>
      </w:r>
      <w:r>
        <w:rPr>
          <w:rFonts w:cstheme="minorHAnsi"/>
        </w:rPr>
        <w:t>.</w:t>
      </w:r>
      <w:r w:rsidR="002B3E2D">
        <w:rPr>
          <w:rFonts w:cstheme="minorHAnsi"/>
        </w:rPr>
        <w:t xml:space="preserve"> ___________________</w:t>
      </w:r>
    </w:p>
    <w:p w:rsidR="00D07CB6" w:rsidRPr="003E5CE0" w:rsidRDefault="00D07CB6" w:rsidP="00D07CB6">
      <w:pPr>
        <w:pStyle w:val="Prrafodelista"/>
        <w:numPr>
          <w:ilvl w:val="0"/>
          <w:numId w:val="41"/>
        </w:numPr>
        <w:spacing w:after="0" w:line="240" w:lineRule="auto"/>
        <w:jc w:val="both"/>
        <w:rPr>
          <w:rFonts w:cstheme="minorHAnsi"/>
          <w:b/>
        </w:rPr>
      </w:pPr>
      <w:r w:rsidRPr="003E5CE0">
        <w:rPr>
          <w:rFonts w:cstheme="minorHAnsi"/>
          <w:b/>
        </w:rPr>
        <w:t xml:space="preserve">C. María Esther Arechiga Morales. </w:t>
      </w:r>
      <w:r w:rsidRPr="003E5CE0">
        <w:rPr>
          <w:rFonts w:cstheme="minorHAnsi"/>
        </w:rPr>
        <w:t>Ganadora del Premio Emprendurismo 2016</w:t>
      </w:r>
      <w:r>
        <w:rPr>
          <w:rFonts w:cstheme="minorHAnsi"/>
        </w:rPr>
        <w:t>.</w:t>
      </w:r>
      <w:r w:rsidR="002B3E2D">
        <w:rPr>
          <w:rFonts w:cstheme="minorHAnsi"/>
        </w:rPr>
        <w:t xml:space="preserve"> ___________</w:t>
      </w:r>
    </w:p>
    <w:p w:rsidR="002B3E2D" w:rsidRDefault="00166BFE" w:rsidP="00166BFE">
      <w:pPr>
        <w:jc w:val="both"/>
        <w:rPr>
          <w:rFonts w:cstheme="minorHAnsi"/>
          <w:b/>
        </w:rPr>
      </w:pPr>
      <w:r w:rsidRPr="00166BFE">
        <w:rPr>
          <w:rFonts w:cstheme="minorHAnsi"/>
          <w:b/>
        </w:rPr>
        <w:t xml:space="preserve">Cuarto punto del orden de día. Toma de protesta del Consejo de la Comisión del Otorgamiento del Premio la </w:t>
      </w:r>
      <w:r w:rsidRPr="00166BFE">
        <w:rPr>
          <w:rFonts w:cstheme="minorHAnsi"/>
          <w:b/>
          <w:caps/>
        </w:rPr>
        <w:t>Ciudad Te Reconoce</w:t>
      </w:r>
      <w:r w:rsidRPr="00166BFE">
        <w:rPr>
          <w:rFonts w:cstheme="minorHAnsi"/>
          <w:b/>
        </w:rPr>
        <w:t>, Premio a la Juventud 2017.</w:t>
      </w:r>
      <w:r w:rsidR="002B3E2D">
        <w:rPr>
          <w:rFonts w:cstheme="minorHAnsi"/>
          <w:b/>
        </w:rPr>
        <w:t xml:space="preserve"> ________________________________</w:t>
      </w:r>
    </w:p>
    <w:p w:rsidR="002B3E2D" w:rsidRDefault="00166BFE" w:rsidP="00166BFE">
      <w:pPr>
        <w:jc w:val="both"/>
        <w:rPr>
          <w:rFonts w:cstheme="minorHAnsi"/>
          <w:b/>
        </w:rPr>
      </w:pPr>
      <w:r w:rsidRPr="00D07CB6">
        <w:rPr>
          <w:rFonts w:cstheme="minorHAnsi"/>
          <w:b/>
        </w:rPr>
        <w:t xml:space="preserve">Quinto punto del orden del día. Aprobación de Políticas de operación del Consejo de la Comisión del Otorgamiento del </w:t>
      </w:r>
      <w:r w:rsidRPr="00D07CB6">
        <w:rPr>
          <w:rFonts w:cstheme="minorHAnsi"/>
          <w:b/>
          <w:caps/>
        </w:rPr>
        <w:t>Premio la Ciudad Te Reconoce,</w:t>
      </w:r>
      <w:r w:rsidRPr="00D07CB6">
        <w:rPr>
          <w:rFonts w:cstheme="minorHAnsi"/>
          <w:b/>
        </w:rPr>
        <w:t xml:space="preserve"> Premio a la Juventud 2017.</w:t>
      </w:r>
      <w:r w:rsidR="002B3E2D">
        <w:rPr>
          <w:rFonts w:cstheme="minorHAnsi"/>
          <w:b/>
        </w:rPr>
        <w:t xml:space="preserve"> ____________</w:t>
      </w:r>
    </w:p>
    <w:p w:rsidR="004C0996" w:rsidRDefault="004C0996" w:rsidP="004C0996">
      <w:pPr>
        <w:jc w:val="center"/>
        <w:rPr>
          <w:b/>
          <w:color w:val="434343"/>
          <w:sz w:val="36"/>
          <w:szCs w:val="36"/>
        </w:rPr>
      </w:pPr>
    </w:p>
    <w:p w:rsidR="004C0996" w:rsidRDefault="004C0996" w:rsidP="004C0996">
      <w:pPr>
        <w:jc w:val="center"/>
        <w:rPr>
          <w:b/>
          <w:color w:val="434343"/>
          <w:sz w:val="36"/>
          <w:szCs w:val="36"/>
        </w:rPr>
      </w:pPr>
    </w:p>
    <w:p w:rsidR="004C0996" w:rsidRDefault="004C0996" w:rsidP="004C0996">
      <w:pPr>
        <w:jc w:val="center"/>
        <w:rPr>
          <w:b/>
          <w:color w:val="434343"/>
          <w:sz w:val="36"/>
          <w:szCs w:val="36"/>
        </w:rPr>
      </w:pPr>
    </w:p>
    <w:p w:rsidR="004C0996" w:rsidRPr="00FF2F0F" w:rsidRDefault="004C0996" w:rsidP="004C0996">
      <w:pPr>
        <w:jc w:val="center"/>
        <w:rPr>
          <w:b/>
          <w:color w:val="434343"/>
          <w:sz w:val="36"/>
          <w:szCs w:val="36"/>
        </w:rPr>
      </w:pPr>
      <w:r w:rsidRPr="00FF2F0F">
        <w:rPr>
          <w:b/>
          <w:color w:val="434343"/>
          <w:sz w:val="36"/>
          <w:szCs w:val="36"/>
        </w:rPr>
        <w:t>POLÍTICAS DE OPERACIÓN</w:t>
      </w:r>
    </w:p>
    <w:p w:rsidR="004C0996" w:rsidRDefault="004C0996" w:rsidP="004C0996">
      <w:pPr>
        <w:jc w:val="center"/>
        <w:rPr>
          <w:b/>
          <w:color w:val="434343"/>
          <w:sz w:val="20"/>
          <w:szCs w:val="20"/>
        </w:rPr>
      </w:pPr>
      <w:r>
        <w:rPr>
          <w:b/>
          <w:color w:val="434343"/>
          <w:sz w:val="20"/>
          <w:szCs w:val="20"/>
        </w:rPr>
        <w:t xml:space="preserve"> </w:t>
      </w:r>
    </w:p>
    <w:p w:rsidR="004C0996" w:rsidRDefault="004C0996" w:rsidP="004C0996">
      <w:pPr>
        <w:jc w:val="center"/>
        <w:rPr>
          <w:b/>
          <w:color w:val="434343"/>
          <w:sz w:val="20"/>
          <w:szCs w:val="20"/>
        </w:rPr>
      </w:pPr>
      <w:r>
        <w:rPr>
          <w:b/>
          <w:color w:val="434343"/>
          <w:sz w:val="20"/>
          <w:szCs w:val="20"/>
        </w:rPr>
        <w:t xml:space="preserve"> </w:t>
      </w:r>
    </w:p>
    <w:p w:rsidR="004C0996" w:rsidRDefault="004C0996" w:rsidP="004C0996">
      <w:pPr>
        <w:jc w:val="center"/>
        <w:rPr>
          <w:b/>
          <w:color w:val="434343"/>
          <w:sz w:val="20"/>
          <w:szCs w:val="20"/>
        </w:rPr>
      </w:pPr>
      <w:r>
        <w:rPr>
          <w:b/>
          <w:color w:val="434343"/>
          <w:sz w:val="20"/>
          <w:szCs w:val="20"/>
        </w:rPr>
        <w:t>LA CIUDAD TE RECONOCE.</w:t>
      </w:r>
    </w:p>
    <w:p w:rsidR="004C0996" w:rsidRDefault="004C0996" w:rsidP="004C0996">
      <w:pPr>
        <w:jc w:val="center"/>
        <w:rPr>
          <w:b/>
          <w:color w:val="434343"/>
          <w:sz w:val="20"/>
          <w:szCs w:val="20"/>
        </w:rPr>
      </w:pPr>
      <w:r>
        <w:rPr>
          <w:b/>
          <w:color w:val="434343"/>
          <w:sz w:val="20"/>
          <w:szCs w:val="20"/>
        </w:rPr>
        <w:t>PREMIO A LA JUVENTUD DE LA CIUDAD 2017</w:t>
      </w:r>
    </w:p>
    <w:p w:rsidR="004C0996" w:rsidRDefault="004C0996" w:rsidP="004C0996">
      <w:pPr>
        <w:jc w:val="center"/>
        <w:rPr>
          <w:b/>
          <w:color w:val="434343"/>
          <w:sz w:val="20"/>
          <w:szCs w:val="20"/>
        </w:rPr>
      </w:pPr>
    </w:p>
    <w:p w:rsidR="004C0996" w:rsidRDefault="004C0996" w:rsidP="004C0996">
      <w:pPr>
        <w:jc w:val="center"/>
        <w:rPr>
          <w:b/>
          <w:color w:val="434343"/>
          <w:sz w:val="28"/>
          <w:szCs w:val="28"/>
        </w:rPr>
      </w:pPr>
      <w:r>
        <w:rPr>
          <w:b/>
          <w:color w:val="434343"/>
          <w:sz w:val="28"/>
          <w:szCs w:val="28"/>
        </w:rPr>
        <w:t xml:space="preserve"> </w:t>
      </w:r>
    </w:p>
    <w:p w:rsidR="004C0996" w:rsidRDefault="004C0996" w:rsidP="004C0996">
      <w:pPr>
        <w:jc w:val="center"/>
        <w:rPr>
          <w:b/>
          <w:color w:val="434343"/>
          <w:sz w:val="20"/>
          <w:szCs w:val="20"/>
        </w:rPr>
      </w:pPr>
      <w:r>
        <w:rPr>
          <w:b/>
          <w:color w:val="434343"/>
          <w:sz w:val="20"/>
          <w:szCs w:val="20"/>
        </w:rPr>
        <w:t xml:space="preserve"> </w:t>
      </w:r>
    </w:p>
    <w:p w:rsidR="004C0996" w:rsidRDefault="004C0996" w:rsidP="004C0996">
      <w:pPr>
        <w:jc w:val="center"/>
        <w:rPr>
          <w:b/>
          <w:color w:val="434343"/>
          <w:sz w:val="20"/>
          <w:szCs w:val="20"/>
        </w:rPr>
      </w:pPr>
    </w:p>
    <w:p w:rsidR="004C0996" w:rsidRPr="004C0996" w:rsidRDefault="004C0996" w:rsidP="004C0996">
      <w:pPr>
        <w:jc w:val="center"/>
        <w:rPr>
          <w:b/>
          <w:color w:val="666666"/>
          <w:sz w:val="20"/>
          <w:szCs w:val="20"/>
        </w:rPr>
      </w:pPr>
      <w:r>
        <w:rPr>
          <w:b/>
          <w:color w:val="666666"/>
          <w:sz w:val="20"/>
          <w:szCs w:val="20"/>
        </w:rPr>
        <w:t xml:space="preserve">           </w:t>
      </w:r>
      <w:r>
        <w:rPr>
          <w:b/>
          <w:color w:val="666666"/>
          <w:sz w:val="20"/>
          <w:szCs w:val="20"/>
        </w:rPr>
        <w:t xml:space="preserve">                              </w:t>
      </w:r>
    </w:p>
    <w:p w:rsidR="004C0996" w:rsidRDefault="004C0996" w:rsidP="004C0996">
      <w:pPr>
        <w:jc w:val="center"/>
        <w:rPr>
          <w:b/>
          <w:color w:val="434343"/>
          <w:sz w:val="20"/>
          <w:szCs w:val="20"/>
        </w:rPr>
      </w:pPr>
      <w:r>
        <w:rPr>
          <w:b/>
          <w:color w:val="434343"/>
          <w:sz w:val="20"/>
          <w:szCs w:val="20"/>
        </w:rPr>
        <w:lastRenderedPageBreak/>
        <w:t>CONTENIDO</w:t>
      </w:r>
    </w:p>
    <w:p w:rsidR="004C0996" w:rsidRDefault="004C0996" w:rsidP="004C0996">
      <w:pPr>
        <w:jc w:val="both"/>
        <w:rPr>
          <w:b/>
          <w:color w:val="666666"/>
          <w:sz w:val="20"/>
          <w:szCs w:val="20"/>
        </w:rPr>
      </w:pPr>
      <w:r>
        <w:rPr>
          <w:b/>
          <w:color w:val="666666"/>
          <w:sz w:val="20"/>
          <w:szCs w:val="20"/>
        </w:rPr>
        <w:t xml:space="preserve">                                                       </w:t>
      </w:r>
      <w:r>
        <w:rPr>
          <w:b/>
          <w:color w:val="666666"/>
          <w:sz w:val="20"/>
          <w:szCs w:val="20"/>
        </w:rPr>
        <w:tab/>
      </w:r>
    </w:p>
    <w:p w:rsidR="004C0996" w:rsidRDefault="004C0996" w:rsidP="004C0996">
      <w:pPr>
        <w:jc w:val="both"/>
        <w:rPr>
          <w:b/>
          <w:color w:val="666666"/>
          <w:sz w:val="20"/>
          <w:szCs w:val="20"/>
        </w:rPr>
      </w:pPr>
      <w:r>
        <w:rPr>
          <w:b/>
          <w:color w:val="666666"/>
          <w:sz w:val="20"/>
          <w:szCs w:val="20"/>
        </w:rPr>
        <w:t xml:space="preserve">1.Fundamentación y motivación Jurídica </w:t>
      </w:r>
    </w:p>
    <w:p w:rsidR="004C0996" w:rsidRDefault="004C0996" w:rsidP="004C0996">
      <w:pPr>
        <w:jc w:val="both"/>
        <w:rPr>
          <w:b/>
          <w:color w:val="666666"/>
          <w:sz w:val="20"/>
          <w:szCs w:val="20"/>
        </w:rPr>
      </w:pPr>
      <w:r>
        <w:rPr>
          <w:b/>
          <w:color w:val="666666"/>
          <w:sz w:val="20"/>
          <w:szCs w:val="20"/>
        </w:rPr>
        <w:t>2. Introducción</w:t>
      </w:r>
    </w:p>
    <w:p w:rsidR="004C0996" w:rsidRDefault="004C0996" w:rsidP="004C0996">
      <w:pPr>
        <w:jc w:val="both"/>
        <w:rPr>
          <w:b/>
          <w:color w:val="666666"/>
          <w:sz w:val="20"/>
          <w:szCs w:val="20"/>
        </w:rPr>
      </w:pPr>
      <w:r>
        <w:rPr>
          <w:b/>
          <w:color w:val="666666"/>
          <w:sz w:val="20"/>
          <w:szCs w:val="20"/>
        </w:rPr>
        <w:t>3. Objetivo</w:t>
      </w:r>
    </w:p>
    <w:p w:rsidR="004C0996" w:rsidRDefault="004C0996" w:rsidP="004C0996">
      <w:pPr>
        <w:ind w:firstLine="720"/>
        <w:jc w:val="both"/>
        <w:rPr>
          <w:b/>
          <w:color w:val="666666"/>
          <w:sz w:val="20"/>
          <w:szCs w:val="20"/>
        </w:rPr>
      </w:pPr>
      <w:r>
        <w:rPr>
          <w:b/>
          <w:color w:val="666666"/>
          <w:sz w:val="20"/>
          <w:szCs w:val="20"/>
        </w:rPr>
        <w:t>3.1 Objetivo General</w:t>
      </w:r>
    </w:p>
    <w:p w:rsidR="004C0996" w:rsidRDefault="004C0996" w:rsidP="004C0996">
      <w:pPr>
        <w:ind w:firstLine="720"/>
        <w:jc w:val="both"/>
        <w:rPr>
          <w:b/>
          <w:color w:val="666666"/>
          <w:sz w:val="20"/>
          <w:szCs w:val="20"/>
        </w:rPr>
      </w:pPr>
      <w:r>
        <w:rPr>
          <w:b/>
          <w:color w:val="666666"/>
          <w:sz w:val="20"/>
          <w:szCs w:val="20"/>
        </w:rPr>
        <w:t>3.2 Objetivos Específicos</w:t>
      </w:r>
    </w:p>
    <w:p w:rsidR="004C0996" w:rsidRDefault="004C0996" w:rsidP="004C0996">
      <w:pPr>
        <w:jc w:val="both"/>
        <w:rPr>
          <w:b/>
          <w:color w:val="666666"/>
          <w:sz w:val="20"/>
          <w:szCs w:val="20"/>
        </w:rPr>
      </w:pPr>
      <w:r>
        <w:rPr>
          <w:b/>
          <w:color w:val="666666"/>
          <w:sz w:val="20"/>
          <w:szCs w:val="20"/>
        </w:rPr>
        <w:t>4. Modalidades de Apoyo</w:t>
      </w:r>
    </w:p>
    <w:p w:rsidR="004C0996" w:rsidRDefault="004C0996" w:rsidP="004C0996">
      <w:pPr>
        <w:ind w:firstLine="720"/>
        <w:jc w:val="both"/>
        <w:rPr>
          <w:b/>
          <w:color w:val="666666"/>
          <w:sz w:val="20"/>
          <w:szCs w:val="20"/>
        </w:rPr>
      </w:pPr>
      <w:r>
        <w:rPr>
          <w:b/>
          <w:color w:val="666666"/>
          <w:sz w:val="20"/>
          <w:szCs w:val="20"/>
        </w:rPr>
        <w:t>4.1. Categoría: La Ciudad te Reconoce. Premio a la Juventud de la Ciudad 2017</w:t>
      </w:r>
    </w:p>
    <w:p w:rsidR="004C0996" w:rsidRDefault="004C0996" w:rsidP="004C0996">
      <w:pPr>
        <w:jc w:val="both"/>
        <w:rPr>
          <w:b/>
          <w:color w:val="666666"/>
          <w:sz w:val="20"/>
          <w:szCs w:val="20"/>
        </w:rPr>
      </w:pPr>
      <w:r>
        <w:rPr>
          <w:b/>
          <w:color w:val="666666"/>
          <w:sz w:val="20"/>
          <w:szCs w:val="20"/>
        </w:rPr>
        <w:t>5. Descripción del programa</w:t>
      </w:r>
    </w:p>
    <w:p w:rsidR="004C0996" w:rsidRPr="00F739F3" w:rsidRDefault="004C0996" w:rsidP="004C0996">
      <w:pPr>
        <w:ind w:firstLine="720"/>
        <w:jc w:val="both"/>
        <w:rPr>
          <w:b/>
          <w:color w:val="595959" w:themeColor="text1" w:themeTint="A6"/>
          <w:sz w:val="20"/>
          <w:szCs w:val="20"/>
        </w:rPr>
      </w:pPr>
      <w:r w:rsidRPr="00F739F3">
        <w:rPr>
          <w:b/>
          <w:color w:val="595959" w:themeColor="text1" w:themeTint="A6"/>
          <w:sz w:val="20"/>
          <w:szCs w:val="20"/>
        </w:rPr>
        <w:t xml:space="preserve">5.1 Alineación con el plan estatal de desarrollo: </w:t>
      </w:r>
    </w:p>
    <w:p w:rsidR="004C0996" w:rsidRPr="00F739F3" w:rsidRDefault="004C0996" w:rsidP="004C0996">
      <w:pPr>
        <w:ind w:firstLine="720"/>
        <w:jc w:val="both"/>
        <w:rPr>
          <w:b/>
          <w:color w:val="595959" w:themeColor="text1" w:themeTint="A6"/>
          <w:sz w:val="20"/>
          <w:szCs w:val="20"/>
        </w:rPr>
      </w:pPr>
      <w:r w:rsidRPr="00F739F3">
        <w:rPr>
          <w:b/>
          <w:color w:val="595959" w:themeColor="text1" w:themeTint="A6"/>
          <w:sz w:val="20"/>
          <w:szCs w:val="20"/>
        </w:rPr>
        <w:t>5.2 Al</w:t>
      </w:r>
      <w:r>
        <w:rPr>
          <w:b/>
          <w:color w:val="595959" w:themeColor="text1" w:themeTint="A6"/>
          <w:sz w:val="20"/>
          <w:szCs w:val="20"/>
        </w:rPr>
        <w:t>ineación con el plan municipal</w:t>
      </w:r>
      <w:r w:rsidRPr="00F739F3">
        <w:rPr>
          <w:b/>
          <w:color w:val="595959" w:themeColor="text1" w:themeTint="A6"/>
          <w:sz w:val="20"/>
          <w:szCs w:val="20"/>
        </w:rPr>
        <w:t xml:space="preserve"> de desarrollo</w:t>
      </w:r>
      <w:r>
        <w:rPr>
          <w:b/>
          <w:color w:val="595959" w:themeColor="text1" w:themeTint="A6"/>
          <w:sz w:val="20"/>
          <w:szCs w:val="20"/>
        </w:rPr>
        <w:t xml:space="preserve"> de Tlaquepaque</w:t>
      </w:r>
      <w:r w:rsidRPr="00F739F3">
        <w:rPr>
          <w:b/>
          <w:color w:val="595959" w:themeColor="text1" w:themeTint="A6"/>
          <w:sz w:val="20"/>
          <w:szCs w:val="20"/>
        </w:rPr>
        <w:t>:</w:t>
      </w:r>
    </w:p>
    <w:p w:rsidR="004C0996" w:rsidRPr="00F739F3" w:rsidRDefault="004C0996" w:rsidP="004C0996">
      <w:pPr>
        <w:ind w:firstLine="720"/>
        <w:jc w:val="both"/>
        <w:rPr>
          <w:b/>
          <w:color w:val="595959" w:themeColor="text1" w:themeTint="A6"/>
          <w:sz w:val="20"/>
          <w:szCs w:val="20"/>
        </w:rPr>
      </w:pPr>
      <w:r w:rsidRPr="00F739F3">
        <w:rPr>
          <w:b/>
          <w:color w:val="595959" w:themeColor="text1" w:themeTint="A6"/>
          <w:sz w:val="20"/>
          <w:szCs w:val="20"/>
        </w:rPr>
        <w:t>5.3 Área responsable:</w:t>
      </w:r>
    </w:p>
    <w:p w:rsidR="004C0996" w:rsidRPr="00F739F3" w:rsidRDefault="004C0996" w:rsidP="004C0996">
      <w:pPr>
        <w:ind w:firstLine="720"/>
        <w:jc w:val="both"/>
        <w:rPr>
          <w:b/>
          <w:color w:val="595959" w:themeColor="text1" w:themeTint="A6"/>
          <w:sz w:val="20"/>
          <w:szCs w:val="20"/>
        </w:rPr>
      </w:pPr>
      <w:r w:rsidRPr="00F739F3">
        <w:rPr>
          <w:b/>
          <w:color w:val="595959" w:themeColor="text1" w:themeTint="A6"/>
          <w:sz w:val="20"/>
          <w:szCs w:val="20"/>
        </w:rPr>
        <w:t>5.4 Cobertura:</w:t>
      </w:r>
    </w:p>
    <w:p w:rsidR="004C0996" w:rsidRPr="00F739F3" w:rsidRDefault="004C0996" w:rsidP="004C0996">
      <w:pPr>
        <w:ind w:firstLine="720"/>
        <w:jc w:val="both"/>
        <w:rPr>
          <w:b/>
          <w:color w:val="595959" w:themeColor="text1" w:themeTint="A6"/>
          <w:sz w:val="20"/>
          <w:szCs w:val="20"/>
        </w:rPr>
      </w:pPr>
      <w:r w:rsidRPr="00F739F3">
        <w:rPr>
          <w:b/>
          <w:color w:val="595959" w:themeColor="text1" w:themeTint="A6"/>
          <w:sz w:val="20"/>
          <w:szCs w:val="20"/>
        </w:rPr>
        <w:t>5.5 Población Potencial:</w:t>
      </w:r>
    </w:p>
    <w:p w:rsidR="004C0996" w:rsidRPr="00F739F3" w:rsidRDefault="004C0996" w:rsidP="004C0996">
      <w:pPr>
        <w:ind w:firstLine="720"/>
        <w:jc w:val="both"/>
        <w:rPr>
          <w:b/>
          <w:color w:val="595959" w:themeColor="text1" w:themeTint="A6"/>
          <w:sz w:val="20"/>
          <w:szCs w:val="20"/>
        </w:rPr>
      </w:pPr>
      <w:r w:rsidRPr="00F739F3">
        <w:rPr>
          <w:b/>
          <w:color w:val="595959" w:themeColor="text1" w:themeTint="A6"/>
          <w:sz w:val="20"/>
          <w:szCs w:val="20"/>
        </w:rPr>
        <w:t>5.6 Población Objetivo:</w:t>
      </w:r>
    </w:p>
    <w:p w:rsidR="004C0996" w:rsidRPr="00F739F3" w:rsidRDefault="004C0996" w:rsidP="004C0996">
      <w:pPr>
        <w:ind w:firstLine="720"/>
        <w:jc w:val="both"/>
        <w:rPr>
          <w:b/>
          <w:color w:val="595959" w:themeColor="text1" w:themeTint="A6"/>
          <w:sz w:val="20"/>
          <w:szCs w:val="20"/>
        </w:rPr>
      </w:pPr>
      <w:r w:rsidRPr="00F739F3">
        <w:rPr>
          <w:b/>
          <w:color w:val="595959" w:themeColor="text1" w:themeTint="A6"/>
          <w:sz w:val="20"/>
          <w:szCs w:val="20"/>
        </w:rPr>
        <w:t>5.7 Requisitos de elegibilidad</w:t>
      </w:r>
    </w:p>
    <w:p w:rsidR="004C0996" w:rsidRPr="00F739F3" w:rsidRDefault="004C0996" w:rsidP="004C0996">
      <w:pPr>
        <w:ind w:firstLine="720"/>
        <w:jc w:val="both"/>
        <w:rPr>
          <w:b/>
          <w:color w:val="595959" w:themeColor="text1" w:themeTint="A6"/>
          <w:sz w:val="20"/>
          <w:szCs w:val="20"/>
        </w:rPr>
      </w:pPr>
      <w:r w:rsidRPr="00F739F3">
        <w:rPr>
          <w:b/>
          <w:color w:val="595959" w:themeColor="text1" w:themeTint="A6"/>
          <w:sz w:val="20"/>
          <w:szCs w:val="20"/>
        </w:rPr>
        <w:t>5.8 Procedimiento de selección</w:t>
      </w:r>
    </w:p>
    <w:p w:rsidR="004C0996" w:rsidRPr="00F739F3" w:rsidRDefault="004C0996" w:rsidP="004C0996">
      <w:pPr>
        <w:ind w:firstLine="720"/>
        <w:jc w:val="both"/>
        <w:rPr>
          <w:b/>
          <w:color w:val="595959" w:themeColor="text1" w:themeTint="A6"/>
          <w:sz w:val="20"/>
          <w:szCs w:val="20"/>
        </w:rPr>
      </w:pPr>
      <w:r w:rsidRPr="00F739F3">
        <w:rPr>
          <w:b/>
          <w:color w:val="595959" w:themeColor="text1" w:themeTint="A6"/>
          <w:sz w:val="20"/>
          <w:szCs w:val="20"/>
        </w:rPr>
        <w:t>5.9 Derechos</w:t>
      </w:r>
    </w:p>
    <w:p w:rsidR="004C0996" w:rsidRPr="00F739F3" w:rsidRDefault="004C0996" w:rsidP="004C0996">
      <w:pPr>
        <w:ind w:firstLine="720"/>
        <w:jc w:val="both"/>
        <w:rPr>
          <w:b/>
          <w:color w:val="595959" w:themeColor="text1" w:themeTint="A6"/>
          <w:sz w:val="20"/>
          <w:szCs w:val="20"/>
        </w:rPr>
      </w:pPr>
      <w:r w:rsidRPr="00F739F3">
        <w:rPr>
          <w:b/>
          <w:color w:val="595959" w:themeColor="text1" w:themeTint="A6"/>
          <w:sz w:val="20"/>
          <w:szCs w:val="20"/>
        </w:rPr>
        <w:t>5.10 Compromisos</w:t>
      </w:r>
    </w:p>
    <w:p w:rsidR="004C0996" w:rsidRPr="00F739F3" w:rsidRDefault="004C0996" w:rsidP="004C0996">
      <w:pPr>
        <w:ind w:firstLine="720"/>
        <w:jc w:val="both"/>
        <w:rPr>
          <w:b/>
          <w:color w:val="595959" w:themeColor="text1" w:themeTint="A6"/>
          <w:sz w:val="20"/>
          <w:szCs w:val="20"/>
        </w:rPr>
      </w:pPr>
      <w:r w:rsidRPr="00F739F3">
        <w:rPr>
          <w:b/>
          <w:color w:val="595959" w:themeColor="text1" w:themeTint="A6"/>
          <w:sz w:val="20"/>
          <w:szCs w:val="20"/>
        </w:rPr>
        <w:t>5.11 Cancelación de apoyos:</w:t>
      </w:r>
    </w:p>
    <w:p w:rsidR="004C0996" w:rsidRDefault="004C0996" w:rsidP="004C0996">
      <w:pPr>
        <w:ind w:firstLine="720"/>
        <w:jc w:val="both"/>
        <w:rPr>
          <w:b/>
          <w:color w:val="595959" w:themeColor="text1" w:themeTint="A6"/>
          <w:sz w:val="20"/>
          <w:szCs w:val="20"/>
        </w:rPr>
      </w:pPr>
      <w:r w:rsidRPr="00F739F3">
        <w:rPr>
          <w:b/>
          <w:color w:val="595959" w:themeColor="text1" w:themeTint="A6"/>
          <w:sz w:val="20"/>
          <w:szCs w:val="20"/>
        </w:rPr>
        <w:t>5.12 Características del apoyo</w:t>
      </w:r>
    </w:p>
    <w:p w:rsidR="004C0996" w:rsidRDefault="004C0996" w:rsidP="004C0996">
      <w:pPr>
        <w:ind w:firstLine="720"/>
        <w:jc w:val="both"/>
        <w:rPr>
          <w:b/>
          <w:color w:val="595959" w:themeColor="text1" w:themeTint="A6"/>
          <w:sz w:val="20"/>
          <w:szCs w:val="20"/>
        </w:rPr>
      </w:pPr>
      <w:r w:rsidRPr="00F928A0">
        <w:rPr>
          <w:b/>
          <w:color w:val="595959" w:themeColor="text1" w:themeTint="A6"/>
          <w:sz w:val="20"/>
          <w:szCs w:val="20"/>
        </w:rPr>
        <w:t>5.13 Etapas en la ejecución de la categoría</w:t>
      </w:r>
    </w:p>
    <w:p w:rsidR="004C0996" w:rsidRPr="00F928A0" w:rsidRDefault="004C0996" w:rsidP="004C0996">
      <w:pPr>
        <w:ind w:firstLine="720"/>
        <w:jc w:val="both"/>
        <w:rPr>
          <w:b/>
          <w:color w:val="595959" w:themeColor="text1" w:themeTint="A6"/>
          <w:sz w:val="20"/>
          <w:szCs w:val="20"/>
        </w:rPr>
      </w:pPr>
      <w:r>
        <w:rPr>
          <w:b/>
          <w:color w:val="595959" w:themeColor="text1" w:themeTint="A6"/>
          <w:sz w:val="20"/>
          <w:szCs w:val="20"/>
        </w:rPr>
        <w:t>5.14 Temporalidad</w:t>
      </w:r>
    </w:p>
    <w:p w:rsidR="004C0996" w:rsidRDefault="004C0996" w:rsidP="004C0996">
      <w:pPr>
        <w:jc w:val="both"/>
        <w:rPr>
          <w:b/>
          <w:color w:val="666666"/>
          <w:sz w:val="20"/>
          <w:szCs w:val="20"/>
        </w:rPr>
      </w:pPr>
      <w:r>
        <w:rPr>
          <w:b/>
          <w:color w:val="666666"/>
          <w:sz w:val="20"/>
          <w:szCs w:val="20"/>
        </w:rPr>
        <w:t xml:space="preserve">6. Evaluación          </w:t>
      </w:r>
      <w:r>
        <w:rPr>
          <w:b/>
          <w:color w:val="666666"/>
          <w:sz w:val="20"/>
          <w:szCs w:val="20"/>
        </w:rPr>
        <w:tab/>
      </w:r>
    </w:p>
    <w:p w:rsidR="004C0996" w:rsidRDefault="004C0996" w:rsidP="004C0996">
      <w:pPr>
        <w:jc w:val="both"/>
        <w:rPr>
          <w:b/>
          <w:color w:val="666666"/>
          <w:sz w:val="20"/>
          <w:szCs w:val="20"/>
        </w:rPr>
      </w:pPr>
      <w:r>
        <w:rPr>
          <w:b/>
          <w:color w:val="666666"/>
          <w:sz w:val="20"/>
          <w:szCs w:val="20"/>
        </w:rPr>
        <w:lastRenderedPageBreak/>
        <w:t xml:space="preserve">7. Indicadores                                             </w:t>
      </w:r>
      <w:r>
        <w:rPr>
          <w:b/>
          <w:color w:val="666666"/>
          <w:sz w:val="20"/>
          <w:szCs w:val="20"/>
        </w:rPr>
        <w:tab/>
        <w:t xml:space="preserve">                                                       </w:t>
      </w:r>
      <w:r>
        <w:rPr>
          <w:b/>
          <w:color w:val="666666"/>
          <w:sz w:val="20"/>
          <w:szCs w:val="20"/>
        </w:rPr>
        <w:tab/>
      </w:r>
    </w:p>
    <w:p w:rsidR="004C0996" w:rsidRDefault="004C0996" w:rsidP="004C0996">
      <w:pPr>
        <w:jc w:val="both"/>
        <w:rPr>
          <w:b/>
          <w:color w:val="666666"/>
          <w:sz w:val="20"/>
          <w:szCs w:val="20"/>
        </w:rPr>
      </w:pPr>
      <w:r>
        <w:rPr>
          <w:b/>
          <w:color w:val="666666"/>
          <w:sz w:val="20"/>
          <w:szCs w:val="20"/>
        </w:rPr>
        <w:t>8. Ejecución</w:t>
      </w:r>
    </w:p>
    <w:p w:rsidR="004C0996" w:rsidRPr="009E7264" w:rsidRDefault="004C0996" w:rsidP="004C0996">
      <w:pPr>
        <w:ind w:firstLine="720"/>
        <w:jc w:val="both"/>
        <w:rPr>
          <w:b/>
          <w:color w:val="595959" w:themeColor="text1" w:themeTint="A6"/>
          <w:sz w:val="20"/>
          <w:szCs w:val="20"/>
        </w:rPr>
      </w:pPr>
      <w:r w:rsidRPr="009E7264">
        <w:rPr>
          <w:b/>
          <w:color w:val="595959" w:themeColor="text1" w:themeTint="A6"/>
          <w:sz w:val="20"/>
          <w:szCs w:val="20"/>
        </w:rPr>
        <w:t>8.1 Avances Físicos y Financieros</w:t>
      </w:r>
    </w:p>
    <w:p w:rsidR="004C0996" w:rsidRPr="009E7264" w:rsidRDefault="004C0996" w:rsidP="004C0996">
      <w:pPr>
        <w:ind w:firstLine="720"/>
        <w:jc w:val="both"/>
        <w:rPr>
          <w:b/>
          <w:color w:val="595959" w:themeColor="text1" w:themeTint="A6"/>
          <w:sz w:val="20"/>
          <w:szCs w:val="20"/>
        </w:rPr>
      </w:pPr>
      <w:r w:rsidRPr="009E7264">
        <w:rPr>
          <w:b/>
          <w:color w:val="595959" w:themeColor="text1" w:themeTint="A6"/>
          <w:sz w:val="20"/>
          <w:szCs w:val="20"/>
        </w:rPr>
        <w:t>8.2 Supervisión</w:t>
      </w:r>
    </w:p>
    <w:p w:rsidR="004C0996" w:rsidRPr="009E7264" w:rsidRDefault="004C0996" w:rsidP="004C0996">
      <w:pPr>
        <w:ind w:firstLine="720"/>
        <w:jc w:val="both"/>
        <w:rPr>
          <w:b/>
          <w:i/>
          <w:color w:val="365F91" w:themeColor="accent1" w:themeShade="BF"/>
          <w:sz w:val="20"/>
          <w:szCs w:val="20"/>
        </w:rPr>
      </w:pPr>
      <w:r w:rsidRPr="009E7264">
        <w:rPr>
          <w:b/>
          <w:color w:val="595959" w:themeColor="text1" w:themeTint="A6"/>
          <w:sz w:val="20"/>
          <w:szCs w:val="20"/>
        </w:rPr>
        <w:t>8.3 Auditoría, Control y Seguimiento</w:t>
      </w:r>
      <w:r w:rsidRPr="009E7264">
        <w:rPr>
          <w:b/>
          <w:color w:val="595959" w:themeColor="text1" w:themeTint="A6"/>
          <w:sz w:val="20"/>
          <w:szCs w:val="20"/>
        </w:rPr>
        <w:tab/>
      </w:r>
      <w:r>
        <w:rPr>
          <w:b/>
          <w:color w:val="666666"/>
          <w:sz w:val="20"/>
          <w:szCs w:val="20"/>
        </w:rPr>
        <w:t xml:space="preserve">                                </w:t>
      </w:r>
      <w:r>
        <w:rPr>
          <w:b/>
          <w:color w:val="666666"/>
          <w:sz w:val="20"/>
          <w:szCs w:val="20"/>
        </w:rPr>
        <w:tab/>
        <w:t xml:space="preserve">                    </w:t>
      </w:r>
      <w:r>
        <w:rPr>
          <w:b/>
          <w:color w:val="666666"/>
          <w:sz w:val="20"/>
          <w:szCs w:val="20"/>
        </w:rPr>
        <w:tab/>
      </w:r>
    </w:p>
    <w:p w:rsidR="004C0996" w:rsidRDefault="004C0996" w:rsidP="004C0996">
      <w:pPr>
        <w:jc w:val="both"/>
        <w:rPr>
          <w:b/>
          <w:color w:val="666666"/>
          <w:sz w:val="20"/>
          <w:szCs w:val="20"/>
        </w:rPr>
      </w:pPr>
      <w:r>
        <w:rPr>
          <w:b/>
          <w:color w:val="666666"/>
          <w:sz w:val="20"/>
          <w:szCs w:val="20"/>
        </w:rPr>
        <w:t>9. Proceso para la integración del Padrón Único de Beneficiarios</w:t>
      </w:r>
    </w:p>
    <w:p w:rsidR="004C0996" w:rsidRDefault="004C0996" w:rsidP="004C0996">
      <w:pPr>
        <w:ind w:firstLine="720"/>
        <w:jc w:val="both"/>
        <w:rPr>
          <w:b/>
          <w:color w:val="666666"/>
          <w:sz w:val="20"/>
          <w:szCs w:val="20"/>
        </w:rPr>
      </w:pPr>
      <w:r>
        <w:rPr>
          <w:b/>
          <w:color w:val="666666"/>
          <w:sz w:val="20"/>
          <w:szCs w:val="20"/>
        </w:rPr>
        <w:t>9.1 Integración del Padrón</w:t>
      </w:r>
    </w:p>
    <w:p w:rsidR="004C0996" w:rsidRDefault="004C0996" w:rsidP="004C0996">
      <w:pPr>
        <w:jc w:val="both"/>
        <w:rPr>
          <w:b/>
          <w:color w:val="666666"/>
          <w:sz w:val="20"/>
          <w:szCs w:val="20"/>
        </w:rPr>
      </w:pPr>
      <w:r>
        <w:rPr>
          <w:b/>
          <w:color w:val="666666"/>
          <w:sz w:val="20"/>
          <w:szCs w:val="20"/>
        </w:rPr>
        <w:t>10.SeguimientoFísico</w:t>
      </w:r>
      <w:r>
        <w:rPr>
          <w:b/>
          <w:color w:val="666666"/>
          <w:sz w:val="20"/>
          <w:szCs w:val="20"/>
        </w:rPr>
        <w:br/>
        <w:t>11. Transparencia</w:t>
      </w:r>
    </w:p>
    <w:p w:rsidR="004C0996" w:rsidRDefault="004C0996" w:rsidP="004C0996">
      <w:pPr>
        <w:jc w:val="both"/>
        <w:rPr>
          <w:b/>
          <w:color w:val="666666"/>
          <w:sz w:val="20"/>
          <w:szCs w:val="20"/>
        </w:rPr>
      </w:pPr>
      <w:r>
        <w:rPr>
          <w:b/>
          <w:color w:val="666666"/>
          <w:sz w:val="20"/>
          <w:szCs w:val="20"/>
        </w:rPr>
        <w:t>12. Quejas y denuncias</w:t>
      </w:r>
    </w:p>
    <w:p w:rsidR="004C0996" w:rsidRDefault="004C0996" w:rsidP="004C0996">
      <w:pPr>
        <w:jc w:val="both"/>
        <w:rPr>
          <w:b/>
          <w:color w:val="666666"/>
          <w:sz w:val="20"/>
          <w:szCs w:val="20"/>
        </w:rPr>
      </w:pPr>
      <w:r>
        <w:rPr>
          <w:b/>
          <w:color w:val="666666"/>
          <w:sz w:val="20"/>
          <w:szCs w:val="20"/>
        </w:rPr>
        <w:t>13. Acciones de Blindaje Electoral</w:t>
      </w:r>
    </w:p>
    <w:p w:rsidR="004C0996" w:rsidRDefault="004C0996" w:rsidP="004C0996">
      <w:pPr>
        <w:jc w:val="both"/>
        <w:rPr>
          <w:b/>
          <w:color w:val="666666"/>
          <w:sz w:val="20"/>
          <w:szCs w:val="20"/>
        </w:rPr>
      </w:pPr>
      <w:r>
        <w:rPr>
          <w:b/>
          <w:color w:val="666666"/>
          <w:sz w:val="20"/>
          <w:szCs w:val="20"/>
        </w:rPr>
        <w:t>14. Perspectiva de Género</w:t>
      </w:r>
    </w:p>
    <w:p w:rsidR="004C0996" w:rsidRDefault="004C0996" w:rsidP="004C0996">
      <w:pPr>
        <w:jc w:val="both"/>
        <w:rPr>
          <w:b/>
          <w:color w:val="666666"/>
          <w:sz w:val="20"/>
          <w:szCs w:val="20"/>
        </w:rPr>
      </w:pPr>
      <w:r>
        <w:rPr>
          <w:b/>
          <w:color w:val="666666"/>
          <w:sz w:val="20"/>
          <w:szCs w:val="20"/>
        </w:rPr>
        <w:t>15. Enfoque de Derechos</w:t>
      </w:r>
    </w:p>
    <w:p w:rsidR="004C0996" w:rsidRDefault="004C0996" w:rsidP="004C0996">
      <w:pPr>
        <w:jc w:val="both"/>
        <w:rPr>
          <w:b/>
          <w:color w:val="666666"/>
          <w:sz w:val="20"/>
          <w:szCs w:val="20"/>
        </w:rPr>
      </w:pPr>
      <w:r>
        <w:rPr>
          <w:b/>
          <w:color w:val="666666"/>
          <w:sz w:val="20"/>
          <w:szCs w:val="20"/>
        </w:rPr>
        <w:t>16. Inclusión de las Personas con Discapacidad</w:t>
      </w:r>
    </w:p>
    <w:p w:rsidR="004C0996" w:rsidRDefault="004C0996" w:rsidP="004C0996">
      <w:pPr>
        <w:jc w:val="both"/>
        <w:rPr>
          <w:b/>
          <w:color w:val="666666"/>
          <w:sz w:val="20"/>
          <w:szCs w:val="20"/>
        </w:rPr>
      </w:pPr>
      <w:r>
        <w:rPr>
          <w:b/>
          <w:color w:val="666666"/>
          <w:sz w:val="20"/>
          <w:szCs w:val="20"/>
        </w:rPr>
        <w:t xml:space="preserve"> </w:t>
      </w:r>
    </w:p>
    <w:p w:rsidR="004C0996" w:rsidRDefault="004C0996" w:rsidP="004C0996">
      <w:pPr>
        <w:jc w:val="center"/>
        <w:rPr>
          <w:b/>
          <w:color w:val="666666"/>
          <w:sz w:val="20"/>
          <w:szCs w:val="20"/>
        </w:rPr>
      </w:pPr>
    </w:p>
    <w:p w:rsidR="004C0996" w:rsidRDefault="004C0996" w:rsidP="004C0996">
      <w:pPr>
        <w:rPr>
          <w:b/>
          <w:color w:val="434343"/>
          <w:sz w:val="28"/>
          <w:szCs w:val="28"/>
        </w:rPr>
      </w:pPr>
    </w:p>
    <w:p w:rsidR="004C0996" w:rsidRDefault="004C0996" w:rsidP="004C0996">
      <w:pPr>
        <w:rPr>
          <w:b/>
          <w:color w:val="434343"/>
          <w:sz w:val="28"/>
          <w:szCs w:val="28"/>
        </w:rPr>
      </w:pPr>
    </w:p>
    <w:p w:rsidR="004C0996" w:rsidRDefault="004C0996" w:rsidP="004C0996">
      <w:pPr>
        <w:rPr>
          <w:b/>
          <w:color w:val="434343"/>
          <w:sz w:val="28"/>
          <w:szCs w:val="28"/>
        </w:rPr>
      </w:pPr>
      <w:r>
        <w:rPr>
          <w:b/>
          <w:color w:val="434343"/>
          <w:sz w:val="28"/>
          <w:szCs w:val="28"/>
        </w:rPr>
        <w:t xml:space="preserve"> </w:t>
      </w:r>
    </w:p>
    <w:p w:rsidR="004C0996" w:rsidRDefault="004C0996" w:rsidP="004C0996">
      <w:pPr>
        <w:jc w:val="both"/>
        <w:rPr>
          <w:b/>
          <w:color w:val="3888C2"/>
          <w:sz w:val="20"/>
          <w:szCs w:val="20"/>
        </w:rPr>
      </w:pPr>
    </w:p>
    <w:p w:rsidR="004C0996" w:rsidRDefault="004C0996" w:rsidP="004C0996">
      <w:pPr>
        <w:jc w:val="both"/>
        <w:rPr>
          <w:b/>
          <w:color w:val="3888C2"/>
          <w:sz w:val="20"/>
          <w:szCs w:val="20"/>
        </w:rPr>
      </w:pPr>
    </w:p>
    <w:p w:rsidR="004C0996" w:rsidRDefault="004C0996" w:rsidP="004C0996">
      <w:pPr>
        <w:jc w:val="both"/>
        <w:rPr>
          <w:b/>
          <w:color w:val="3888C2"/>
          <w:sz w:val="20"/>
          <w:szCs w:val="20"/>
        </w:rPr>
      </w:pPr>
    </w:p>
    <w:p w:rsidR="004C0996" w:rsidRDefault="004C0996" w:rsidP="004C0996">
      <w:pPr>
        <w:jc w:val="both"/>
        <w:rPr>
          <w:b/>
          <w:color w:val="3888C2"/>
          <w:sz w:val="20"/>
          <w:szCs w:val="20"/>
        </w:rPr>
      </w:pPr>
    </w:p>
    <w:p w:rsidR="004C0996" w:rsidRDefault="004C0996" w:rsidP="004C0996">
      <w:pPr>
        <w:jc w:val="both"/>
        <w:rPr>
          <w:b/>
          <w:color w:val="3888C2"/>
          <w:sz w:val="20"/>
          <w:szCs w:val="20"/>
        </w:rPr>
      </w:pPr>
      <w:r>
        <w:rPr>
          <w:b/>
          <w:color w:val="3888C2"/>
          <w:sz w:val="20"/>
          <w:szCs w:val="20"/>
        </w:rPr>
        <w:t xml:space="preserve">1. Fundamentación y motivación Jurídica </w:t>
      </w:r>
    </w:p>
    <w:p w:rsidR="004C0996" w:rsidRDefault="004C0996" w:rsidP="004C0996">
      <w:pPr>
        <w:jc w:val="both"/>
        <w:rPr>
          <w:b/>
          <w:color w:val="3888C2"/>
          <w:sz w:val="20"/>
          <w:szCs w:val="20"/>
        </w:rPr>
      </w:pPr>
      <w:r>
        <w:rPr>
          <w:b/>
          <w:color w:val="3888C2"/>
          <w:sz w:val="20"/>
          <w:szCs w:val="20"/>
        </w:rPr>
        <w:t xml:space="preserve"> </w:t>
      </w:r>
    </w:p>
    <w:p w:rsidR="004C0996" w:rsidRDefault="004C0996" w:rsidP="004C0996">
      <w:pPr>
        <w:shd w:val="clear" w:color="auto" w:fill="FFFFFF"/>
        <w:ind w:left="540" w:hanging="280"/>
        <w:jc w:val="both"/>
        <w:rPr>
          <w:b/>
          <w:color w:val="666666"/>
          <w:sz w:val="20"/>
          <w:szCs w:val="20"/>
        </w:rPr>
      </w:pPr>
    </w:p>
    <w:p w:rsidR="004C0996" w:rsidRDefault="004C0996" w:rsidP="004C0996">
      <w:pPr>
        <w:shd w:val="clear" w:color="auto" w:fill="FFFFFF"/>
        <w:jc w:val="both"/>
        <w:rPr>
          <w:b/>
          <w:color w:val="666666"/>
          <w:sz w:val="20"/>
          <w:szCs w:val="20"/>
        </w:rPr>
      </w:pPr>
      <w:r>
        <w:rPr>
          <w:b/>
          <w:color w:val="666666"/>
          <w:sz w:val="20"/>
          <w:szCs w:val="20"/>
        </w:rPr>
        <w:t>Que los artículos 77 de la Constitución Política del Estado de Jalisco, así como el artículo 40 fracción II de la Ley de Gobierno y la Administración Pública Municipal del Estado de Jalisco faculta a los Ayuntamientos para expedir sus disposiciones administrativas que regulen asuntos de su competencia.</w:t>
      </w:r>
    </w:p>
    <w:p w:rsidR="004C0996" w:rsidRDefault="004C0996" w:rsidP="004C0996">
      <w:pPr>
        <w:shd w:val="clear" w:color="auto" w:fill="FFFFFF"/>
        <w:ind w:left="540" w:hanging="280"/>
        <w:jc w:val="both"/>
        <w:rPr>
          <w:b/>
          <w:color w:val="666666"/>
          <w:sz w:val="20"/>
          <w:szCs w:val="20"/>
        </w:rPr>
      </w:pPr>
      <w:r>
        <w:rPr>
          <w:b/>
          <w:color w:val="666666"/>
          <w:sz w:val="20"/>
          <w:szCs w:val="20"/>
        </w:rPr>
        <w:t xml:space="preserve"> </w:t>
      </w:r>
    </w:p>
    <w:p w:rsidR="004C0996" w:rsidRDefault="004C0996" w:rsidP="004C0996">
      <w:pPr>
        <w:shd w:val="clear" w:color="auto" w:fill="FFFFFF"/>
        <w:jc w:val="both"/>
        <w:rPr>
          <w:b/>
          <w:color w:val="666666"/>
          <w:sz w:val="20"/>
          <w:szCs w:val="20"/>
        </w:rPr>
      </w:pPr>
      <w:r>
        <w:rPr>
          <w:b/>
          <w:color w:val="666666"/>
          <w:sz w:val="20"/>
          <w:szCs w:val="20"/>
        </w:rPr>
        <w:t>Que el artículo 27 de la Ley de Desarrollo Social para el Estado de Jalisco dispone el contenido que deberán tener las políticas de operación de los programas municipales, así como el plazo para su elaboración.</w:t>
      </w:r>
    </w:p>
    <w:p w:rsidR="004C0996" w:rsidRDefault="004C0996" w:rsidP="004C0996">
      <w:pPr>
        <w:ind w:left="540" w:hanging="280"/>
        <w:jc w:val="both"/>
        <w:rPr>
          <w:b/>
          <w:color w:val="3888C2"/>
          <w:sz w:val="20"/>
          <w:szCs w:val="20"/>
        </w:rPr>
      </w:pPr>
    </w:p>
    <w:p w:rsidR="004C0996" w:rsidRDefault="004C0996" w:rsidP="004C0996">
      <w:pPr>
        <w:jc w:val="both"/>
        <w:rPr>
          <w:b/>
          <w:color w:val="3888C2"/>
          <w:sz w:val="20"/>
          <w:szCs w:val="20"/>
        </w:rPr>
      </w:pPr>
      <w:r>
        <w:rPr>
          <w:b/>
          <w:color w:val="3888C2"/>
          <w:sz w:val="20"/>
          <w:szCs w:val="20"/>
        </w:rPr>
        <w:t>2.</w:t>
      </w:r>
      <w:r>
        <w:rPr>
          <w:color w:val="3888C2"/>
          <w:sz w:val="14"/>
          <w:szCs w:val="14"/>
        </w:rPr>
        <w:t xml:space="preserve">   </w:t>
      </w:r>
      <w:r>
        <w:rPr>
          <w:b/>
          <w:color w:val="3888C2"/>
          <w:sz w:val="20"/>
          <w:szCs w:val="20"/>
        </w:rPr>
        <w:t>Introducción:</w:t>
      </w:r>
    </w:p>
    <w:p w:rsidR="004C0996" w:rsidRDefault="004C0996" w:rsidP="004C0996">
      <w:pPr>
        <w:jc w:val="both"/>
        <w:rPr>
          <w:b/>
          <w:color w:val="525252"/>
          <w:sz w:val="20"/>
          <w:szCs w:val="20"/>
        </w:rPr>
      </w:pPr>
      <w:r>
        <w:rPr>
          <w:b/>
          <w:color w:val="525252"/>
          <w:sz w:val="20"/>
          <w:szCs w:val="20"/>
        </w:rPr>
        <w:t xml:space="preserve"> </w:t>
      </w:r>
    </w:p>
    <w:p w:rsidR="004C0996" w:rsidRDefault="004C0996" w:rsidP="004C0996">
      <w:pPr>
        <w:jc w:val="both"/>
        <w:rPr>
          <w:b/>
          <w:color w:val="525252"/>
          <w:sz w:val="20"/>
          <w:szCs w:val="20"/>
          <w:highlight w:val="white"/>
        </w:rPr>
      </w:pPr>
      <w:r>
        <w:rPr>
          <w:b/>
          <w:color w:val="525252"/>
          <w:sz w:val="20"/>
          <w:szCs w:val="20"/>
          <w:highlight w:val="white"/>
        </w:rPr>
        <w:t xml:space="preserve">El 12 de agosto se celebra el día internacional de la juventud. Y este día, ser joven es motivo de fiesta, de orgullo y de esperanza. Pero en México, la juventud se ha convertido en un problema con el que se debe lidiar constantemente, con la falta de oportunidades y grandes retos para el futuro.        </w:t>
      </w:r>
      <w:r>
        <w:rPr>
          <w:b/>
          <w:color w:val="525252"/>
          <w:sz w:val="20"/>
          <w:szCs w:val="20"/>
          <w:highlight w:val="white"/>
        </w:rPr>
        <w:tab/>
      </w:r>
    </w:p>
    <w:p w:rsidR="004C0996" w:rsidRDefault="004C0996" w:rsidP="004C0996">
      <w:pPr>
        <w:jc w:val="both"/>
        <w:rPr>
          <w:b/>
          <w:color w:val="525252"/>
          <w:sz w:val="20"/>
          <w:szCs w:val="20"/>
          <w:highlight w:val="white"/>
        </w:rPr>
      </w:pPr>
      <w:r>
        <w:rPr>
          <w:b/>
          <w:color w:val="525252"/>
          <w:sz w:val="20"/>
          <w:szCs w:val="20"/>
          <w:highlight w:val="white"/>
        </w:rPr>
        <w:t xml:space="preserve">                                </w:t>
      </w:r>
      <w:r>
        <w:rPr>
          <w:b/>
          <w:color w:val="525252"/>
          <w:sz w:val="20"/>
          <w:szCs w:val="20"/>
          <w:highlight w:val="white"/>
        </w:rPr>
        <w:tab/>
      </w:r>
    </w:p>
    <w:p w:rsidR="004C0996" w:rsidRDefault="004C0996" w:rsidP="004C0996">
      <w:pPr>
        <w:jc w:val="both"/>
        <w:rPr>
          <w:b/>
          <w:color w:val="525252"/>
          <w:sz w:val="20"/>
          <w:szCs w:val="20"/>
          <w:highlight w:val="white"/>
        </w:rPr>
      </w:pPr>
      <w:r>
        <w:rPr>
          <w:b/>
          <w:color w:val="525252"/>
          <w:sz w:val="20"/>
          <w:szCs w:val="20"/>
          <w:highlight w:val="white"/>
        </w:rPr>
        <w:t>De acuerdo con la Encuesta Intercensal 2015 realizada por el Instituto Nacional de Estadística y Geografía (INEGI), en México habitan aproximadamente 37.5 millones de jóvenes, los cuales requieren, entre otras cosas, acciones por parte del Estado para lograr una mejora en sus niveles y condiciones de vida. De acuerdo con el diagnóstico elaborado por el Instituto Mexicano de la Juventud (IMJUVE) en conjunto con la Secretaria de Desarrollo Social, en nuestro país, uno de cada cuatro mexicanos es joven lo cual implica retos y a la vez, oportunidades en términos del efecto intertemporal que la población joven de hoy, pueda verter al país en el futuro. Para ello es necesario: fortalecer su capital humano, impulsar el acceso a un estado completo de bienestar, impulsar su participación en la toma de decisiones y garantizar el pleno ejercicio de sus derechos.</w:t>
      </w:r>
    </w:p>
    <w:p w:rsidR="004C0996" w:rsidRDefault="004C0996" w:rsidP="004C0996">
      <w:pPr>
        <w:jc w:val="both"/>
        <w:rPr>
          <w:b/>
          <w:color w:val="525252"/>
          <w:sz w:val="20"/>
          <w:szCs w:val="20"/>
          <w:highlight w:val="white"/>
        </w:rPr>
      </w:pPr>
      <w:r>
        <w:rPr>
          <w:b/>
          <w:color w:val="525252"/>
          <w:sz w:val="20"/>
          <w:szCs w:val="20"/>
          <w:highlight w:val="white"/>
        </w:rPr>
        <w:t xml:space="preserve">                                           </w:t>
      </w:r>
      <w:r>
        <w:rPr>
          <w:b/>
          <w:color w:val="525252"/>
          <w:sz w:val="20"/>
          <w:szCs w:val="20"/>
          <w:highlight w:val="white"/>
        </w:rPr>
        <w:tab/>
      </w:r>
    </w:p>
    <w:p w:rsidR="004C0996" w:rsidRDefault="004C0996" w:rsidP="004C0996">
      <w:pPr>
        <w:jc w:val="both"/>
        <w:rPr>
          <w:b/>
          <w:color w:val="525252"/>
          <w:sz w:val="20"/>
          <w:szCs w:val="20"/>
          <w:highlight w:val="white"/>
        </w:rPr>
      </w:pPr>
      <w:r>
        <w:rPr>
          <w:b/>
          <w:color w:val="525252"/>
          <w:sz w:val="20"/>
          <w:szCs w:val="20"/>
          <w:highlight w:val="white"/>
        </w:rPr>
        <w:t>Si bien es cierto que el país ha alcanzado en los últimos años estabilidad macroeconómica, los jóvenes son parte de uno de los sectores más desfavorecidos de los beneficios económicos y sociales.</w:t>
      </w:r>
    </w:p>
    <w:p w:rsidR="004C0996" w:rsidRDefault="004C0996" w:rsidP="004C0996">
      <w:pPr>
        <w:jc w:val="both"/>
        <w:rPr>
          <w:b/>
          <w:color w:val="525252"/>
          <w:sz w:val="20"/>
          <w:szCs w:val="20"/>
        </w:rPr>
      </w:pPr>
      <w:r>
        <w:rPr>
          <w:b/>
          <w:color w:val="525252"/>
          <w:sz w:val="20"/>
          <w:szCs w:val="20"/>
        </w:rPr>
        <w:t xml:space="preserve"> </w:t>
      </w:r>
    </w:p>
    <w:p w:rsidR="004C0996" w:rsidRDefault="004C0996" w:rsidP="004C0996">
      <w:pPr>
        <w:jc w:val="both"/>
        <w:rPr>
          <w:b/>
          <w:color w:val="525252"/>
          <w:sz w:val="20"/>
          <w:szCs w:val="20"/>
          <w:highlight w:val="white"/>
        </w:rPr>
      </w:pPr>
      <w:r>
        <w:rPr>
          <w:b/>
          <w:color w:val="525252"/>
          <w:sz w:val="20"/>
          <w:szCs w:val="20"/>
          <w:highlight w:val="white"/>
        </w:rPr>
        <w:t>Hoy el 70 % de los jóvenes cuentan con un mayor acceso a los servicios educativos en el país, aún así no han logrado ver mejoría en el acceso a mejores mercados laborales, es decir, la mayor parte de ellos, son una mano de obra más calificada que la que fueron sus padres, pero con menos oportunidades de ser aprovechadas. Esto es entendible porque ahora las economías se rigen por el paradigma del libre mercado, en el cual el Estado no interviene, no tiene empresas o no promueve la producción, esta se da siempre y cuando haya incentivos para que los empresarios lo hagan.</w:t>
      </w:r>
    </w:p>
    <w:p w:rsidR="004C0996" w:rsidRDefault="004C0996" w:rsidP="004C0996">
      <w:pPr>
        <w:jc w:val="both"/>
        <w:rPr>
          <w:b/>
          <w:color w:val="525252"/>
          <w:sz w:val="20"/>
          <w:szCs w:val="20"/>
          <w:highlight w:val="white"/>
        </w:rPr>
      </w:pPr>
      <w:r>
        <w:rPr>
          <w:b/>
          <w:color w:val="525252"/>
          <w:sz w:val="20"/>
          <w:szCs w:val="20"/>
          <w:highlight w:val="white"/>
        </w:rPr>
        <w:t xml:space="preserve"> </w:t>
      </w:r>
    </w:p>
    <w:p w:rsidR="004C0996" w:rsidRDefault="004C0996" w:rsidP="004C0996">
      <w:pPr>
        <w:jc w:val="both"/>
        <w:rPr>
          <w:b/>
          <w:color w:val="525252"/>
          <w:sz w:val="20"/>
          <w:szCs w:val="20"/>
          <w:highlight w:val="white"/>
        </w:rPr>
      </w:pPr>
      <w:r>
        <w:rPr>
          <w:b/>
          <w:color w:val="525252"/>
          <w:sz w:val="20"/>
          <w:szCs w:val="20"/>
          <w:highlight w:val="white"/>
        </w:rPr>
        <w:lastRenderedPageBreak/>
        <w:t>Los jóvenes entonces están en la encrucijada de mercados laborales cada vez más reducidos y los cuales son mayormente mal retribuidos. La mayoría de los que han terminado o están por terminar una licenciatura, encuentran trabajo en alguna empresa a través de las agencias outsourcing, en donde se enfrentan a la precarización salarial y, sobre todo, a la ausencia de prestaciones sociales. Los jóvenes mexicanos de hoy, no tendrán una jubilación como la tuvieron sus padres y muy probablemente, la seguridad médica de la que gozaron.</w:t>
      </w:r>
    </w:p>
    <w:p w:rsidR="004C0996" w:rsidRDefault="004C0996" w:rsidP="004C0996">
      <w:pPr>
        <w:jc w:val="both"/>
        <w:rPr>
          <w:b/>
          <w:color w:val="525252"/>
          <w:sz w:val="20"/>
          <w:szCs w:val="20"/>
        </w:rPr>
      </w:pPr>
      <w:r>
        <w:rPr>
          <w:b/>
          <w:color w:val="525252"/>
          <w:sz w:val="20"/>
          <w:szCs w:val="20"/>
        </w:rPr>
        <w:t xml:space="preserve"> </w:t>
      </w:r>
    </w:p>
    <w:p w:rsidR="004C0996" w:rsidRDefault="004C0996" w:rsidP="004C0996">
      <w:pPr>
        <w:jc w:val="both"/>
        <w:rPr>
          <w:b/>
          <w:color w:val="525252"/>
          <w:sz w:val="20"/>
          <w:szCs w:val="20"/>
          <w:highlight w:val="white"/>
        </w:rPr>
      </w:pPr>
      <w:r>
        <w:rPr>
          <w:b/>
          <w:color w:val="525252"/>
          <w:sz w:val="20"/>
          <w:szCs w:val="20"/>
          <w:highlight w:val="white"/>
        </w:rPr>
        <w:t>La alternativa, para el 30% de los jóvenes que no estudian o tienen un empleo formal, puede verse en dos dolorosas dimensiones, la primera, que es la del comercio informal en la cual entran a un círculo vicioso que, aunque les proporciona un alivio económico inmediato, a la larga contribuyen a la muy desafortunada recaudación de impuestos que no permite la eficaz inversión de los ingresos a la sociedad.</w:t>
      </w:r>
    </w:p>
    <w:p w:rsidR="004C0996" w:rsidRDefault="004C0996" w:rsidP="004C0996">
      <w:pPr>
        <w:jc w:val="both"/>
        <w:rPr>
          <w:b/>
          <w:color w:val="525252"/>
          <w:sz w:val="20"/>
          <w:szCs w:val="20"/>
          <w:highlight w:val="white"/>
        </w:rPr>
      </w:pPr>
      <w:r>
        <w:rPr>
          <w:b/>
          <w:color w:val="525252"/>
          <w:sz w:val="20"/>
          <w:szCs w:val="20"/>
          <w:highlight w:val="white"/>
        </w:rPr>
        <w:t>La segunda y quizá, la más lamentable, es la oportunidad que les ofrece el crimen organizado a  las y los jóvenes que se encuentran en las zonas más desfavorecidas del país, ahí en donde las condiciones económicas son aún más difíciles y el desarrollo parece más lejano, es no un atractivo, es una salida para los que no ven otra forma de mejorar su futuro.</w:t>
      </w:r>
    </w:p>
    <w:p w:rsidR="004C0996" w:rsidRDefault="004C0996" w:rsidP="004C0996">
      <w:pPr>
        <w:jc w:val="both"/>
        <w:rPr>
          <w:b/>
          <w:color w:val="525252"/>
          <w:sz w:val="20"/>
          <w:szCs w:val="20"/>
          <w:highlight w:val="white"/>
        </w:rPr>
      </w:pPr>
      <w:r>
        <w:rPr>
          <w:b/>
          <w:color w:val="525252"/>
          <w:sz w:val="20"/>
          <w:szCs w:val="20"/>
          <w:highlight w:val="white"/>
        </w:rPr>
        <w:t xml:space="preserve"> </w:t>
      </w:r>
    </w:p>
    <w:p w:rsidR="004C0996" w:rsidRDefault="004C0996" w:rsidP="004C0996">
      <w:pPr>
        <w:jc w:val="both"/>
        <w:rPr>
          <w:b/>
          <w:color w:val="525252"/>
          <w:sz w:val="20"/>
          <w:szCs w:val="20"/>
          <w:highlight w:val="white"/>
        </w:rPr>
      </w:pPr>
      <w:r>
        <w:rPr>
          <w:b/>
          <w:color w:val="525252"/>
          <w:sz w:val="20"/>
          <w:szCs w:val="20"/>
          <w:highlight w:val="white"/>
        </w:rPr>
        <w:t>Ser joven en México es un gran reto, el de mantenerse en un papel de agentes estratégicos de cambio en las políticas públicas del país, de impulsar desde la iniciativa ciudadana la incorporación del tema de la juventud en las agendas políticas del país, con el fin de que cada día se elaboren mejores políticas públicas que garanticen un mejor futuro y desarrollo para este sector de la población mexicana que hoy atraviesa por uno de los peores momentos en la historia del país.</w:t>
      </w:r>
    </w:p>
    <w:p w:rsidR="004C0996" w:rsidRDefault="004C0996" w:rsidP="004C0996">
      <w:pPr>
        <w:jc w:val="both"/>
        <w:rPr>
          <w:b/>
          <w:color w:val="525252"/>
          <w:sz w:val="20"/>
          <w:szCs w:val="20"/>
        </w:rPr>
      </w:pPr>
      <w:r>
        <w:rPr>
          <w:b/>
          <w:color w:val="525252"/>
          <w:sz w:val="20"/>
          <w:szCs w:val="20"/>
        </w:rPr>
        <w:t xml:space="preserve"> </w:t>
      </w:r>
    </w:p>
    <w:p w:rsidR="004C0996" w:rsidRDefault="004C0996" w:rsidP="004C0996">
      <w:pPr>
        <w:jc w:val="both"/>
        <w:rPr>
          <w:b/>
          <w:color w:val="525252"/>
          <w:sz w:val="20"/>
          <w:szCs w:val="20"/>
        </w:rPr>
      </w:pPr>
      <w:r>
        <w:rPr>
          <w:b/>
          <w:color w:val="525252"/>
          <w:sz w:val="20"/>
          <w:szCs w:val="20"/>
        </w:rPr>
        <w:t>El 40% de la población de entre 25 a 64 años cuentan con el certificado a nivel bachillerato; únicamente 4 de cada 10 mexicanos, logran terminar este nivel académico.</w:t>
      </w:r>
    </w:p>
    <w:p w:rsidR="004C0996" w:rsidRDefault="004C0996" w:rsidP="004C0996">
      <w:pPr>
        <w:jc w:val="both"/>
        <w:rPr>
          <w:b/>
          <w:color w:val="525252"/>
          <w:sz w:val="20"/>
          <w:szCs w:val="20"/>
        </w:rPr>
      </w:pPr>
      <w:r>
        <w:rPr>
          <w:b/>
          <w:color w:val="525252"/>
          <w:sz w:val="20"/>
          <w:szCs w:val="20"/>
        </w:rPr>
        <w:t>La Organización para la Cooperación y Desarrollo Económico (OCDE-OECD), reveló en su estudio en tema de educación, que México es el segundo lugar con el mayor número de adultos que no terminaron su educación media superior; de los 34 países que pertenecen a esta organización el 75% de ellos tiene ese nivel educativo concluido, mientras que de México solo es el 35%; esto afecta el que no haya un mejor nivel de vida, que no tenga mayores posibilidades de desarrollo económico, no permite que los niveles de pobreza desciendan, sino que aumentan con mayor rapidez.</w:t>
      </w:r>
    </w:p>
    <w:p w:rsidR="004C0996" w:rsidRDefault="004C0996" w:rsidP="004C0996">
      <w:pPr>
        <w:jc w:val="both"/>
        <w:rPr>
          <w:b/>
          <w:color w:val="525252"/>
          <w:sz w:val="20"/>
          <w:szCs w:val="20"/>
        </w:rPr>
      </w:pPr>
      <w:r>
        <w:rPr>
          <w:b/>
          <w:color w:val="525252"/>
          <w:sz w:val="20"/>
          <w:szCs w:val="20"/>
        </w:rPr>
        <w:t xml:space="preserve"> </w:t>
      </w:r>
    </w:p>
    <w:p w:rsidR="004C0996" w:rsidRDefault="004C0996" w:rsidP="004C0996">
      <w:pPr>
        <w:jc w:val="both"/>
        <w:rPr>
          <w:b/>
          <w:i/>
          <w:color w:val="525252"/>
          <w:sz w:val="20"/>
          <w:szCs w:val="20"/>
        </w:rPr>
      </w:pPr>
      <w:r>
        <w:rPr>
          <w:b/>
          <w:color w:val="525252"/>
          <w:sz w:val="20"/>
          <w:szCs w:val="20"/>
        </w:rPr>
        <w:t xml:space="preserve">La falta de apoyos económicos o materiales para las y los jóvenes en el país es desconcertante. La juventud no es apoyada ni reconocida por sus Gobiernos, situación que los aleja de la participación y colaboración en proyectos gubernamentales. Por ello, el Gobierno del Municipio de Tlaquepaque, Jalisco a través del Instituto Municipal de la Juventud de Tlaquepaque, convoca a las y los jóvenes de entre 15 y 29 años de edad del </w:t>
      </w:r>
      <w:r>
        <w:rPr>
          <w:b/>
          <w:color w:val="525252"/>
          <w:sz w:val="20"/>
          <w:szCs w:val="20"/>
        </w:rPr>
        <w:lastRenderedPageBreak/>
        <w:t xml:space="preserve">Municipio de Tlaquepaque, Jalisco, a participar en </w:t>
      </w:r>
      <w:r>
        <w:rPr>
          <w:b/>
          <w:i/>
          <w:color w:val="525252"/>
          <w:sz w:val="20"/>
          <w:szCs w:val="20"/>
        </w:rPr>
        <w:t>La ciudad te reconoce. Premio a la Juventud de la ciudad 2017.</w:t>
      </w:r>
    </w:p>
    <w:p w:rsidR="004C0996" w:rsidRDefault="004C0996" w:rsidP="004C0996">
      <w:pPr>
        <w:jc w:val="both"/>
        <w:rPr>
          <w:b/>
          <w:color w:val="525252"/>
          <w:sz w:val="20"/>
          <w:szCs w:val="20"/>
        </w:rPr>
      </w:pPr>
    </w:p>
    <w:p w:rsidR="004C0996" w:rsidRDefault="004C0996" w:rsidP="004C0996">
      <w:pPr>
        <w:jc w:val="both"/>
        <w:rPr>
          <w:b/>
          <w:color w:val="525252"/>
          <w:sz w:val="20"/>
          <w:szCs w:val="20"/>
        </w:rPr>
      </w:pPr>
    </w:p>
    <w:p w:rsidR="004C0996" w:rsidRDefault="004C0996" w:rsidP="004C0996">
      <w:pPr>
        <w:jc w:val="both"/>
        <w:rPr>
          <w:b/>
          <w:color w:val="525252"/>
          <w:sz w:val="20"/>
          <w:szCs w:val="20"/>
        </w:rPr>
      </w:pPr>
    </w:p>
    <w:p w:rsidR="004C0996" w:rsidRDefault="004C0996" w:rsidP="004C0996">
      <w:pPr>
        <w:jc w:val="both"/>
        <w:rPr>
          <w:b/>
          <w:color w:val="525252"/>
          <w:sz w:val="20"/>
          <w:szCs w:val="20"/>
        </w:rPr>
      </w:pPr>
    </w:p>
    <w:p w:rsidR="004C0996" w:rsidRDefault="004C0996" w:rsidP="004C0996">
      <w:pPr>
        <w:jc w:val="both"/>
        <w:rPr>
          <w:b/>
          <w:color w:val="525252"/>
          <w:sz w:val="20"/>
          <w:szCs w:val="20"/>
        </w:rPr>
      </w:pPr>
      <w:r>
        <w:rPr>
          <w:b/>
          <w:color w:val="525252"/>
          <w:sz w:val="20"/>
          <w:szCs w:val="20"/>
        </w:rPr>
        <w:t xml:space="preserve"> </w:t>
      </w:r>
    </w:p>
    <w:p w:rsidR="004C0996" w:rsidRDefault="004C0996" w:rsidP="004C0996">
      <w:pPr>
        <w:jc w:val="both"/>
        <w:rPr>
          <w:b/>
          <w:color w:val="3888C2"/>
          <w:sz w:val="20"/>
          <w:szCs w:val="20"/>
        </w:rPr>
      </w:pPr>
      <w:r>
        <w:rPr>
          <w:b/>
          <w:color w:val="3888C2"/>
          <w:sz w:val="20"/>
          <w:szCs w:val="20"/>
        </w:rPr>
        <w:t>3. Objetivo:</w:t>
      </w:r>
    </w:p>
    <w:p w:rsidR="004C0996" w:rsidRDefault="004C0996" w:rsidP="004C0996">
      <w:pPr>
        <w:jc w:val="both"/>
        <w:rPr>
          <w:b/>
          <w:color w:val="525252"/>
          <w:sz w:val="20"/>
          <w:szCs w:val="20"/>
        </w:rPr>
      </w:pPr>
      <w:r>
        <w:rPr>
          <w:b/>
          <w:color w:val="525252"/>
          <w:sz w:val="20"/>
          <w:szCs w:val="20"/>
        </w:rPr>
        <w:t xml:space="preserve"> </w:t>
      </w:r>
    </w:p>
    <w:p w:rsidR="004C0996" w:rsidRDefault="004C0996" w:rsidP="004C0996">
      <w:pPr>
        <w:jc w:val="both"/>
        <w:rPr>
          <w:b/>
          <w:color w:val="525252"/>
          <w:sz w:val="20"/>
          <w:szCs w:val="20"/>
        </w:rPr>
      </w:pPr>
      <w:r>
        <w:rPr>
          <w:b/>
          <w:color w:val="27618B"/>
          <w:sz w:val="20"/>
          <w:szCs w:val="20"/>
        </w:rPr>
        <w:t xml:space="preserve">Objetivo General: </w:t>
      </w:r>
      <w:r>
        <w:rPr>
          <w:b/>
          <w:color w:val="525252"/>
          <w:sz w:val="20"/>
          <w:szCs w:val="20"/>
        </w:rPr>
        <w:t>El programa tiene como objetivo reconocer y apoyar al talento emergente o continuo de los y las jóvenes destacando por sobre todas las cosas el compromiso social que tienen con su comunidad, con su ciudad.</w:t>
      </w:r>
    </w:p>
    <w:p w:rsidR="004C0996" w:rsidRDefault="004C0996" w:rsidP="004C0996">
      <w:pPr>
        <w:jc w:val="both"/>
        <w:rPr>
          <w:b/>
          <w:color w:val="525252"/>
          <w:sz w:val="20"/>
          <w:szCs w:val="20"/>
        </w:rPr>
      </w:pPr>
      <w:r>
        <w:rPr>
          <w:b/>
          <w:color w:val="525252"/>
          <w:sz w:val="20"/>
          <w:szCs w:val="20"/>
        </w:rPr>
        <w:t xml:space="preserve"> </w:t>
      </w:r>
    </w:p>
    <w:p w:rsidR="004C0996" w:rsidRDefault="004C0996" w:rsidP="004C0996">
      <w:pPr>
        <w:jc w:val="both"/>
        <w:rPr>
          <w:b/>
          <w:color w:val="525252"/>
          <w:sz w:val="20"/>
          <w:szCs w:val="20"/>
        </w:rPr>
      </w:pPr>
      <w:r>
        <w:rPr>
          <w:b/>
          <w:color w:val="27618B"/>
          <w:sz w:val="20"/>
          <w:szCs w:val="20"/>
        </w:rPr>
        <w:t>Objetivos Específicos:</w:t>
      </w:r>
      <w:r>
        <w:rPr>
          <w:b/>
          <w:color w:val="525252"/>
          <w:sz w:val="20"/>
          <w:szCs w:val="20"/>
        </w:rPr>
        <w:t xml:space="preserve"> Reconocer el talento individual o grupal de jóvenes comprometidos con su ciudad/ Generar vínculos entre el Gobierno y los Ciudadanos a través de apoyos que incidan en el desarrollo de los jóvenes / Propiciar espacios de encuentro entre jóvenes / Promover los valores que tengan relación con la competencia sana, el esfuerzo, la voluntad, el compromiso, entre otros.</w:t>
      </w:r>
    </w:p>
    <w:p w:rsidR="004C0996" w:rsidRDefault="004C0996" w:rsidP="004C0996">
      <w:pPr>
        <w:jc w:val="both"/>
        <w:rPr>
          <w:b/>
          <w:color w:val="3888C2"/>
          <w:sz w:val="20"/>
          <w:szCs w:val="20"/>
        </w:rPr>
      </w:pPr>
      <w:r>
        <w:rPr>
          <w:b/>
          <w:color w:val="3888C2"/>
          <w:sz w:val="20"/>
          <w:szCs w:val="20"/>
        </w:rPr>
        <w:t xml:space="preserve"> </w:t>
      </w:r>
    </w:p>
    <w:p w:rsidR="004C0996" w:rsidRDefault="004C0996" w:rsidP="004C0996">
      <w:pPr>
        <w:jc w:val="both"/>
        <w:rPr>
          <w:b/>
          <w:color w:val="3888C2"/>
          <w:sz w:val="20"/>
          <w:szCs w:val="20"/>
        </w:rPr>
      </w:pPr>
      <w:r>
        <w:rPr>
          <w:b/>
          <w:color w:val="3888C2"/>
          <w:sz w:val="20"/>
          <w:szCs w:val="20"/>
        </w:rPr>
        <w:t>4. Modalidades de Apoyo.</w:t>
      </w:r>
    </w:p>
    <w:p w:rsidR="004C0996" w:rsidRDefault="004C0996" w:rsidP="004C0996">
      <w:pPr>
        <w:jc w:val="both"/>
        <w:rPr>
          <w:b/>
          <w:color w:val="666666"/>
          <w:sz w:val="20"/>
          <w:szCs w:val="20"/>
        </w:rPr>
      </w:pPr>
      <w:r>
        <w:rPr>
          <w:b/>
          <w:color w:val="666666"/>
          <w:sz w:val="20"/>
          <w:szCs w:val="20"/>
        </w:rPr>
        <w:t xml:space="preserve">        </w:t>
      </w:r>
      <w:r>
        <w:rPr>
          <w:b/>
          <w:color w:val="666666"/>
          <w:sz w:val="20"/>
          <w:szCs w:val="20"/>
        </w:rPr>
        <w:tab/>
      </w:r>
    </w:p>
    <w:p w:rsidR="004C0996" w:rsidRDefault="004C0996" w:rsidP="004C0996">
      <w:pPr>
        <w:jc w:val="both"/>
        <w:rPr>
          <w:b/>
          <w:color w:val="27618B"/>
          <w:sz w:val="20"/>
          <w:szCs w:val="20"/>
        </w:rPr>
      </w:pPr>
      <w:r>
        <w:rPr>
          <w:b/>
          <w:color w:val="27618B"/>
          <w:sz w:val="20"/>
          <w:szCs w:val="20"/>
        </w:rPr>
        <w:t xml:space="preserve">4.1 Categoría: </w:t>
      </w:r>
      <w:r>
        <w:rPr>
          <w:b/>
          <w:i/>
          <w:color w:val="27618B"/>
          <w:sz w:val="20"/>
          <w:szCs w:val="20"/>
        </w:rPr>
        <w:t>La ciudad te reconoce. Premio a la Juventud de la ciudad 2017.</w:t>
      </w:r>
    </w:p>
    <w:p w:rsidR="004C0996" w:rsidRDefault="004C0996" w:rsidP="004C0996">
      <w:pPr>
        <w:jc w:val="both"/>
        <w:rPr>
          <w:b/>
          <w:color w:val="666666"/>
          <w:sz w:val="20"/>
          <w:szCs w:val="20"/>
        </w:rPr>
      </w:pPr>
      <w:r>
        <w:rPr>
          <w:b/>
          <w:color w:val="666666"/>
          <w:sz w:val="20"/>
          <w:szCs w:val="20"/>
        </w:rPr>
        <w:t>Objetivo:</w:t>
      </w:r>
      <w:r>
        <w:rPr>
          <w:b/>
          <w:color w:val="666666"/>
          <w:sz w:val="20"/>
          <w:szCs w:val="20"/>
        </w:rPr>
        <w:br/>
        <w:t>De acuerdo con la Ley de Premios, Estímulos y Recompensas Civiles, reconocer a jóvenes mexicanos cuya conducta o dedicación al trabajo o al estudio cause entusiasmo y admiración entre sus contemporáneos y pueda considerarse ejemplo estimulante para crear y desarrollar motivos de superación personal o de progreso de la comunidad.</w:t>
      </w:r>
    </w:p>
    <w:p w:rsidR="004C0996" w:rsidRDefault="004C0996" w:rsidP="004C0996">
      <w:pPr>
        <w:jc w:val="both"/>
        <w:rPr>
          <w:b/>
          <w:color w:val="666666"/>
          <w:sz w:val="20"/>
          <w:szCs w:val="20"/>
        </w:rPr>
      </w:pPr>
    </w:p>
    <w:p w:rsidR="004C0996" w:rsidRDefault="004C0996" w:rsidP="004C0996">
      <w:pPr>
        <w:jc w:val="both"/>
        <w:rPr>
          <w:b/>
          <w:color w:val="666666"/>
          <w:sz w:val="20"/>
          <w:szCs w:val="20"/>
        </w:rPr>
      </w:pPr>
    </w:p>
    <w:p w:rsidR="004C0996" w:rsidRDefault="004C0996" w:rsidP="004C0996">
      <w:pPr>
        <w:jc w:val="both"/>
        <w:rPr>
          <w:b/>
          <w:color w:val="3888C2"/>
          <w:sz w:val="20"/>
          <w:szCs w:val="20"/>
        </w:rPr>
      </w:pPr>
      <w:r>
        <w:rPr>
          <w:b/>
          <w:color w:val="3888C2"/>
          <w:sz w:val="20"/>
          <w:szCs w:val="20"/>
        </w:rPr>
        <w:t xml:space="preserve">5. Descripción del programa </w:t>
      </w:r>
    </w:p>
    <w:p w:rsidR="004C0996" w:rsidRDefault="004C0996" w:rsidP="004C0996">
      <w:pPr>
        <w:jc w:val="both"/>
        <w:rPr>
          <w:b/>
          <w:color w:val="3888C2"/>
          <w:sz w:val="20"/>
          <w:szCs w:val="20"/>
        </w:rPr>
      </w:pPr>
    </w:p>
    <w:p w:rsidR="004C0996" w:rsidRPr="00F739F3" w:rsidRDefault="004C0996" w:rsidP="004C0996">
      <w:pPr>
        <w:jc w:val="both"/>
        <w:rPr>
          <w:b/>
          <w:i/>
          <w:color w:val="365F91" w:themeColor="accent1" w:themeShade="BF"/>
          <w:sz w:val="20"/>
          <w:szCs w:val="20"/>
        </w:rPr>
      </w:pPr>
      <w:r w:rsidRPr="00F739F3">
        <w:rPr>
          <w:b/>
          <w:i/>
          <w:color w:val="365F91" w:themeColor="accent1" w:themeShade="BF"/>
          <w:sz w:val="20"/>
          <w:szCs w:val="20"/>
        </w:rPr>
        <w:lastRenderedPageBreak/>
        <w:t xml:space="preserve">5.1 Alineación con el plan estatal de desarrollo: </w:t>
      </w:r>
    </w:p>
    <w:p w:rsidR="004C0996" w:rsidRDefault="004C0996" w:rsidP="004C0996">
      <w:pPr>
        <w:jc w:val="both"/>
        <w:rPr>
          <w:b/>
          <w:color w:val="666666"/>
          <w:sz w:val="20"/>
          <w:szCs w:val="20"/>
        </w:rPr>
      </w:pPr>
    </w:p>
    <w:p w:rsidR="004C0996" w:rsidRDefault="004C0996" w:rsidP="004C0996">
      <w:pPr>
        <w:ind w:left="720"/>
        <w:jc w:val="both"/>
        <w:rPr>
          <w:b/>
          <w:color w:val="666666"/>
          <w:sz w:val="20"/>
          <w:szCs w:val="20"/>
        </w:rPr>
      </w:pPr>
      <w:r>
        <w:rPr>
          <w:b/>
          <w:color w:val="666666"/>
          <w:sz w:val="20"/>
          <w:szCs w:val="20"/>
        </w:rPr>
        <w:t>a)</w:t>
      </w:r>
      <w:r>
        <w:rPr>
          <w:rFonts w:ascii="Times New Roman" w:eastAsia="Times New Roman" w:hAnsi="Times New Roman" w:cs="Times New Roman"/>
          <w:b/>
          <w:color w:val="666666"/>
          <w:sz w:val="14"/>
          <w:szCs w:val="14"/>
        </w:rPr>
        <w:t xml:space="preserve">    </w:t>
      </w:r>
      <w:r>
        <w:rPr>
          <w:b/>
          <w:color w:val="666666"/>
          <w:sz w:val="20"/>
          <w:szCs w:val="20"/>
        </w:rPr>
        <w:t>Publicado en el Periódico Oficial de El Estado de Jalisco el Jueves 20 de Octubre de 2016, se aprueba la actualización del Plan Estatal de Desarrollo Jalisco 2013-2033</w:t>
      </w:r>
    </w:p>
    <w:p w:rsidR="004C0996" w:rsidRDefault="004C0996" w:rsidP="004C0996">
      <w:pPr>
        <w:ind w:left="720"/>
        <w:jc w:val="both"/>
        <w:rPr>
          <w:b/>
          <w:color w:val="666666"/>
          <w:sz w:val="20"/>
          <w:szCs w:val="20"/>
        </w:rPr>
      </w:pPr>
    </w:p>
    <w:p w:rsidR="004C0996" w:rsidRDefault="004C0996" w:rsidP="004C0996">
      <w:pPr>
        <w:ind w:left="720"/>
        <w:jc w:val="both"/>
        <w:rPr>
          <w:b/>
          <w:color w:val="666666"/>
          <w:sz w:val="20"/>
          <w:szCs w:val="20"/>
        </w:rPr>
      </w:pPr>
      <w:r>
        <w:rPr>
          <w:b/>
          <w:color w:val="666666"/>
          <w:sz w:val="20"/>
          <w:szCs w:val="20"/>
        </w:rPr>
        <w:t>b)</w:t>
      </w:r>
      <w:r>
        <w:rPr>
          <w:rFonts w:ascii="Times New Roman" w:eastAsia="Times New Roman" w:hAnsi="Times New Roman" w:cs="Times New Roman"/>
          <w:b/>
          <w:color w:val="666666"/>
          <w:sz w:val="14"/>
          <w:szCs w:val="14"/>
        </w:rPr>
        <w:t xml:space="preserve">    </w:t>
      </w:r>
      <w:r>
        <w:rPr>
          <w:b/>
          <w:color w:val="666666"/>
          <w:sz w:val="20"/>
          <w:szCs w:val="20"/>
        </w:rPr>
        <w:t xml:space="preserve">Los objetivos en el que el Programa </w:t>
      </w:r>
      <w:r>
        <w:rPr>
          <w:b/>
          <w:i/>
          <w:color w:val="666666"/>
          <w:sz w:val="20"/>
          <w:szCs w:val="20"/>
        </w:rPr>
        <w:t xml:space="preserve">La ciudad te reconoce. Premio a la Juventud 2017 </w:t>
      </w:r>
      <w:r>
        <w:rPr>
          <w:b/>
          <w:color w:val="666666"/>
          <w:sz w:val="20"/>
          <w:szCs w:val="20"/>
        </w:rPr>
        <w:t>se alinean con este Plan son:</w:t>
      </w:r>
    </w:p>
    <w:p w:rsidR="004C0996" w:rsidRDefault="004C0996" w:rsidP="004C0996">
      <w:pPr>
        <w:jc w:val="both"/>
        <w:rPr>
          <w:b/>
          <w:color w:val="6666FF"/>
          <w:sz w:val="20"/>
          <w:szCs w:val="20"/>
        </w:rPr>
      </w:pPr>
      <w:r>
        <w:rPr>
          <w:b/>
          <w:color w:val="6666FF"/>
          <w:sz w:val="20"/>
          <w:szCs w:val="20"/>
        </w:rPr>
        <w:t xml:space="preserve"> </w:t>
      </w:r>
    </w:p>
    <w:p w:rsidR="004C0996" w:rsidRDefault="004C0996" w:rsidP="004C0996">
      <w:pPr>
        <w:jc w:val="both"/>
        <w:rPr>
          <w:b/>
          <w:color w:val="666666"/>
          <w:sz w:val="20"/>
          <w:szCs w:val="20"/>
        </w:rPr>
      </w:pPr>
      <w:r>
        <w:rPr>
          <w:rFonts w:ascii="Times New Roman" w:eastAsia="Times New Roman" w:hAnsi="Times New Roman" w:cs="Times New Roman"/>
          <w:b/>
          <w:color w:val="666666"/>
          <w:sz w:val="14"/>
          <w:szCs w:val="14"/>
        </w:rPr>
        <w:t xml:space="preserve">   </w:t>
      </w:r>
      <w:r>
        <w:rPr>
          <w:b/>
          <w:color w:val="666666"/>
          <w:sz w:val="20"/>
          <w:szCs w:val="20"/>
        </w:rPr>
        <w:t>i. OED 11. Promover el crecimiento económico y la competitividad con reglas y condiciones para el aprovechamiento de las ventajas y oportunidades locales.</w:t>
      </w:r>
    </w:p>
    <w:p w:rsidR="004C0996" w:rsidRDefault="004C0996" w:rsidP="004C0996">
      <w:pPr>
        <w:jc w:val="both"/>
        <w:rPr>
          <w:b/>
          <w:color w:val="666666"/>
          <w:sz w:val="20"/>
          <w:szCs w:val="20"/>
        </w:rPr>
      </w:pPr>
      <w:r>
        <w:rPr>
          <w:b/>
          <w:color w:val="666666"/>
          <w:sz w:val="14"/>
          <w:szCs w:val="14"/>
        </w:rPr>
        <w:t xml:space="preserve">  </w:t>
      </w:r>
      <w:r>
        <w:rPr>
          <w:b/>
          <w:color w:val="666666"/>
          <w:sz w:val="20"/>
          <w:szCs w:val="20"/>
        </w:rPr>
        <w:t>ii.</w:t>
      </w:r>
      <w:r>
        <w:rPr>
          <w:b/>
          <w:color w:val="666666"/>
          <w:sz w:val="14"/>
          <w:szCs w:val="14"/>
        </w:rPr>
        <w:t xml:space="preserve">      </w:t>
      </w:r>
      <w:r>
        <w:rPr>
          <w:b/>
          <w:color w:val="666666"/>
          <w:sz w:val="20"/>
          <w:szCs w:val="20"/>
        </w:rPr>
        <w:t>OED 17. Reducir la desigualdad y marginación social garantizando el ejercicio efectivo de los derechos sociales y priorizando el apoyo a la población en situación de pobreza.</w:t>
      </w:r>
    </w:p>
    <w:p w:rsidR="004C0996" w:rsidRDefault="004C0996" w:rsidP="004C0996">
      <w:pPr>
        <w:jc w:val="both"/>
        <w:rPr>
          <w:b/>
          <w:color w:val="666666"/>
          <w:sz w:val="20"/>
          <w:szCs w:val="20"/>
        </w:rPr>
      </w:pPr>
      <w:r>
        <w:rPr>
          <w:b/>
          <w:color w:val="666666"/>
          <w:sz w:val="14"/>
          <w:szCs w:val="14"/>
        </w:rPr>
        <w:t xml:space="preserve"> </w:t>
      </w:r>
      <w:r>
        <w:rPr>
          <w:b/>
          <w:color w:val="666666"/>
          <w:sz w:val="20"/>
          <w:szCs w:val="20"/>
        </w:rPr>
        <w:t>iii.</w:t>
      </w:r>
      <w:r>
        <w:rPr>
          <w:b/>
          <w:color w:val="666666"/>
          <w:sz w:val="14"/>
          <w:szCs w:val="14"/>
        </w:rPr>
        <w:t xml:space="preserve">      </w:t>
      </w:r>
      <w:r>
        <w:rPr>
          <w:b/>
          <w:color w:val="666666"/>
          <w:sz w:val="20"/>
          <w:szCs w:val="20"/>
        </w:rPr>
        <w:t>OED 20. Promover el bienestar de los individuos por medio del fomento de actividades deportivas, recreativas y comunitarias.</w:t>
      </w:r>
    </w:p>
    <w:p w:rsidR="004C0996" w:rsidRDefault="004C0996" w:rsidP="004C0996">
      <w:pPr>
        <w:jc w:val="both"/>
        <w:rPr>
          <w:b/>
          <w:color w:val="666666"/>
          <w:sz w:val="20"/>
          <w:szCs w:val="20"/>
        </w:rPr>
      </w:pPr>
    </w:p>
    <w:p w:rsidR="004C0996" w:rsidRPr="00F739F3" w:rsidRDefault="004C0996" w:rsidP="004C0996">
      <w:pPr>
        <w:jc w:val="both"/>
        <w:rPr>
          <w:b/>
          <w:i/>
          <w:color w:val="365F91" w:themeColor="accent1" w:themeShade="BF"/>
          <w:sz w:val="20"/>
          <w:szCs w:val="20"/>
        </w:rPr>
      </w:pPr>
      <w:r w:rsidRPr="00F739F3">
        <w:rPr>
          <w:b/>
          <w:i/>
          <w:color w:val="365F91" w:themeColor="accent1" w:themeShade="BF"/>
          <w:sz w:val="20"/>
          <w:szCs w:val="20"/>
        </w:rPr>
        <w:t>5.2 Alineació</w:t>
      </w:r>
      <w:r>
        <w:rPr>
          <w:b/>
          <w:i/>
          <w:color w:val="365F91" w:themeColor="accent1" w:themeShade="BF"/>
          <w:sz w:val="20"/>
          <w:szCs w:val="20"/>
        </w:rPr>
        <w:t>n con el plan municipal</w:t>
      </w:r>
      <w:r w:rsidRPr="00F739F3">
        <w:rPr>
          <w:b/>
          <w:i/>
          <w:color w:val="365F91" w:themeColor="accent1" w:themeShade="BF"/>
          <w:sz w:val="20"/>
          <w:szCs w:val="20"/>
        </w:rPr>
        <w:t xml:space="preserve"> de desarrollo</w:t>
      </w:r>
      <w:r>
        <w:rPr>
          <w:b/>
          <w:i/>
          <w:color w:val="365F91" w:themeColor="accent1" w:themeShade="BF"/>
          <w:sz w:val="20"/>
          <w:szCs w:val="20"/>
        </w:rPr>
        <w:t xml:space="preserve"> de Tlaquepaque</w:t>
      </w:r>
      <w:r w:rsidRPr="00F739F3">
        <w:rPr>
          <w:b/>
          <w:i/>
          <w:color w:val="365F91" w:themeColor="accent1" w:themeShade="BF"/>
          <w:sz w:val="20"/>
          <w:szCs w:val="20"/>
        </w:rPr>
        <w:t>:</w:t>
      </w:r>
    </w:p>
    <w:p w:rsidR="004C0996" w:rsidRPr="00562D5E" w:rsidRDefault="004C0996" w:rsidP="004C0996">
      <w:pPr>
        <w:pStyle w:val="Sinespaciado"/>
        <w:rPr>
          <w:b/>
          <w:color w:val="808080" w:themeColor="background1" w:themeShade="80"/>
          <w:sz w:val="20"/>
          <w:szCs w:val="20"/>
          <w:lang w:eastAsia="es-ES"/>
        </w:rPr>
      </w:pPr>
      <w:r>
        <w:rPr>
          <w:b/>
          <w:color w:val="666666"/>
          <w:sz w:val="20"/>
          <w:szCs w:val="20"/>
        </w:rPr>
        <w:br/>
      </w:r>
      <w:r w:rsidRPr="00562D5E">
        <w:rPr>
          <w:rFonts w:eastAsia="Times New Roman"/>
          <w:b/>
          <w:color w:val="808080" w:themeColor="background1" w:themeShade="80"/>
          <w:sz w:val="20"/>
          <w:szCs w:val="20"/>
        </w:rPr>
        <w:t xml:space="preserve">Eje Estratégico III. </w:t>
      </w:r>
      <w:r w:rsidRPr="00562D5E">
        <w:rPr>
          <w:b/>
          <w:i/>
          <w:color w:val="808080" w:themeColor="background1" w:themeShade="80"/>
          <w:sz w:val="20"/>
          <w:szCs w:val="20"/>
          <w:lang w:eastAsia="es-ES"/>
        </w:rPr>
        <w:t>Desarrollo de Capacidades, Fomento Económico y Empleo de Calidad para impulsar tus capacidades con oportunidades reales para mejorar tu calidad de vida y la de tu familia.</w:t>
      </w:r>
    </w:p>
    <w:p w:rsidR="004C0996" w:rsidRPr="00562D5E" w:rsidRDefault="004C0996" w:rsidP="004C0996">
      <w:pPr>
        <w:jc w:val="both"/>
        <w:rPr>
          <w:b/>
          <w:color w:val="808080" w:themeColor="background1" w:themeShade="80"/>
          <w:sz w:val="20"/>
          <w:szCs w:val="20"/>
        </w:rPr>
      </w:pPr>
      <w:r w:rsidRPr="00562D5E">
        <w:rPr>
          <w:b/>
          <w:noProof/>
          <w:color w:val="808080" w:themeColor="background1" w:themeShade="80"/>
          <w:sz w:val="20"/>
          <w:szCs w:val="20"/>
        </w:rPr>
        <w:t xml:space="preserve">3.1.2 </w:t>
      </w:r>
      <w:r w:rsidRPr="00562D5E">
        <w:rPr>
          <w:b/>
          <w:color w:val="808080" w:themeColor="background1" w:themeShade="80"/>
          <w:sz w:val="20"/>
          <w:szCs w:val="20"/>
        </w:rPr>
        <w:t>Crear una política pública que apoye la integralidad del tejido económico-social y mejorar el nivel de vida.</w:t>
      </w:r>
    </w:p>
    <w:p w:rsidR="004C0996" w:rsidRPr="00562D5E" w:rsidRDefault="004C0996" w:rsidP="004C0996">
      <w:pPr>
        <w:jc w:val="both"/>
        <w:rPr>
          <w:b/>
          <w:color w:val="808080" w:themeColor="background1" w:themeShade="80"/>
          <w:sz w:val="20"/>
          <w:szCs w:val="20"/>
        </w:rPr>
      </w:pPr>
      <w:r w:rsidRPr="00562D5E">
        <w:rPr>
          <w:b/>
          <w:color w:val="808080" w:themeColor="background1" w:themeShade="80"/>
          <w:sz w:val="20"/>
          <w:szCs w:val="20"/>
        </w:rPr>
        <w:t>3.1.4 Crear una política pública que ayude el fomento y promoción del empleo bien remunerado, Emprendimiento y autoempleo en los sectores estratégicos para el municipio.</w:t>
      </w:r>
    </w:p>
    <w:p w:rsidR="004C0996" w:rsidRPr="00562D5E" w:rsidRDefault="004C0996" w:rsidP="004C0996">
      <w:pPr>
        <w:jc w:val="both"/>
        <w:rPr>
          <w:color w:val="808080" w:themeColor="background1" w:themeShade="80"/>
          <w:sz w:val="20"/>
          <w:szCs w:val="20"/>
        </w:rPr>
      </w:pPr>
      <w:r w:rsidRPr="00562D5E">
        <w:rPr>
          <w:b/>
          <w:color w:val="808080" w:themeColor="background1" w:themeShade="80"/>
          <w:sz w:val="20"/>
          <w:szCs w:val="20"/>
        </w:rPr>
        <w:t>3.1.5 Establecer un programa que ofrezca apoyo integral en el desarrollo de habilidades y capacidades técnicas-administrativas creando mejores oportunidades de empleos bien remunerados y de calidad</w:t>
      </w:r>
    </w:p>
    <w:p w:rsidR="004C0996" w:rsidRDefault="004C0996" w:rsidP="004C0996">
      <w:pPr>
        <w:jc w:val="both"/>
        <w:rPr>
          <w:b/>
          <w:sz w:val="24"/>
          <w:szCs w:val="24"/>
        </w:rPr>
      </w:pPr>
    </w:p>
    <w:p w:rsidR="004C0996" w:rsidRPr="00F739F3" w:rsidRDefault="004C0996" w:rsidP="004C0996">
      <w:pPr>
        <w:jc w:val="both"/>
        <w:rPr>
          <w:b/>
          <w:i/>
          <w:color w:val="666666"/>
          <w:sz w:val="20"/>
          <w:szCs w:val="20"/>
        </w:rPr>
      </w:pPr>
      <w:r w:rsidRPr="00F739F3">
        <w:rPr>
          <w:b/>
          <w:i/>
          <w:color w:val="365F91" w:themeColor="accent1" w:themeShade="BF"/>
          <w:sz w:val="20"/>
          <w:szCs w:val="20"/>
        </w:rPr>
        <w:t>5.3 Área responsable:</w:t>
      </w:r>
    </w:p>
    <w:p w:rsidR="004C0996" w:rsidRDefault="004C0996" w:rsidP="004C0996">
      <w:pPr>
        <w:jc w:val="both"/>
        <w:rPr>
          <w:b/>
          <w:color w:val="666666"/>
          <w:sz w:val="20"/>
          <w:szCs w:val="20"/>
        </w:rPr>
      </w:pPr>
      <w:r>
        <w:rPr>
          <w:b/>
          <w:color w:val="666666"/>
          <w:sz w:val="20"/>
          <w:szCs w:val="20"/>
        </w:rPr>
        <w:t>Instituto Municipal de la Juventud Tlaquepaque, Jalisco.</w:t>
      </w:r>
    </w:p>
    <w:p w:rsidR="004C0996" w:rsidRPr="00F739F3" w:rsidRDefault="004C0996" w:rsidP="004C0996">
      <w:pPr>
        <w:jc w:val="both"/>
        <w:rPr>
          <w:b/>
          <w:i/>
          <w:color w:val="365F91" w:themeColor="accent1" w:themeShade="BF"/>
          <w:sz w:val="20"/>
          <w:szCs w:val="20"/>
        </w:rPr>
      </w:pPr>
      <w:r>
        <w:rPr>
          <w:b/>
          <w:i/>
          <w:color w:val="365F91" w:themeColor="accent1" w:themeShade="BF"/>
          <w:sz w:val="20"/>
          <w:szCs w:val="20"/>
        </w:rPr>
        <w:t xml:space="preserve">5.4 </w:t>
      </w:r>
      <w:r w:rsidRPr="00F739F3">
        <w:rPr>
          <w:b/>
          <w:i/>
          <w:color w:val="365F91" w:themeColor="accent1" w:themeShade="BF"/>
          <w:sz w:val="20"/>
          <w:szCs w:val="20"/>
        </w:rPr>
        <w:t>Cobertura:</w:t>
      </w:r>
    </w:p>
    <w:p w:rsidR="004C0996" w:rsidRDefault="004C0996" w:rsidP="004C0996">
      <w:pPr>
        <w:jc w:val="both"/>
        <w:rPr>
          <w:b/>
          <w:color w:val="666666"/>
          <w:sz w:val="20"/>
          <w:szCs w:val="20"/>
        </w:rPr>
      </w:pPr>
      <w:r>
        <w:rPr>
          <w:b/>
          <w:color w:val="666666"/>
          <w:sz w:val="20"/>
          <w:szCs w:val="20"/>
        </w:rPr>
        <w:t>Área Metropolitana de Guadalajara.</w:t>
      </w:r>
    </w:p>
    <w:p w:rsidR="004C0996" w:rsidRPr="00F739F3" w:rsidRDefault="004C0996" w:rsidP="004C0996">
      <w:pPr>
        <w:jc w:val="both"/>
        <w:rPr>
          <w:b/>
          <w:i/>
          <w:color w:val="365F91" w:themeColor="accent1" w:themeShade="BF"/>
          <w:sz w:val="20"/>
          <w:szCs w:val="20"/>
        </w:rPr>
      </w:pPr>
      <w:r w:rsidRPr="00F739F3">
        <w:rPr>
          <w:b/>
          <w:i/>
          <w:color w:val="365F91" w:themeColor="accent1" w:themeShade="BF"/>
          <w:sz w:val="20"/>
          <w:szCs w:val="20"/>
        </w:rPr>
        <w:lastRenderedPageBreak/>
        <w:t>5.5 Población Potencial:</w:t>
      </w:r>
    </w:p>
    <w:p w:rsidR="004C0996" w:rsidRDefault="004C0996" w:rsidP="004C0996">
      <w:pPr>
        <w:jc w:val="both"/>
        <w:rPr>
          <w:b/>
          <w:color w:val="666666"/>
          <w:sz w:val="20"/>
          <w:szCs w:val="20"/>
        </w:rPr>
      </w:pPr>
      <w:r>
        <w:rPr>
          <w:b/>
          <w:color w:val="666666"/>
          <w:sz w:val="20"/>
          <w:szCs w:val="20"/>
        </w:rPr>
        <w:t>Las y los jóvenes mexicanos entre 15 y 29 años de edad que se encuentren interesados en ejercer su participación social a través de la difusión y el reconocimiento público de su conducta y/o dedicación al trabajo o al estudio, por ser causa de entusiasmo y/o admiración entre sus contemporáneos; y por ello considerados un ejemplo estimulante para crear y/o desarrollar motivos de superación personal o de progreso de la comunidad.</w:t>
      </w:r>
    </w:p>
    <w:p w:rsidR="004C0996" w:rsidRPr="00F739F3" w:rsidRDefault="004C0996" w:rsidP="004C0996">
      <w:pPr>
        <w:jc w:val="both"/>
        <w:rPr>
          <w:b/>
          <w:i/>
          <w:color w:val="365F91" w:themeColor="accent1" w:themeShade="BF"/>
          <w:sz w:val="20"/>
          <w:szCs w:val="20"/>
        </w:rPr>
      </w:pPr>
      <w:r w:rsidRPr="00F739F3">
        <w:rPr>
          <w:b/>
          <w:i/>
          <w:color w:val="365F91" w:themeColor="accent1" w:themeShade="BF"/>
          <w:sz w:val="20"/>
          <w:szCs w:val="20"/>
        </w:rPr>
        <w:t>5.6 Población Objetivo:</w:t>
      </w:r>
    </w:p>
    <w:p w:rsidR="004C0996" w:rsidRDefault="004C0996" w:rsidP="004C0996">
      <w:pPr>
        <w:jc w:val="both"/>
        <w:rPr>
          <w:b/>
          <w:color w:val="666666"/>
          <w:sz w:val="20"/>
          <w:szCs w:val="20"/>
        </w:rPr>
      </w:pPr>
      <w:r>
        <w:rPr>
          <w:b/>
          <w:color w:val="666666"/>
          <w:sz w:val="20"/>
          <w:szCs w:val="20"/>
        </w:rPr>
        <w:t>Dado que esta categoría emite convocatorias abiertas, las poblaciones objetivo y potencial se consideran iguales y dependiendo del tipo de categoría y de la distinción será el rango de edad, y el perfil de la población.</w:t>
      </w:r>
    </w:p>
    <w:p w:rsidR="004C0996" w:rsidRPr="00F739F3" w:rsidRDefault="004C0996" w:rsidP="004C0996">
      <w:pPr>
        <w:jc w:val="both"/>
        <w:rPr>
          <w:b/>
          <w:i/>
          <w:color w:val="365F91" w:themeColor="accent1" w:themeShade="BF"/>
          <w:sz w:val="20"/>
          <w:szCs w:val="20"/>
        </w:rPr>
      </w:pPr>
      <w:bookmarkStart w:id="0" w:name="_Hlk484779354"/>
      <w:r w:rsidRPr="00F739F3">
        <w:rPr>
          <w:b/>
          <w:i/>
          <w:color w:val="365F91" w:themeColor="accent1" w:themeShade="BF"/>
          <w:sz w:val="20"/>
          <w:szCs w:val="20"/>
        </w:rPr>
        <w:t>5.7 Requisitos de elegibilidad</w:t>
      </w:r>
    </w:p>
    <w:p w:rsidR="004C0996" w:rsidRPr="00507281" w:rsidRDefault="004C0996" w:rsidP="004C0996">
      <w:pPr>
        <w:spacing w:after="180"/>
        <w:jc w:val="both"/>
        <w:rPr>
          <w:color w:val="666666"/>
          <w:sz w:val="20"/>
          <w:szCs w:val="20"/>
        </w:rPr>
      </w:pPr>
      <w:r>
        <w:rPr>
          <w:b/>
          <w:color w:val="666666"/>
          <w:sz w:val="20"/>
          <w:szCs w:val="20"/>
        </w:rPr>
        <w:t>Tener nacionalidad mexicana al momento de ser propuesto ante</w:t>
      </w:r>
      <w:r w:rsidRPr="00A37D2A">
        <w:rPr>
          <w:b/>
          <w:color w:val="666666"/>
          <w:sz w:val="20"/>
          <w:szCs w:val="20"/>
        </w:rPr>
        <w:t xml:space="preserve"> </w:t>
      </w:r>
      <w:r w:rsidRPr="0091194F">
        <w:rPr>
          <w:b/>
          <w:color w:val="666666"/>
          <w:sz w:val="20"/>
          <w:szCs w:val="20"/>
        </w:rPr>
        <w:t>la</w:t>
      </w:r>
      <w:r>
        <w:rPr>
          <w:b/>
          <w:color w:val="666666"/>
          <w:sz w:val="20"/>
          <w:szCs w:val="20"/>
        </w:rPr>
        <w:t xml:space="preserve"> Comisión de Otorgamiento del Premio; tener una edad comprendida entre los 15 y los 29 años; haber destacado en alguna de las distinciones señaladas en la Ley de Premios, Estímulos y Recompensas Civiles; y no haber recibido con anterioridad el Premio en la distinción para la cual sea propuesto, según lo dispuesto en la Convocatoria</w:t>
      </w:r>
      <w:r w:rsidRPr="00213333">
        <w:rPr>
          <w:b/>
          <w:color w:val="595959" w:themeColor="text1" w:themeTint="A6"/>
          <w:sz w:val="20"/>
          <w:szCs w:val="20"/>
        </w:rPr>
        <w:t xml:space="preserve">. </w:t>
      </w:r>
      <w:r w:rsidRPr="00987838">
        <w:rPr>
          <w:b/>
          <w:color w:val="595959" w:themeColor="text1" w:themeTint="A6"/>
          <w:sz w:val="20"/>
          <w:szCs w:val="20"/>
        </w:rPr>
        <w:t>Las Organizaciones de la Sociedad Civil (OSC) no podrán ser partícipes, ni receptoras del premio.</w:t>
      </w:r>
      <w:r w:rsidRPr="00213333">
        <w:rPr>
          <w:b/>
          <w:color w:val="595959" w:themeColor="text1" w:themeTint="A6"/>
          <w:sz w:val="20"/>
          <w:szCs w:val="20"/>
        </w:rPr>
        <w:t xml:space="preserve"> </w:t>
      </w:r>
    </w:p>
    <w:bookmarkEnd w:id="0"/>
    <w:p w:rsidR="004C0996" w:rsidRPr="00F739F3" w:rsidRDefault="004C0996" w:rsidP="004C0996">
      <w:pPr>
        <w:jc w:val="both"/>
        <w:rPr>
          <w:b/>
          <w:i/>
          <w:color w:val="365F91" w:themeColor="accent1" w:themeShade="BF"/>
          <w:sz w:val="20"/>
          <w:szCs w:val="20"/>
        </w:rPr>
      </w:pPr>
      <w:r w:rsidRPr="00F739F3">
        <w:rPr>
          <w:b/>
          <w:i/>
          <w:color w:val="365F91" w:themeColor="accent1" w:themeShade="BF"/>
          <w:sz w:val="20"/>
          <w:szCs w:val="20"/>
        </w:rPr>
        <w:t>5.8 Procedimiento de selección</w:t>
      </w:r>
    </w:p>
    <w:p w:rsidR="004C0996" w:rsidRDefault="004C0996" w:rsidP="004C0996">
      <w:pPr>
        <w:jc w:val="both"/>
        <w:rPr>
          <w:b/>
          <w:color w:val="666666"/>
          <w:sz w:val="20"/>
          <w:szCs w:val="20"/>
        </w:rPr>
      </w:pPr>
      <w:r>
        <w:rPr>
          <w:b/>
          <w:color w:val="666666"/>
          <w:sz w:val="20"/>
          <w:szCs w:val="20"/>
        </w:rPr>
        <w:t xml:space="preserve">De acuerdo a los requisitos de elegibilidad señalados en el punto anterior, según </w:t>
      </w:r>
      <w:r w:rsidRPr="0091194F">
        <w:rPr>
          <w:b/>
          <w:color w:val="666666"/>
          <w:sz w:val="20"/>
          <w:szCs w:val="20"/>
        </w:rPr>
        <w:t>la</w:t>
      </w:r>
      <w:r>
        <w:rPr>
          <w:b/>
          <w:color w:val="666666"/>
          <w:sz w:val="20"/>
          <w:szCs w:val="20"/>
        </w:rPr>
        <w:t xml:space="preserve"> Comisión de Otorgamiento del Premio de la distinción correspondiente y en atención a la normativa vigente.</w:t>
      </w:r>
    </w:p>
    <w:p w:rsidR="004C0996" w:rsidRDefault="004C0996" w:rsidP="004C0996">
      <w:pPr>
        <w:jc w:val="both"/>
        <w:rPr>
          <w:b/>
          <w:color w:val="666666"/>
          <w:sz w:val="20"/>
          <w:szCs w:val="20"/>
        </w:rPr>
      </w:pPr>
      <w:r>
        <w:rPr>
          <w:b/>
          <w:color w:val="666666"/>
          <w:sz w:val="20"/>
          <w:szCs w:val="20"/>
        </w:rPr>
        <w:t>Derechos, Compromisos de los beneficiarios y Cancelación de los apoyos</w:t>
      </w:r>
    </w:p>
    <w:p w:rsidR="004C0996" w:rsidRPr="00F739F3" w:rsidRDefault="004C0996" w:rsidP="004C0996">
      <w:pPr>
        <w:jc w:val="both"/>
        <w:rPr>
          <w:b/>
          <w:i/>
          <w:color w:val="365F91" w:themeColor="accent1" w:themeShade="BF"/>
          <w:sz w:val="20"/>
          <w:szCs w:val="20"/>
        </w:rPr>
      </w:pPr>
      <w:r w:rsidRPr="00F739F3">
        <w:rPr>
          <w:b/>
          <w:i/>
          <w:color w:val="365F91" w:themeColor="accent1" w:themeShade="BF"/>
          <w:sz w:val="20"/>
          <w:szCs w:val="20"/>
        </w:rPr>
        <w:t>5.9 Derechos</w:t>
      </w:r>
    </w:p>
    <w:p w:rsidR="004C0996" w:rsidRDefault="004C0996" w:rsidP="004C0996">
      <w:pPr>
        <w:jc w:val="both"/>
        <w:rPr>
          <w:b/>
          <w:color w:val="666666"/>
          <w:sz w:val="20"/>
          <w:szCs w:val="20"/>
        </w:rPr>
      </w:pPr>
      <w:r>
        <w:rPr>
          <w:b/>
          <w:color w:val="666666"/>
          <w:sz w:val="20"/>
          <w:szCs w:val="20"/>
        </w:rPr>
        <w:t>Las y los beneficiarios tienen el derecho de conocer y disfrutar de las consideraciones estipuladas conforme a la convocatoria.</w:t>
      </w:r>
    </w:p>
    <w:p w:rsidR="004C0996" w:rsidRPr="00F739F3" w:rsidRDefault="004C0996" w:rsidP="004C0996">
      <w:pPr>
        <w:jc w:val="both"/>
        <w:rPr>
          <w:b/>
          <w:i/>
          <w:color w:val="365F91" w:themeColor="accent1" w:themeShade="BF"/>
          <w:sz w:val="20"/>
          <w:szCs w:val="20"/>
        </w:rPr>
      </w:pPr>
      <w:r w:rsidRPr="00F739F3">
        <w:rPr>
          <w:b/>
          <w:i/>
          <w:color w:val="365F91" w:themeColor="accent1" w:themeShade="BF"/>
          <w:sz w:val="20"/>
          <w:szCs w:val="20"/>
        </w:rPr>
        <w:t>5.10 Compromisos</w:t>
      </w:r>
    </w:p>
    <w:p w:rsidR="004C0996" w:rsidRDefault="004C0996" w:rsidP="004C0996">
      <w:pPr>
        <w:jc w:val="both"/>
        <w:rPr>
          <w:b/>
          <w:color w:val="666666"/>
          <w:sz w:val="20"/>
          <w:szCs w:val="20"/>
        </w:rPr>
      </w:pPr>
      <w:r>
        <w:rPr>
          <w:b/>
          <w:color w:val="666666"/>
          <w:sz w:val="20"/>
          <w:szCs w:val="20"/>
        </w:rPr>
        <w:t>La participación en el Premio implica la aceptación de sus bases. En este sentido, la interpretación de las mismas corresponderá</w:t>
      </w:r>
      <w:r w:rsidRPr="00A37D2A">
        <w:rPr>
          <w:b/>
          <w:color w:val="666666"/>
          <w:sz w:val="20"/>
          <w:szCs w:val="20"/>
        </w:rPr>
        <w:t xml:space="preserve"> </w:t>
      </w:r>
      <w:r>
        <w:rPr>
          <w:b/>
          <w:color w:val="666666"/>
          <w:sz w:val="20"/>
          <w:szCs w:val="20"/>
        </w:rPr>
        <w:t xml:space="preserve">a </w:t>
      </w:r>
      <w:r w:rsidRPr="0091194F">
        <w:rPr>
          <w:b/>
          <w:color w:val="666666"/>
          <w:sz w:val="20"/>
          <w:szCs w:val="20"/>
        </w:rPr>
        <w:t>la</w:t>
      </w:r>
      <w:r>
        <w:rPr>
          <w:b/>
          <w:color w:val="666666"/>
          <w:sz w:val="20"/>
          <w:szCs w:val="20"/>
        </w:rPr>
        <w:t xml:space="preserve"> Comisión de Otorgamiento del Premio, quien está facultado para resolver cualquier situación no contemplada en la convocatoria, según la Ley vigente.</w:t>
      </w:r>
    </w:p>
    <w:p w:rsidR="004C0996" w:rsidRDefault="004C0996" w:rsidP="004C0996">
      <w:pPr>
        <w:jc w:val="both"/>
        <w:rPr>
          <w:b/>
          <w:color w:val="666666"/>
          <w:sz w:val="20"/>
          <w:szCs w:val="20"/>
        </w:rPr>
      </w:pPr>
      <w:r>
        <w:rPr>
          <w:b/>
          <w:color w:val="666666"/>
          <w:sz w:val="20"/>
          <w:szCs w:val="20"/>
        </w:rPr>
        <w:t>Participar de manera informada y respetuosa durante el desarrollo de todas las etapas del Premio.</w:t>
      </w:r>
    </w:p>
    <w:p w:rsidR="004C0996" w:rsidRDefault="004C0996" w:rsidP="004C0996">
      <w:pPr>
        <w:jc w:val="both"/>
        <w:rPr>
          <w:b/>
          <w:color w:val="666666"/>
          <w:sz w:val="20"/>
          <w:szCs w:val="20"/>
        </w:rPr>
      </w:pPr>
      <w:r>
        <w:rPr>
          <w:b/>
          <w:color w:val="666666"/>
          <w:sz w:val="20"/>
          <w:szCs w:val="20"/>
        </w:rPr>
        <w:t>No discriminar por ningún motivo (raza, género, orientación sexual, condición social, etcétera) a otro u otros participantes.</w:t>
      </w:r>
    </w:p>
    <w:p w:rsidR="004C0996" w:rsidRDefault="004C0996" w:rsidP="004C0996">
      <w:pPr>
        <w:jc w:val="both"/>
        <w:rPr>
          <w:b/>
          <w:color w:val="666666"/>
          <w:sz w:val="20"/>
          <w:szCs w:val="20"/>
        </w:rPr>
      </w:pPr>
    </w:p>
    <w:p w:rsidR="004C0996" w:rsidRDefault="004C0996" w:rsidP="004C0996">
      <w:pPr>
        <w:jc w:val="both"/>
        <w:rPr>
          <w:b/>
          <w:color w:val="666666"/>
          <w:sz w:val="20"/>
          <w:szCs w:val="20"/>
        </w:rPr>
      </w:pPr>
    </w:p>
    <w:p w:rsidR="004C0996" w:rsidRPr="00F739F3" w:rsidRDefault="004C0996" w:rsidP="004C0996">
      <w:pPr>
        <w:jc w:val="both"/>
        <w:rPr>
          <w:b/>
          <w:i/>
          <w:color w:val="365F91" w:themeColor="accent1" w:themeShade="BF"/>
          <w:sz w:val="20"/>
          <w:szCs w:val="20"/>
        </w:rPr>
      </w:pPr>
      <w:r w:rsidRPr="00F739F3">
        <w:rPr>
          <w:b/>
          <w:i/>
          <w:color w:val="365F91" w:themeColor="accent1" w:themeShade="BF"/>
          <w:sz w:val="20"/>
          <w:szCs w:val="20"/>
        </w:rPr>
        <w:lastRenderedPageBreak/>
        <w:t>5.11 Cancelación de apoyos:</w:t>
      </w:r>
    </w:p>
    <w:p w:rsidR="004C0996" w:rsidRDefault="004C0996" w:rsidP="004C0996">
      <w:pPr>
        <w:jc w:val="both"/>
        <w:rPr>
          <w:b/>
          <w:color w:val="666666"/>
          <w:sz w:val="20"/>
          <w:szCs w:val="20"/>
        </w:rPr>
      </w:pPr>
      <w:r>
        <w:rPr>
          <w:b/>
          <w:color w:val="666666"/>
          <w:sz w:val="20"/>
          <w:szCs w:val="20"/>
        </w:rPr>
        <w:t>En caso de que las o los jóvenes participantes no cumplan con los requisitos y los compromisos, serán descalificados en cualquier etapa del Premio.</w:t>
      </w:r>
    </w:p>
    <w:p w:rsidR="004C0996" w:rsidRDefault="004C0996" w:rsidP="004C0996">
      <w:pPr>
        <w:jc w:val="both"/>
        <w:rPr>
          <w:b/>
          <w:color w:val="666666"/>
          <w:sz w:val="20"/>
          <w:szCs w:val="20"/>
        </w:rPr>
      </w:pPr>
    </w:p>
    <w:p w:rsidR="004C0996" w:rsidRPr="00F739F3" w:rsidRDefault="004C0996" w:rsidP="004C0996">
      <w:pPr>
        <w:jc w:val="both"/>
        <w:rPr>
          <w:b/>
          <w:i/>
          <w:color w:val="666666"/>
          <w:sz w:val="20"/>
          <w:szCs w:val="20"/>
        </w:rPr>
      </w:pPr>
      <w:r w:rsidRPr="00F739F3">
        <w:rPr>
          <w:b/>
          <w:i/>
          <w:color w:val="365F91" w:themeColor="accent1" w:themeShade="BF"/>
          <w:sz w:val="20"/>
          <w:szCs w:val="20"/>
        </w:rPr>
        <w:t>5.12 Características del apoyo</w:t>
      </w:r>
    </w:p>
    <w:p w:rsidR="004C0996" w:rsidRDefault="004C0996" w:rsidP="004C0996">
      <w:pPr>
        <w:jc w:val="both"/>
        <w:rPr>
          <w:b/>
          <w:color w:val="666666"/>
          <w:sz w:val="20"/>
          <w:szCs w:val="20"/>
        </w:rPr>
      </w:pPr>
      <w:r>
        <w:rPr>
          <w:b/>
          <w:color w:val="666666"/>
          <w:sz w:val="20"/>
          <w:szCs w:val="20"/>
        </w:rPr>
        <w:t xml:space="preserve">A las y los ganadores se les entregará un Premio de acuerdo con la Ley vigente y según los acuerdos de </w:t>
      </w:r>
      <w:r w:rsidRPr="0091194F">
        <w:rPr>
          <w:b/>
          <w:color w:val="666666"/>
          <w:sz w:val="20"/>
          <w:szCs w:val="20"/>
        </w:rPr>
        <w:t>la</w:t>
      </w:r>
      <w:r>
        <w:rPr>
          <w:b/>
          <w:color w:val="666666"/>
          <w:sz w:val="20"/>
          <w:szCs w:val="20"/>
        </w:rPr>
        <w:t xml:space="preserve"> Comisión de Otorgamiento del Premio estipulados en la Convocatoria.</w:t>
      </w:r>
    </w:p>
    <w:p w:rsidR="004C0996" w:rsidRPr="00F928A0" w:rsidRDefault="004C0996" w:rsidP="004C0996">
      <w:pPr>
        <w:jc w:val="both"/>
        <w:rPr>
          <w:b/>
          <w:i/>
          <w:color w:val="365F91" w:themeColor="accent1" w:themeShade="BF"/>
          <w:sz w:val="20"/>
          <w:szCs w:val="20"/>
        </w:rPr>
      </w:pPr>
      <w:r w:rsidRPr="00F928A0">
        <w:rPr>
          <w:b/>
          <w:i/>
          <w:color w:val="365F91" w:themeColor="accent1" w:themeShade="BF"/>
          <w:sz w:val="20"/>
          <w:szCs w:val="20"/>
        </w:rPr>
        <w:t>5.13 Etapas en la ejecución de la categoría</w:t>
      </w:r>
    </w:p>
    <w:p w:rsidR="004C0996" w:rsidRDefault="004C0996" w:rsidP="004C0996">
      <w:pPr>
        <w:jc w:val="both"/>
        <w:rPr>
          <w:b/>
          <w:color w:val="666666"/>
          <w:sz w:val="20"/>
          <w:szCs w:val="20"/>
        </w:rPr>
      </w:pPr>
      <w:r>
        <w:rPr>
          <w:b/>
          <w:color w:val="666666"/>
          <w:sz w:val="20"/>
          <w:szCs w:val="20"/>
        </w:rPr>
        <w:t>1. Publicación de la convocatoria e inicio de registro de postulaciones.</w:t>
      </w:r>
    </w:p>
    <w:p w:rsidR="004C0996" w:rsidRDefault="004C0996" w:rsidP="004C0996">
      <w:pPr>
        <w:jc w:val="both"/>
        <w:rPr>
          <w:b/>
          <w:color w:val="666666"/>
          <w:sz w:val="20"/>
          <w:szCs w:val="20"/>
        </w:rPr>
      </w:pPr>
      <w:r>
        <w:rPr>
          <w:b/>
          <w:color w:val="666666"/>
          <w:sz w:val="20"/>
          <w:szCs w:val="20"/>
        </w:rPr>
        <w:t>2. Cierre de la convocatoria.</w:t>
      </w:r>
    </w:p>
    <w:p w:rsidR="004C0996" w:rsidRDefault="004C0996" w:rsidP="004C0996">
      <w:pPr>
        <w:jc w:val="both"/>
        <w:rPr>
          <w:b/>
          <w:color w:val="666666"/>
          <w:sz w:val="20"/>
          <w:szCs w:val="20"/>
        </w:rPr>
      </w:pPr>
      <w:r>
        <w:rPr>
          <w:b/>
          <w:color w:val="666666"/>
          <w:sz w:val="20"/>
          <w:szCs w:val="20"/>
        </w:rPr>
        <w:t>3. Instalación de la Comisión de Otorgamiento del Premio.</w:t>
      </w:r>
    </w:p>
    <w:p w:rsidR="004C0996" w:rsidRDefault="004C0996" w:rsidP="004C0996">
      <w:pPr>
        <w:jc w:val="both"/>
        <w:rPr>
          <w:b/>
          <w:color w:val="666666"/>
          <w:sz w:val="20"/>
          <w:szCs w:val="20"/>
        </w:rPr>
      </w:pPr>
      <w:r>
        <w:rPr>
          <w:b/>
          <w:color w:val="666666"/>
          <w:sz w:val="20"/>
          <w:szCs w:val="20"/>
        </w:rPr>
        <w:t>4. Presentación de proyectos ante la Comisión de Otorgamiento del Premio.</w:t>
      </w:r>
    </w:p>
    <w:p w:rsidR="004C0996" w:rsidRDefault="004C0996" w:rsidP="004C0996">
      <w:pPr>
        <w:jc w:val="both"/>
        <w:rPr>
          <w:b/>
          <w:color w:val="666666"/>
          <w:sz w:val="20"/>
          <w:szCs w:val="20"/>
        </w:rPr>
      </w:pPr>
      <w:r>
        <w:rPr>
          <w:b/>
          <w:color w:val="666666"/>
          <w:sz w:val="20"/>
          <w:szCs w:val="20"/>
        </w:rPr>
        <w:t xml:space="preserve"> 5.Publicación del Acuerdo por el que se otorgan los reconocimientos.</w:t>
      </w:r>
    </w:p>
    <w:p w:rsidR="004C0996" w:rsidRPr="00D80606" w:rsidRDefault="004C0996" w:rsidP="004C0996">
      <w:pPr>
        <w:jc w:val="both"/>
        <w:rPr>
          <w:b/>
          <w:color w:val="666666"/>
          <w:sz w:val="20"/>
          <w:szCs w:val="20"/>
        </w:rPr>
      </w:pPr>
      <w:r>
        <w:rPr>
          <w:b/>
          <w:color w:val="666666"/>
          <w:sz w:val="20"/>
          <w:szCs w:val="20"/>
        </w:rPr>
        <w:t xml:space="preserve">6. Dictaminación de la Comisión de Otorgamiento. </w:t>
      </w:r>
    </w:p>
    <w:p w:rsidR="004C0996" w:rsidRDefault="004C0996" w:rsidP="004C0996">
      <w:pPr>
        <w:jc w:val="both"/>
        <w:rPr>
          <w:b/>
          <w:color w:val="666666"/>
          <w:sz w:val="20"/>
          <w:szCs w:val="20"/>
        </w:rPr>
      </w:pPr>
      <w:r>
        <w:rPr>
          <w:b/>
          <w:color w:val="666666"/>
          <w:sz w:val="20"/>
          <w:szCs w:val="20"/>
        </w:rPr>
        <w:t>7. Ceremonia de Premiación.</w:t>
      </w:r>
    </w:p>
    <w:p w:rsidR="004C0996" w:rsidRDefault="004C0996" w:rsidP="004C0996">
      <w:pPr>
        <w:jc w:val="both"/>
        <w:rPr>
          <w:b/>
          <w:color w:val="666666"/>
          <w:sz w:val="20"/>
          <w:szCs w:val="20"/>
        </w:rPr>
      </w:pPr>
      <w:r>
        <w:rPr>
          <w:b/>
          <w:color w:val="666666"/>
          <w:sz w:val="20"/>
          <w:szCs w:val="20"/>
        </w:rPr>
        <w:t>8. Fin.</w:t>
      </w:r>
    </w:p>
    <w:p w:rsidR="004C0996" w:rsidRDefault="004C0996" w:rsidP="004C0996">
      <w:pPr>
        <w:jc w:val="both"/>
        <w:rPr>
          <w:b/>
          <w:i/>
          <w:color w:val="365F91" w:themeColor="accent1" w:themeShade="BF"/>
          <w:sz w:val="20"/>
          <w:szCs w:val="20"/>
        </w:rPr>
      </w:pPr>
      <w:r w:rsidRPr="00F928A0">
        <w:rPr>
          <w:b/>
          <w:i/>
          <w:color w:val="365F91" w:themeColor="accent1" w:themeShade="BF"/>
          <w:sz w:val="20"/>
          <w:szCs w:val="20"/>
        </w:rPr>
        <w:t>5.14 Temporalidad</w:t>
      </w:r>
    </w:p>
    <w:p w:rsidR="004C0996" w:rsidRPr="00F928A0" w:rsidRDefault="004C0996" w:rsidP="004C0996">
      <w:pPr>
        <w:jc w:val="both"/>
        <w:rPr>
          <w:b/>
          <w:color w:val="595959" w:themeColor="text1" w:themeTint="A6"/>
          <w:sz w:val="20"/>
          <w:szCs w:val="20"/>
        </w:rPr>
      </w:pPr>
      <w:bookmarkStart w:id="1" w:name="_Hlk484780868"/>
      <w:r w:rsidRPr="00F928A0">
        <w:rPr>
          <w:b/>
          <w:color w:val="595959" w:themeColor="text1" w:themeTint="A6"/>
          <w:sz w:val="20"/>
          <w:szCs w:val="20"/>
        </w:rPr>
        <w:t>Convocatoria:</w:t>
      </w:r>
    </w:p>
    <w:p w:rsidR="004C0996" w:rsidRPr="00F928A0" w:rsidRDefault="004C0996" w:rsidP="004C0996">
      <w:pPr>
        <w:jc w:val="both"/>
        <w:rPr>
          <w:b/>
          <w:color w:val="595959" w:themeColor="text1" w:themeTint="A6"/>
          <w:sz w:val="20"/>
          <w:szCs w:val="20"/>
        </w:rPr>
      </w:pPr>
      <w:r>
        <w:rPr>
          <w:b/>
          <w:color w:val="595959" w:themeColor="text1" w:themeTint="A6"/>
          <w:sz w:val="20"/>
          <w:szCs w:val="20"/>
        </w:rPr>
        <w:t>Martes 4</w:t>
      </w:r>
      <w:r w:rsidRPr="00987838">
        <w:rPr>
          <w:b/>
          <w:color w:val="595959" w:themeColor="text1" w:themeTint="A6"/>
          <w:sz w:val="20"/>
          <w:szCs w:val="20"/>
        </w:rPr>
        <w:t xml:space="preserve"> de J</w:t>
      </w:r>
      <w:r>
        <w:rPr>
          <w:b/>
          <w:color w:val="595959" w:themeColor="text1" w:themeTint="A6"/>
          <w:sz w:val="20"/>
          <w:szCs w:val="20"/>
        </w:rPr>
        <w:t>ulio al jueves 27</w:t>
      </w:r>
      <w:r w:rsidRPr="00987838">
        <w:rPr>
          <w:b/>
          <w:color w:val="595959" w:themeColor="text1" w:themeTint="A6"/>
          <w:sz w:val="20"/>
          <w:szCs w:val="20"/>
        </w:rPr>
        <w:t xml:space="preserve"> de Julio del 2017</w:t>
      </w:r>
    </w:p>
    <w:p w:rsidR="004C0996" w:rsidRPr="00F928A0" w:rsidRDefault="004C0996" w:rsidP="004C0996">
      <w:pPr>
        <w:jc w:val="both"/>
        <w:rPr>
          <w:b/>
          <w:color w:val="595959" w:themeColor="text1" w:themeTint="A6"/>
          <w:sz w:val="20"/>
          <w:szCs w:val="20"/>
        </w:rPr>
      </w:pPr>
      <w:r w:rsidRPr="00F928A0">
        <w:rPr>
          <w:b/>
          <w:color w:val="595959" w:themeColor="text1" w:themeTint="A6"/>
          <w:sz w:val="20"/>
          <w:szCs w:val="20"/>
        </w:rPr>
        <w:t xml:space="preserve">Revisión de documentos: </w:t>
      </w:r>
    </w:p>
    <w:p w:rsidR="004C0996" w:rsidRPr="00F928A0" w:rsidRDefault="004C0996" w:rsidP="004C0996">
      <w:pPr>
        <w:jc w:val="both"/>
        <w:rPr>
          <w:b/>
          <w:color w:val="595959" w:themeColor="text1" w:themeTint="A6"/>
          <w:sz w:val="20"/>
          <w:szCs w:val="20"/>
        </w:rPr>
      </w:pPr>
      <w:r>
        <w:rPr>
          <w:b/>
          <w:color w:val="595959" w:themeColor="text1" w:themeTint="A6"/>
          <w:sz w:val="20"/>
          <w:szCs w:val="20"/>
        </w:rPr>
        <w:t>Viernes 28 de Julio a lunes 31 de Julio</w:t>
      </w:r>
      <w:r w:rsidRPr="00F928A0">
        <w:rPr>
          <w:b/>
          <w:color w:val="595959" w:themeColor="text1" w:themeTint="A6"/>
          <w:sz w:val="20"/>
          <w:szCs w:val="20"/>
        </w:rPr>
        <w:t xml:space="preserve"> del 2017</w:t>
      </w:r>
    </w:p>
    <w:p w:rsidR="004C0996" w:rsidRPr="00F928A0" w:rsidRDefault="004C0996" w:rsidP="004C0996">
      <w:pPr>
        <w:jc w:val="both"/>
        <w:rPr>
          <w:b/>
          <w:color w:val="595959" w:themeColor="text1" w:themeTint="A6"/>
          <w:sz w:val="20"/>
          <w:szCs w:val="20"/>
        </w:rPr>
      </w:pPr>
      <w:r w:rsidRPr="00F928A0">
        <w:rPr>
          <w:b/>
          <w:color w:val="595959" w:themeColor="text1" w:themeTint="A6"/>
          <w:sz w:val="20"/>
          <w:szCs w:val="20"/>
        </w:rPr>
        <w:t xml:space="preserve">Selección: </w:t>
      </w:r>
    </w:p>
    <w:p w:rsidR="004C0996" w:rsidRPr="00F928A0" w:rsidRDefault="004C0996" w:rsidP="004C0996">
      <w:pPr>
        <w:jc w:val="both"/>
        <w:rPr>
          <w:b/>
          <w:color w:val="595959" w:themeColor="text1" w:themeTint="A6"/>
          <w:sz w:val="20"/>
          <w:szCs w:val="20"/>
        </w:rPr>
      </w:pPr>
      <w:r>
        <w:rPr>
          <w:b/>
          <w:color w:val="595959" w:themeColor="text1" w:themeTint="A6"/>
          <w:sz w:val="20"/>
          <w:szCs w:val="20"/>
        </w:rPr>
        <w:t>Lunes 31</w:t>
      </w:r>
      <w:r w:rsidRPr="00F928A0">
        <w:rPr>
          <w:b/>
          <w:color w:val="595959" w:themeColor="text1" w:themeTint="A6"/>
          <w:sz w:val="20"/>
          <w:szCs w:val="20"/>
        </w:rPr>
        <w:t xml:space="preserve"> de Julio del 2017 </w:t>
      </w:r>
    </w:p>
    <w:p w:rsidR="004C0996" w:rsidRPr="00F928A0" w:rsidRDefault="004C0996" w:rsidP="004C0996">
      <w:pPr>
        <w:jc w:val="both"/>
        <w:rPr>
          <w:b/>
          <w:color w:val="595959" w:themeColor="text1" w:themeTint="A6"/>
          <w:sz w:val="20"/>
          <w:szCs w:val="20"/>
        </w:rPr>
      </w:pPr>
      <w:r>
        <w:rPr>
          <w:b/>
          <w:color w:val="595959" w:themeColor="text1" w:themeTint="A6"/>
          <w:sz w:val="20"/>
          <w:szCs w:val="20"/>
        </w:rPr>
        <w:t>Publicación de los 20</w:t>
      </w:r>
      <w:r w:rsidRPr="00F928A0">
        <w:rPr>
          <w:b/>
          <w:color w:val="595959" w:themeColor="text1" w:themeTint="A6"/>
          <w:sz w:val="20"/>
          <w:szCs w:val="20"/>
        </w:rPr>
        <w:t xml:space="preserve"> perfiles seleccionados del primer filt</w:t>
      </w:r>
      <w:r>
        <w:rPr>
          <w:b/>
          <w:color w:val="595959" w:themeColor="text1" w:themeTint="A6"/>
          <w:sz w:val="20"/>
          <w:szCs w:val="20"/>
        </w:rPr>
        <w:t>ro en el periódico en medios de comunicación</w:t>
      </w:r>
      <w:r w:rsidRPr="00F928A0">
        <w:rPr>
          <w:b/>
          <w:color w:val="595959" w:themeColor="text1" w:themeTint="A6"/>
          <w:sz w:val="20"/>
          <w:szCs w:val="20"/>
        </w:rPr>
        <w:t>:</w:t>
      </w:r>
    </w:p>
    <w:p w:rsidR="004C0996" w:rsidRPr="00F928A0" w:rsidRDefault="004C0996" w:rsidP="004C0996">
      <w:pPr>
        <w:jc w:val="both"/>
        <w:rPr>
          <w:b/>
          <w:color w:val="595959" w:themeColor="text1" w:themeTint="A6"/>
          <w:sz w:val="20"/>
          <w:szCs w:val="20"/>
        </w:rPr>
      </w:pPr>
      <w:r>
        <w:rPr>
          <w:b/>
          <w:color w:val="595959" w:themeColor="text1" w:themeTint="A6"/>
          <w:sz w:val="20"/>
          <w:szCs w:val="20"/>
        </w:rPr>
        <w:t xml:space="preserve">Viernes </w:t>
      </w:r>
      <w:r w:rsidRPr="00F928A0">
        <w:rPr>
          <w:b/>
          <w:color w:val="595959" w:themeColor="text1" w:themeTint="A6"/>
          <w:sz w:val="20"/>
          <w:szCs w:val="20"/>
        </w:rPr>
        <w:t xml:space="preserve">4 de agosto del 2017 </w:t>
      </w:r>
    </w:p>
    <w:p w:rsidR="004C0996" w:rsidRPr="00F928A0" w:rsidRDefault="004C0996" w:rsidP="004C0996">
      <w:pPr>
        <w:jc w:val="both"/>
        <w:rPr>
          <w:b/>
          <w:color w:val="595959" w:themeColor="text1" w:themeTint="A6"/>
          <w:sz w:val="20"/>
          <w:szCs w:val="20"/>
        </w:rPr>
      </w:pPr>
      <w:r w:rsidRPr="00F928A0">
        <w:rPr>
          <w:b/>
          <w:color w:val="595959" w:themeColor="text1" w:themeTint="A6"/>
          <w:sz w:val="20"/>
          <w:szCs w:val="20"/>
        </w:rPr>
        <w:t xml:space="preserve">Evento metropolitano de premiación: </w:t>
      </w:r>
    </w:p>
    <w:p w:rsidR="004C0996" w:rsidRPr="00F928A0" w:rsidRDefault="004C0996" w:rsidP="004C0996">
      <w:pPr>
        <w:jc w:val="both"/>
        <w:rPr>
          <w:b/>
          <w:color w:val="595959" w:themeColor="text1" w:themeTint="A6"/>
          <w:sz w:val="20"/>
          <w:szCs w:val="20"/>
        </w:rPr>
      </w:pPr>
      <w:r>
        <w:rPr>
          <w:b/>
          <w:color w:val="595959" w:themeColor="text1" w:themeTint="A6"/>
          <w:sz w:val="20"/>
          <w:szCs w:val="20"/>
        </w:rPr>
        <w:lastRenderedPageBreak/>
        <w:t>Miércoles 9</w:t>
      </w:r>
      <w:r w:rsidRPr="00F928A0">
        <w:rPr>
          <w:b/>
          <w:color w:val="595959" w:themeColor="text1" w:themeTint="A6"/>
          <w:sz w:val="20"/>
          <w:szCs w:val="20"/>
        </w:rPr>
        <w:t xml:space="preserve"> de Agosto del 2017</w:t>
      </w:r>
      <w:bookmarkEnd w:id="1"/>
    </w:p>
    <w:p w:rsidR="004C0996" w:rsidRDefault="004C0996" w:rsidP="004C0996">
      <w:pPr>
        <w:jc w:val="both"/>
        <w:rPr>
          <w:b/>
          <w:color w:val="666666"/>
          <w:sz w:val="20"/>
          <w:szCs w:val="20"/>
        </w:rPr>
      </w:pPr>
      <w:r>
        <w:rPr>
          <w:b/>
          <w:color w:val="666666"/>
          <w:sz w:val="20"/>
          <w:szCs w:val="20"/>
        </w:rPr>
        <w:t xml:space="preserve">        </w:t>
      </w:r>
      <w:r>
        <w:rPr>
          <w:b/>
          <w:color w:val="666666"/>
          <w:sz w:val="20"/>
          <w:szCs w:val="20"/>
        </w:rPr>
        <w:tab/>
      </w:r>
    </w:p>
    <w:p w:rsidR="004C0996" w:rsidRDefault="004C0996" w:rsidP="004C0996">
      <w:pPr>
        <w:jc w:val="both"/>
        <w:rPr>
          <w:b/>
          <w:color w:val="3888C2"/>
          <w:sz w:val="20"/>
          <w:szCs w:val="20"/>
        </w:rPr>
      </w:pPr>
      <w:r>
        <w:rPr>
          <w:b/>
          <w:color w:val="3888C2"/>
          <w:sz w:val="20"/>
          <w:szCs w:val="20"/>
        </w:rPr>
        <w:t>6. Evaluación</w:t>
      </w:r>
    </w:p>
    <w:p w:rsidR="004C0996" w:rsidRDefault="004C0996" w:rsidP="004C0996">
      <w:pPr>
        <w:jc w:val="both"/>
        <w:rPr>
          <w:b/>
          <w:color w:val="666666"/>
          <w:sz w:val="20"/>
          <w:szCs w:val="20"/>
        </w:rPr>
      </w:pPr>
      <w:r>
        <w:rPr>
          <w:b/>
          <w:color w:val="666666"/>
          <w:sz w:val="20"/>
          <w:szCs w:val="20"/>
        </w:rPr>
        <w:t>Conforme a lo establecido en el artículo 78 de la Ley Federal de Presupuesto y Responsabilidad Hacendaria y con el objeto de enfocar la gestión del Programa al logro de resultados, así como fortalecer la rendición de cuentas y la transparencia en el ejercicio de los recursos, se podrá evaluar la operación y resultados del Programa.  La evaluación se complementará con un monitoreo periódico de los recursos ejercidos, acciones ejecutadas y metas alcanzadas, y orientado a consolidar una presupuestación basada en resultados.</w:t>
      </w:r>
    </w:p>
    <w:p w:rsidR="004C0996" w:rsidRDefault="004C0996" w:rsidP="004C0996">
      <w:pPr>
        <w:jc w:val="both"/>
        <w:rPr>
          <w:b/>
          <w:color w:val="666666"/>
          <w:sz w:val="20"/>
          <w:szCs w:val="20"/>
        </w:rPr>
      </w:pPr>
      <w:r>
        <w:rPr>
          <w:b/>
          <w:color w:val="666666"/>
          <w:sz w:val="20"/>
          <w:szCs w:val="20"/>
        </w:rPr>
        <w:t>Las evaluaciones externas que se realicen al Programa serán coordinadas por la Unidad de Transparencia en compañía del Instituto Municipal de la Juventud Tlaquepaque, conforme a lo señalado en las leyes y reglamentos aplicables del municipio de Tlaquepaque.</w:t>
      </w:r>
    </w:p>
    <w:p w:rsidR="004C0996" w:rsidRDefault="004C0996" w:rsidP="004C0996">
      <w:pPr>
        <w:jc w:val="both"/>
        <w:rPr>
          <w:b/>
          <w:color w:val="666666"/>
          <w:sz w:val="20"/>
          <w:szCs w:val="20"/>
        </w:rPr>
      </w:pPr>
    </w:p>
    <w:p w:rsidR="004C0996" w:rsidRDefault="004C0996" w:rsidP="004C0996">
      <w:pPr>
        <w:jc w:val="both"/>
        <w:rPr>
          <w:b/>
          <w:color w:val="3888C2"/>
          <w:sz w:val="20"/>
          <w:szCs w:val="20"/>
        </w:rPr>
      </w:pPr>
      <w:r>
        <w:rPr>
          <w:b/>
          <w:color w:val="3888C2"/>
          <w:sz w:val="20"/>
          <w:szCs w:val="20"/>
        </w:rPr>
        <w:t>7. Indicadores</w:t>
      </w:r>
    </w:p>
    <w:p w:rsidR="004C0996" w:rsidRDefault="004C0996" w:rsidP="004C0996">
      <w:pPr>
        <w:jc w:val="both"/>
        <w:rPr>
          <w:b/>
          <w:color w:val="666666"/>
          <w:sz w:val="20"/>
          <w:szCs w:val="20"/>
        </w:rPr>
      </w:pPr>
      <w:r>
        <w:rPr>
          <w:b/>
          <w:color w:val="666666"/>
          <w:sz w:val="20"/>
          <w:szCs w:val="20"/>
        </w:rPr>
        <w:t>Los resultados serán publicados en el Portal de Transparencia del municipio.</w:t>
      </w:r>
    </w:p>
    <w:p w:rsidR="004C0996" w:rsidRDefault="004C0996" w:rsidP="004C0996">
      <w:pPr>
        <w:jc w:val="both"/>
        <w:rPr>
          <w:b/>
          <w:color w:val="666666"/>
          <w:sz w:val="20"/>
          <w:szCs w:val="20"/>
        </w:rPr>
      </w:pPr>
    </w:p>
    <w:p w:rsidR="004C0996" w:rsidRDefault="004C0996" w:rsidP="004C0996">
      <w:pPr>
        <w:jc w:val="both"/>
        <w:rPr>
          <w:b/>
          <w:color w:val="666666"/>
          <w:sz w:val="20"/>
          <w:szCs w:val="20"/>
        </w:rPr>
      </w:pPr>
    </w:p>
    <w:p w:rsidR="004C0996" w:rsidRDefault="004C0996" w:rsidP="004C0996">
      <w:pPr>
        <w:jc w:val="both"/>
        <w:rPr>
          <w:b/>
          <w:color w:val="666666"/>
          <w:sz w:val="20"/>
          <w:szCs w:val="20"/>
        </w:rPr>
      </w:pPr>
    </w:p>
    <w:p w:rsidR="004C0996" w:rsidRDefault="004C0996" w:rsidP="004C0996">
      <w:pPr>
        <w:jc w:val="both"/>
        <w:rPr>
          <w:b/>
          <w:color w:val="3888C2"/>
          <w:sz w:val="20"/>
          <w:szCs w:val="20"/>
        </w:rPr>
      </w:pPr>
      <w:r>
        <w:rPr>
          <w:b/>
          <w:color w:val="3888C2"/>
          <w:sz w:val="20"/>
          <w:szCs w:val="20"/>
        </w:rPr>
        <w:t xml:space="preserve"> </w:t>
      </w:r>
    </w:p>
    <w:p w:rsidR="004C0996" w:rsidRPr="00BE6101" w:rsidRDefault="004C0996" w:rsidP="004C0996">
      <w:pPr>
        <w:jc w:val="both"/>
        <w:rPr>
          <w:b/>
        </w:rPr>
      </w:pPr>
      <w:r w:rsidRPr="00BE6101">
        <w:rPr>
          <w:b/>
          <w:color w:val="3888C2"/>
          <w:sz w:val="20"/>
          <w:szCs w:val="20"/>
        </w:rPr>
        <w:t>8. Ejecución</w:t>
      </w:r>
    </w:p>
    <w:p w:rsidR="004C0996" w:rsidRPr="00BE6101" w:rsidRDefault="004C0996" w:rsidP="004C0996">
      <w:pPr>
        <w:ind w:right="-144"/>
        <w:jc w:val="both"/>
        <w:rPr>
          <w:b/>
        </w:rPr>
      </w:pPr>
    </w:p>
    <w:p w:rsidR="004C0996" w:rsidRPr="00BE6101" w:rsidRDefault="004C0996" w:rsidP="004C0996">
      <w:pPr>
        <w:numPr>
          <w:ilvl w:val="0"/>
          <w:numId w:val="46"/>
        </w:numPr>
        <w:spacing w:after="0"/>
        <w:ind w:hanging="360"/>
        <w:contextualSpacing/>
        <w:rPr>
          <w:b/>
          <w:color w:val="666666"/>
          <w:sz w:val="20"/>
          <w:szCs w:val="20"/>
        </w:rPr>
      </w:pPr>
      <w:r w:rsidRPr="00BE6101">
        <w:rPr>
          <w:b/>
          <w:color w:val="666666"/>
          <w:sz w:val="20"/>
          <w:szCs w:val="20"/>
        </w:rPr>
        <w:t>Mecanismos para publicación de la Convocatoria</w:t>
      </w:r>
    </w:p>
    <w:p w:rsidR="004C0996" w:rsidRPr="00BE6101" w:rsidRDefault="004C0996" w:rsidP="004C0996">
      <w:pPr>
        <w:pStyle w:val="NormalWeb"/>
        <w:shd w:val="clear" w:color="auto" w:fill="FFFFFF"/>
        <w:spacing w:before="240" w:beforeAutospacing="0" w:after="240" w:afterAutospacing="0" w:line="276" w:lineRule="auto"/>
        <w:jc w:val="both"/>
        <w:rPr>
          <w:rFonts w:ascii="Arial" w:hAnsi="Arial" w:cs="Arial"/>
          <w:b/>
          <w:bCs/>
          <w:color w:val="666666"/>
          <w:sz w:val="20"/>
          <w:szCs w:val="20"/>
        </w:rPr>
      </w:pPr>
      <w:r w:rsidRPr="00BE6101">
        <w:rPr>
          <w:rFonts w:ascii="Arial" w:hAnsi="Arial" w:cs="Arial"/>
          <w:b/>
          <w:bCs/>
          <w:color w:val="666666"/>
          <w:sz w:val="20"/>
          <w:szCs w:val="20"/>
        </w:rPr>
        <w:t xml:space="preserve">I.I.- La convocatoria para ser acreedor al premio será publicada </w:t>
      </w:r>
      <w:bookmarkStart w:id="2" w:name="_Hlk485033500"/>
      <w:r w:rsidRPr="00BE6101">
        <w:rPr>
          <w:rFonts w:ascii="Arial" w:hAnsi="Arial" w:cs="Arial"/>
          <w:b/>
          <w:bCs/>
          <w:color w:val="666666"/>
          <w:sz w:val="20"/>
          <w:szCs w:val="20"/>
        </w:rPr>
        <w:t xml:space="preserve">el día </w:t>
      </w:r>
      <w:r>
        <w:rPr>
          <w:rFonts w:ascii="Arial" w:hAnsi="Arial" w:cs="Arial"/>
          <w:b/>
          <w:bCs/>
          <w:color w:val="666666"/>
          <w:sz w:val="20"/>
          <w:szCs w:val="20"/>
        </w:rPr>
        <w:t>martes 4 de julio</w:t>
      </w:r>
      <w:r w:rsidRPr="00BE6101">
        <w:rPr>
          <w:rFonts w:ascii="Arial" w:hAnsi="Arial" w:cs="Arial"/>
          <w:b/>
          <w:bCs/>
          <w:color w:val="666666"/>
          <w:sz w:val="20"/>
          <w:szCs w:val="20"/>
        </w:rPr>
        <w:t xml:space="preserve"> y te</w:t>
      </w:r>
      <w:r>
        <w:rPr>
          <w:rFonts w:ascii="Arial" w:hAnsi="Arial" w:cs="Arial"/>
          <w:b/>
          <w:bCs/>
          <w:color w:val="666666"/>
          <w:sz w:val="20"/>
          <w:szCs w:val="20"/>
        </w:rPr>
        <w:t>ndrá vigencia hasta el jueves 27</w:t>
      </w:r>
      <w:r w:rsidRPr="00BE6101">
        <w:rPr>
          <w:rFonts w:ascii="Arial" w:hAnsi="Arial" w:cs="Arial"/>
          <w:b/>
          <w:bCs/>
          <w:color w:val="666666"/>
          <w:sz w:val="20"/>
          <w:szCs w:val="20"/>
        </w:rPr>
        <w:t xml:space="preserve"> de julio de</w:t>
      </w:r>
      <w:r>
        <w:rPr>
          <w:rFonts w:ascii="Arial" w:hAnsi="Arial" w:cs="Arial"/>
          <w:b/>
          <w:bCs/>
          <w:color w:val="666666"/>
          <w:sz w:val="20"/>
          <w:szCs w:val="20"/>
        </w:rPr>
        <w:t>l</w:t>
      </w:r>
      <w:r w:rsidRPr="00BE6101">
        <w:rPr>
          <w:rFonts w:ascii="Arial" w:hAnsi="Arial" w:cs="Arial"/>
          <w:b/>
          <w:bCs/>
          <w:color w:val="666666"/>
          <w:sz w:val="20"/>
          <w:szCs w:val="20"/>
        </w:rPr>
        <w:t xml:space="preserve"> 2017,</w:t>
      </w:r>
      <w:bookmarkEnd w:id="2"/>
      <w:r w:rsidRPr="00BE6101">
        <w:rPr>
          <w:rFonts w:ascii="Arial" w:hAnsi="Arial" w:cs="Arial"/>
          <w:b/>
          <w:bCs/>
          <w:color w:val="666666"/>
          <w:sz w:val="20"/>
          <w:szCs w:val="20"/>
        </w:rPr>
        <w:t xml:space="preserve"> se recibirán las postulaciones a concursar por este reconocimiento con base en la convocatoria oficial para el premio de la juventud durante este periodo. </w:t>
      </w:r>
    </w:p>
    <w:p w:rsidR="004C0996" w:rsidRPr="00A37D2A" w:rsidRDefault="004C0996" w:rsidP="004C0996">
      <w:pPr>
        <w:spacing w:after="180"/>
        <w:jc w:val="both"/>
        <w:rPr>
          <w:color w:val="666666"/>
          <w:sz w:val="20"/>
          <w:szCs w:val="20"/>
        </w:rPr>
      </w:pPr>
      <w:r w:rsidRPr="00BE6101">
        <w:rPr>
          <w:b/>
          <w:bCs/>
          <w:color w:val="666666"/>
          <w:sz w:val="20"/>
          <w:szCs w:val="20"/>
        </w:rPr>
        <w:t>I.II.- Para quedar debidamente inscritas e inscritos y poder participar, se deberán cumplir con todos los requisitos especificados en la</w:t>
      </w:r>
      <w:r>
        <w:rPr>
          <w:b/>
          <w:bCs/>
          <w:color w:val="666666"/>
          <w:sz w:val="20"/>
          <w:szCs w:val="20"/>
        </w:rPr>
        <w:t xml:space="preserve"> convocatoria, así como enviar</w:t>
      </w:r>
      <w:r w:rsidRPr="00BE6101">
        <w:rPr>
          <w:b/>
          <w:bCs/>
          <w:color w:val="666666"/>
          <w:sz w:val="20"/>
          <w:szCs w:val="20"/>
        </w:rPr>
        <w:t xml:space="preserve"> la documentación completa y comprobación de trayectoria que se solicita en tiempo y forma al portal tuereslaciudad.mx/premio-metropolitano-juventud</w:t>
      </w:r>
    </w:p>
    <w:p w:rsidR="004C0996" w:rsidRDefault="004C0996" w:rsidP="004C0996">
      <w:pPr>
        <w:pStyle w:val="NormalWeb"/>
        <w:shd w:val="clear" w:color="auto" w:fill="FFFFFF"/>
        <w:spacing w:before="240" w:beforeAutospacing="0" w:after="240" w:afterAutospacing="0" w:line="276" w:lineRule="auto"/>
        <w:jc w:val="both"/>
      </w:pPr>
      <w:r>
        <w:rPr>
          <w:rFonts w:ascii="Arial" w:hAnsi="Arial" w:cs="Arial"/>
          <w:b/>
          <w:bCs/>
          <w:i/>
          <w:iCs/>
          <w:color w:val="666666"/>
          <w:sz w:val="20"/>
          <w:szCs w:val="20"/>
        </w:rPr>
        <w:t>Documentación requerida:</w:t>
      </w:r>
    </w:p>
    <w:p w:rsidR="004C0996" w:rsidRDefault="004C0996" w:rsidP="004C0996">
      <w:pPr>
        <w:pStyle w:val="NormalWeb"/>
        <w:shd w:val="clear" w:color="auto" w:fill="FFFFFF"/>
        <w:spacing w:before="240" w:beforeAutospacing="0" w:after="240" w:afterAutospacing="0" w:line="276" w:lineRule="auto"/>
        <w:ind w:left="720"/>
        <w:jc w:val="both"/>
      </w:pPr>
      <w:bookmarkStart w:id="3" w:name="_Hlk485033804"/>
      <w:r w:rsidRPr="00987838">
        <w:rPr>
          <w:rFonts w:ascii="Arial" w:hAnsi="Arial" w:cs="Arial"/>
          <w:b/>
          <w:bCs/>
          <w:color w:val="666666"/>
          <w:sz w:val="20"/>
          <w:szCs w:val="20"/>
        </w:rPr>
        <w:lastRenderedPageBreak/>
        <w:t xml:space="preserve">a.) Cédula de registro (véase en anexo 2) en los formatos oficiales disponibles en el portal tuereslaciudad.mx/premio-metropolitano-juventud y en la página oficial de Facebook del </w:t>
      </w:r>
      <w:r>
        <w:rPr>
          <w:rFonts w:ascii="Arial" w:hAnsi="Arial" w:cs="Arial"/>
          <w:b/>
          <w:bCs/>
          <w:color w:val="666666"/>
          <w:sz w:val="20"/>
          <w:szCs w:val="20"/>
        </w:rPr>
        <w:t>Instituto de la Juventud Tlaquepaque www.facebook.com/tlaquepaquejov</w:t>
      </w:r>
      <w:r w:rsidRPr="00987838">
        <w:rPr>
          <w:rFonts w:ascii="Arial" w:hAnsi="Arial" w:cs="Arial"/>
          <w:b/>
          <w:bCs/>
          <w:color w:val="666666"/>
          <w:sz w:val="20"/>
          <w:szCs w:val="20"/>
        </w:rPr>
        <w:t>/, mismos que deberán ser enviados a tuereslaciudad.mx/premio-metropolitano-juventud</w:t>
      </w:r>
    </w:p>
    <w:bookmarkEnd w:id="3"/>
    <w:p w:rsidR="004C0996" w:rsidRDefault="004C0996" w:rsidP="004C0996">
      <w:pPr>
        <w:pStyle w:val="NormalWeb"/>
        <w:shd w:val="clear" w:color="auto" w:fill="FFFFFF"/>
        <w:spacing w:before="240" w:beforeAutospacing="0" w:after="240" w:afterAutospacing="0" w:line="276" w:lineRule="auto"/>
        <w:ind w:left="720"/>
        <w:jc w:val="both"/>
      </w:pPr>
      <w:r>
        <w:rPr>
          <w:rFonts w:ascii="Arial" w:hAnsi="Arial" w:cs="Arial"/>
          <w:b/>
          <w:bCs/>
          <w:color w:val="666666"/>
          <w:sz w:val="20"/>
          <w:szCs w:val="20"/>
        </w:rPr>
        <w:t>b.) Copia de credencial con fotografía del candidato o de cada uno de los miembros del grupo participante. En el caso de menores de edad: Cualquiera de los siguientes documentos es válido: credencial o acreditación de su institución educativa, pasaporte, acta de nacimiento acompañada de una fotografía a color tamaño credencial. En el caso de mayores de edad: credencial de elector, pasaporte, cartilla militar o licencia de conducir.</w:t>
      </w:r>
    </w:p>
    <w:p w:rsidR="004C0996" w:rsidRDefault="004C0996" w:rsidP="004C0996">
      <w:pPr>
        <w:pStyle w:val="NormalWeb"/>
        <w:shd w:val="clear" w:color="auto" w:fill="FFFFFF"/>
        <w:spacing w:before="240" w:beforeAutospacing="0" w:after="240" w:afterAutospacing="0" w:line="276" w:lineRule="auto"/>
        <w:ind w:left="720"/>
        <w:jc w:val="both"/>
      </w:pPr>
      <w:r>
        <w:rPr>
          <w:rFonts w:ascii="Arial" w:hAnsi="Arial" w:cs="Arial"/>
          <w:b/>
          <w:bCs/>
          <w:color w:val="666666"/>
          <w:sz w:val="20"/>
          <w:szCs w:val="20"/>
        </w:rPr>
        <w:t>c.) Original del Currículum Vitae actualizado. Deberá de incluir nombre y apellidos, lugar y fecha de nacimiento, dirección personal, número telefónico de contacto, correo electrónico, formación académica, estudios profesionales, cursos, talleres, diplomados y seminarios, indicando fecha, escuela o institución y lugar donde han sido realizados; premios y/o reconocimientos recibidos; y ocupación y actividades desarrolladas al registrar la cédula, mencionado en el inciso (a). En caso de grupo, presentar su historial, así como el Currículum Vitae ejecutivo de cada uno de sus integrantes en los términos referidos.</w:t>
      </w:r>
    </w:p>
    <w:p w:rsidR="004C0996" w:rsidRPr="005D2D9E" w:rsidRDefault="004C0996" w:rsidP="004C0996">
      <w:pPr>
        <w:spacing w:after="180"/>
        <w:ind w:left="720"/>
        <w:jc w:val="both"/>
        <w:rPr>
          <w:color w:val="666666"/>
          <w:sz w:val="20"/>
          <w:szCs w:val="20"/>
        </w:rPr>
      </w:pPr>
      <w:bookmarkStart w:id="4" w:name="_Hlk485036431"/>
      <w:r>
        <w:rPr>
          <w:b/>
          <w:bCs/>
          <w:color w:val="666666"/>
          <w:sz w:val="20"/>
          <w:szCs w:val="20"/>
        </w:rPr>
        <w:t xml:space="preserve">d.) Video semblanza de la candidata o candidato o del grupo de candidatos, </w:t>
      </w:r>
      <w:r w:rsidRPr="00987838">
        <w:rPr>
          <w:color w:val="666666"/>
          <w:sz w:val="20"/>
          <w:szCs w:val="20"/>
        </w:rPr>
        <w:t xml:space="preserve">con una </w:t>
      </w:r>
      <w:r w:rsidRPr="00A96D23">
        <w:rPr>
          <w:b/>
          <w:color w:val="666666"/>
          <w:sz w:val="20"/>
          <w:szCs w:val="20"/>
        </w:rPr>
        <w:t>duración máxima de un minuto y medio, el cual se deberá subir a YouTube e incluir el link del mismo en la documentación.</w:t>
      </w:r>
      <w:r>
        <w:rPr>
          <w:color w:val="666666"/>
          <w:sz w:val="20"/>
          <w:szCs w:val="20"/>
        </w:rPr>
        <w:t xml:space="preserve"> </w:t>
      </w:r>
    </w:p>
    <w:bookmarkEnd w:id="4"/>
    <w:p w:rsidR="004C0996" w:rsidRDefault="004C0996" w:rsidP="004C0996">
      <w:pPr>
        <w:pStyle w:val="NormalWeb"/>
        <w:shd w:val="clear" w:color="auto" w:fill="FFFFFF"/>
        <w:spacing w:before="240" w:beforeAutospacing="0" w:after="240" w:afterAutospacing="0" w:line="276" w:lineRule="auto"/>
        <w:ind w:left="720"/>
        <w:jc w:val="both"/>
      </w:pPr>
      <w:r>
        <w:rPr>
          <w:rFonts w:ascii="Arial" w:hAnsi="Arial" w:cs="Arial"/>
          <w:b/>
          <w:bCs/>
          <w:color w:val="666666"/>
          <w:sz w:val="20"/>
          <w:szCs w:val="20"/>
        </w:rPr>
        <w:t xml:space="preserve">e.) Copia del acta de nacimiento o carta de naturalización, del candidato o de cada uno de las y los integrantes de un grupo. </w:t>
      </w:r>
    </w:p>
    <w:p w:rsidR="004C0996" w:rsidRDefault="004C0996" w:rsidP="004C0996">
      <w:pPr>
        <w:pStyle w:val="NormalWeb"/>
        <w:shd w:val="clear" w:color="auto" w:fill="FFFFFF"/>
        <w:spacing w:before="240" w:beforeAutospacing="0" w:after="240" w:afterAutospacing="0" w:line="276" w:lineRule="auto"/>
        <w:ind w:left="720"/>
        <w:jc w:val="both"/>
      </w:pPr>
      <w:r>
        <w:rPr>
          <w:rFonts w:ascii="Arial" w:hAnsi="Arial" w:cs="Arial"/>
          <w:b/>
          <w:bCs/>
          <w:color w:val="666666"/>
          <w:sz w:val="20"/>
          <w:szCs w:val="20"/>
        </w:rPr>
        <w:t>f.) Copia del comprobante de domicilio o constancia de residencia del candidato o cada uno de los miembros del grupo participante</w:t>
      </w:r>
    </w:p>
    <w:p w:rsidR="004C0996" w:rsidRDefault="004C0996" w:rsidP="004C0996">
      <w:pPr>
        <w:pStyle w:val="NormalWeb"/>
        <w:shd w:val="clear" w:color="auto" w:fill="FFFFFF"/>
        <w:spacing w:before="240" w:beforeAutospacing="0" w:after="240" w:afterAutospacing="0" w:line="276" w:lineRule="auto"/>
        <w:ind w:left="720"/>
        <w:jc w:val="both"/>
      </w:pPr>
      <w:r>
        <w:rPr>
          <w:rFonts w:ascii="Arial" w:hAnsi="Arial" w:cs="Arial"/>
          <w:b/>
          <w:bCs/>
          <w:color w:val="666666"/>
          <w:sz w:val="20"/>
          <w:szCs w:val="20"/>
        </w:rPr>
        <w:t xml:space="preserve">g.) Copia de la CURP del candidato o cada uno de los miembros del grupo participante. </w:t>
      </w:r>
    </w:p>
    <w:p w:rsidR="004C0996" w:rsidRDefault="004C0996" w:rsidP="004C0996">
      <w:pPr>
        <w:pStyle w:val="NormalWeb"/>
        <w:shd w:val="clear" w:color="auto" w:fill="FFFFFF"/>
        <w:spacing w:before="240" w:beforeAutospacing="0" w:after="240" w:afterAutospacing="0" w:line="276" w:lineRule="auto"/>
        <w:ind w:left="720"/>
        <w:jc w:val="both"/>
      </w:pPr>
      <w:r>
        <w:rPr>
          <w:rFonts w:ascii="Arial" w:hAnsi="Arial" w:cs="Arial"/>
          <w:b/>
          <w:bCs/>
          <w:color w:val="666666"/>
          <w:sz w:val="20"/>
          <w:szCs w:val="20"/>
        </w:rPr>
        <w:t>h.) Copia de las constancias, diplomas, materiales bibliográficos, audiovisuales, gráficos, documentales, así como otros testimonios que demuestren los motivos por los cuales se considera que el candidato puede merecer el reconocimiento.</w:t>
      </w:r>
    </w:p>
    <w:p w:rsidR="004C0996" w:rsidRDefault="004C0996" w:rsidP="004C0996">
      <w:pPr>
        <w:pStyle w:val="NormalWeb"/>
        <w:shd w:val="clear" w:color="auto" w:fill="FFFFFF"/>
        <w:spacing w:before="240" w:beforeAutospacing="0" w:after="240" w:afterAutospacing="0" w:line="276" w:lineRule="auto"/>
        <w:jc w:val="both"/>
      </w:pPr>
      <w:r>
        <w:t> </w:t>
      </w:r>
    </w:p>
    <w:p w:rsidR="004C0996" w:rsidRDefault="004C0996" w:rsidP="004C0996">
      <w:pPr>
        <w:pStyle w:val="NormalWeb"/>
        <w:shd w:val="clear" w:color="auto" w:fill="FFFFFF"/>
        <w:spacing w:before="240" w:beforeAutospacing="0" w:after="240" w:afterAutospacing="0" w:line="276" w:lineRule="auto"/>
        <w:jc w:val="both"/>
      </w:pPr>
      <w:r>
        <w:rPr>
          <w:rFonts w:ascii="Arial" w:hAnsi="Arial" w:cs="Arial"/>
          <w:b/>
          <w:bCs/>
          <w:color w:val="666666"/>
          <w:sz w:val="20"/>
          <w:szCs w:val="20"/>
        </w:rPr>
        <w:t>I.II-En caso de que la propuesta sea presentada por un tercero, la aplicación de la convocatoria, deberá contar con la firma expresa del candidato, aceptando que, en caso de ser uno o una de los ganadores, está dispuesto a asistir al evento de premiación para recibirlo personalmente.</w:t>
      </w:r>
    </w:p>
    <w:p w:rsidR="004C0996" w:rsidRDefault="004C0996" w:rsidP="004C0996">
      <w:pPr>
        <w:rPr>
          <w:b/>
          <w:color w:val="666666"/>
          <w:sz w:val="20"/>
          <w:szCs w:val="20"/>
        </w:rPr>
      </w:pPr>
    </w:p>
    <w:p w:rsidR="004C0996" w:rsidRDefault="004C0996" w:rsidP="004C0996">
      <w:pPr>
        <w:rPr>
          <w:b/>
          <w:color w:val="666666"/>
          <w:sz w:val="20"/>
          <w:szCs w:val="20"/>
        </w:rPr>
      </w:pPr>
      <w:r>
        <w:rPr>
          <w:b/>
          <w:color w:val="666666"/>
          <w:sz w:val="20"/>
          <w:szCs w:val="20"/>
        </w:rPr>
        <w:lastRenderedPageBreak/>
        <w:t xml:space="preserve">II.- Mecanismo para selección de perfiles </w:t>
      </w:r>
    </w:p>
    <w:p w:rsidR="004C0996" w:rsidRDefault="004C0996" w:rsidP="004C0996">
      <w:pPr>
        <w:ind w:right="-144"/>
        <w:jc w:val="both"/>
        <w:rPr>
          <w:b/>
          <w:color w:val="666666"/>
          <w:sz w:val="20"/>
          <w:szCs w:val="20"/>
          <w:highlight w:val="white"/>
        </w:rPr>
      </w:pPr>
    </w:p>
    <w:p w:rsidR="004C0996" w:rsidRDefault="004C0996" w:rsidP="004C0996">
      <w:pPr>
        <w:ind w:right="-144"/>
        <w:jc w:val="both"/>
        <w:rPr>
          <w:b/>
          <w:color w:val="666666"/>
          <w:sz w:val="20"/>
          <w:szCs w:val="20"/>
        </w:rPr>
      </w:pPr>
      <w:bookmarkStart w:id="5" w:name="_Hlk485033868"/>
      <w:r>
        <w:rPr>
          <w:b/>
          <w:color w:val="666666"/>
          <w:sz w:val="20"/>
          <w:szCs w:val="20"/>
          <w:highlight w:val="white"/>
        </w:rPr>
        <w:t xml:space="preserve">II.I.-El municipio de Tlaquepaque premiará a un joven y reconocerá a </w:t>
      </w:r>
      <w:r>
        <w:rPr>
          <w:b/>
          <w:color w:val="666666"/>
          <w:sz w:val="20"/>
          <w:szCs w:val="20"/>
        </w:rPr>
        <w:t>20</w:t>
      </w:r>
      <w:r>
        <w:rPr>
          <w:b/>
          <w:color w:val="666666"/>
          <w:sz w:val="20"/>
          <w:szCs w:val="20"/>
          <w:highlight w:val="white"/>
        </w:rPr>
        <w:t xml:space="preserve">, los cuales serán seleccionados por la </w:t>
      </w:r>
      <w:r>
        <w:rPr>
          <w:b/>
          <w:color w:val="666666"/>
          <w:sz w:val="20"/>
          <w:szCs w:val="20"/>
        </w:rPr>
        <w:t>Comisión de Otorgamiento del Premio.</w:t>
      </w:r>
    </w:p>
    <w:bookmarkEnd w:id="5"/>
    <w:p w:rsidR="004C0996" w:rsidRDefault="004C0996" w:rsidP="004C0996">
      <w:pPr>
        <w:ind w:right="-144"/>
        <w:jc w:val="both"/>
        <w:rPr>
          <w:b/>
          <w:color w:val="666666"/>
          <w:sz w:val="20"/>
          <w:szCs w:val="20"/>
        </w:rPr>
      </w:pPr>
    </w:p>
    <w:p w:rsidR="004C0996" w:rsidRDefault="004C0996" w:rsidP="004C0996">
      <w:pPr>
        <w:widowControl w:val="0"/>
        <w:spacing w:after="160"/>
        <w:jc w:val="both"/>
        <w:rPr>
          <w:b/>
          <w:i/>
          <w:color w:val="666666"/>
          <w:sz w:val="20"/>
          <w:szCs w:val="20"/>
        </w:rPr>
      </w:pPr>
      <w:r>
        <w:rPr>
          <w:b/>
          <w:color w:val="666666"/>
          <w:sz w:val="20"/>
          <w:szCs w:val="20"/>
        </w:rPr>
        <w:t>II.II.- La Comisión de Otorgamiento del Premio será la encargada de dictaminar a las y los ganadores del Premio: “La Ciudad Te Reconoce” 2017 y para ello se podrán auxiliar de instituciones, organizaciones o especialistas, cuando lo crean pertinente, para obtener información o asesoramiento en las materias que están incluidas en la categoría descrita en el punto 2 (DOS), inciso b) del rubro II (</w:t>
      </w:r>
      <w:r>
        <w:rPr>
          <w:b/>
          <w:i/>
          <w:color w:val="666666"/>
          <w:sz w:val="20"/>
          <w:szCs w:val="20"/>
        </w:rPr>
        <w:t>Mecanismos para selección de perfiles).</w:t>
      </w:r>
    </w:p>
    <w:p w:rsidR="004C0996" w:rsidRDefault="004C0996" w:rsidP="004C0996">
      <w:pPr>
        <w:rPr>
          <w:b/>
          <w:color w:val="666666"/>
          <w:sz w:val="20"/>
          <w:szCs w:val="20"/>
        </w:rPr>
      </w:pPr>
      <w:r>
        <w:rPr>
          <w:b/>
          <w:color w:val="666666"/>
          <w:sz w:val="20"/>
          <w:szCs w:val="20"/>
        </w:rPr>
        <w:t xml:space="preserve">II.III. - Para seleccionar a los proyectos ganadores del premio, se determinará una Comisión de Otorgamiento del Premio, cuya integración será la siguiente: </w:t>
      </w:r>
    </w:p>
    <w:p w:rsidR="004C0996" w:rsidRDefault="004C0996" w:rsidP="004C0996">
      <w:pPr>
        <w:rPr>
          <w:b/>
          <w:color w:val="666666"/>
          <w:sz w:val="20"/>
          <w:szCs w:val="20"/>
        </w:rPr>
      </w:pPr>
    </w:p>
    <w:p w:rsidR="004C0996" w:rsidRDefault="004C0996" w:rsidP="004C0996">
      <w:pPr>
        <w:widowControl w:val="0"/>
        <w:numPr>
          <w:ilvl w:val="0"/>
          <w:numId w:val="45"/>
        </w:numPr>
        <w:spacing w:after="0"/>
        <w:ind w:hanging="360"/>
        <w:contextualSpacing/>
        <w:jc w:val="both"/>
        <w:rPr>
          <w:b/>
          <w:color w:val="666666"/>
          <w:sz w:val="20"/>
          <w:szCs w:val="20"/>
        </w:rPr>
      </w:pPr>
      <w:r>
        <w:rPr>
          <w:b/>
          <w:color w:val="666666"/>
          <w:sz w:val="20"/>
          <w:szCs w:val="20"/>
        </w:rPr>
        <w:t>Un presidente, que será el presidente de la Junta de Gobierno del Instituto Municipal de la Juventud de Tlaquepaque, Jalisco;</w:t>
      </w:r>
    </w:p>
    <w:p w:rsidR="004C0996" w:rsidRDefault="004C0996" w:rsidP="004C0996">
      <w:pPr>
        <w:widowControl w:val="0"/>
        <w:numPr>
          <w:ilvl w:val="0"/>
          <w:numId w:val="45"/>
        </w:numPr>
        <w:spacing w:after="0"/>
        <w:ind w:hanging="360"/>
        <w:contextualSpacing/>
        <w:jc w:val="both"/>
        <w:rPr>
          <w:b/>
          <w:color w:val="666666"/>
          <w:sz w:val="20"/>
          <w:szCs w:val="20"/>
        </w:rPr>
      </w:pPr>
      <w:r>
        <w:rPr>
          <w:b/>
          <w:color w:val="666666"/>
          <w:sz w:val="20"/>
          <w:szCs w:val="20"/>
        </w:rPr>
        <w:t xml:space="preserve">Un Secretario Técnico, que será el secretario técnico de la Junta de Gobierno del Instituto Municipal de la Juventud de Tlaquepaque, Jalisco </w:t>
      </w:r>
    </w:p>
    <w:p w:rsidR="004C0996" w:rsidRDefault="004C0996" w:rsidP="004C0996">
      <w:pPr>
        <w:widowControl w:val="0"/>
        <w:numPr>
          <w:ilvl w:val="0"/>
          <w:numId w:val="45"/>
        </w:numPr>
        <w:spacing w:after="0"/>
        <w:ind w:hanging="360"/>
        <w:contextualSpacing/>
        <w:jc w:val="both"/>
        <w:rPr>
          <w:b/>
          <w:color w:val="666666"/>
          <w:sz w:val="20"/>
          <w:szCs w:val="20"/>
        </w:rPr>
      </w:pPr>
      <w:r>
        <w:rPr>
          <w:b/>
          <w:color w:val="666666"/>
          <w:sz w:val="20"/>
          <w:szCs w:val="20"/>
        </w:rPr>
        <w:t>Un consejero, que será el Presidente de la Comisión Edilicia de Juventud y Deportes;</w:t>
      </w:r>
    </w:p>
    <w:p w:rsidR="004C0996" w:rsidRDefault="004C0996" w:rsidP="004C0996">
      <w:pPr>
        <w:widowControl w:val="0"/>
        <w:numPr>
          <w:ilvl w:val="0"/>
          <w:numId w:val="45"/>
        </w:numPr>
        <w:spacing w:after="0"/>
        <w:ind w:hanging="360"/>
        <w:contextualSpacing/>
        <w:jc w:val="both"/>
        <w:rPr>
          <w:b/>
          <w:color w:val="666666"/>
          <w:sz w:val="20"/>
          <w:szCs w:val="20"/>
        </w:rPr>
      </w:pPr>
      <w:r>
        <w:rPr>
          <w:b/>
          <w:color w:val="666666"/>
          <w:sz w:val="20"/>
          <w:szCs w:val="20"/>
        </w:rPr>
        <w:t>Cuando menos un joven representante del sector Estudiantil;</w:t>
      </w:r>
    </w:p>
    <w:p w:rsidR="004C0996" w:rsidRDefault="004C0996" w:rsidP="004C0996">
      <w:pPr>
        <w:widowControl w:val="0"/>
        <w:numPr>
          <w:ilvl w:val="0"/>
          <w:numId w:val="45"/>
        </w:numPr>
        <w:spacing w:after="0"/>
        <w:ind w:hanging="360"/>
        <w:contextualSpacing/>
        <w:jc w:val="both"/>
        <w:rPr>
          <w:b/>
          <w:color w:val="666666"/>
          <w:sz w:val="20"/>
          <w:szCs w:val="20"/>
        </w:rPr>
      </w:pPr>
      <w:r>
        <w:rPr>
          <w:b/>
          <w:color w:val="666666"/>
          <w:sz w:val="20"/>
          <w:szCs w:val="20"/>
        </w:rPr>
        <w:t>Cuando menos un joven representante del sector Empresarial;</w:t>
      </w:r>
    </w:p>
    <w:p w:rsidR="004C0996" w:rsidRDefault="004C0996" w:rsidP="004C0996">
      <w:pPr>
        <w:widowControl w:val="0"/>
        <w:numPr>
          <w:ilvl w:val="0"/>
          <w:numId w:val="45"/>
        </w:numPr>
        <w:spacing w:after="0"/>
        <w:ind w:hanging="360"/>
        <w:contextualSpacing/>
        <w:jc w:val="both"/>
        <w:rPr>
          <w:b/>
          <w:color w:val="666666"/>
          <w:sz w:val="20"/>
          <w:szCs w:val="20"/>
        </w:rPr>
      </w:pPr>
      <w:r>
        <w:rPr>
          <w:b/>
          <w:color w:val="666666"/>
          <w:sz w:val="20"/>
          <w:szCs w:val="20"/>
        </w:rPr>
        <w:t>Tres consejeros designados por el Presidente del multicitado consejo.</w:t>
      </w:r>
    </w:p>
    <w:p w:rsidR="004C0996" w:rsidRDefault="004C0996" w:rsidP="004C0996">
      <w:pPr>
        <w:jc w:val="both"/>
        <w:rPr>
          <w:b/>
          <w:color w:val="666666"/>
          <w:sz w:val="20"/>
          <w:szCs w:val="20"/>
        </w:rPr>
      </w:pPr>
      <w:r>
        <w:rPr>
          <w:b/>
          <w:color w:val="666666"/>
          <w:sz w:val="20"/>
          <w:szCs w:val="20"/>
        </w:rPr>
        <w:br/>
        <w:t>II. IV.- La Comisión de Otorgamiento del Premio será seleccionada con base en los siguientes criterios:</w:t>
      </w:r>
    </w:p>
    <w:p w:rsidR="004C0996" w:rsidRDefault="004C0996" w:rsidP="004C0996">
      <w:pPr>
        <w:ind w:firstLine="720"/>
        <w:jc w:val="both"/>
        <w:rPr>
          <w:b/>
          <w:color w:val="666666"/>
          <w:sz w:val="20"/>
          <w:szCs w:val="20"/>
        </w:rPr>
      </w:pPr>
    </w:p>
    <w:p w:rsidR="004C0996" w:rsidRDefault="004C0996" w:rsidP="004C0996">
      <w:pPr>
        <w:ind w:firstLine="720"/>
        <w:jc w:val="both"/>
        <w:rPr>
          <w:b/>
          <w:color w:val="666666"/>
          <w:sz w:val="20"/>
          <w:szCs w:val="20"/>
        </w:rPr>
      </w:pPr>
      <w:r>
        <w:rPr>
          <w:b/>
          <w:color w:val="666666"/>
          <w:sz w:val="20"/>
          <w:szCs w:val="20"/>
        </w:rPr>
        <w:t>a) Conocimiento del tema de juventud y compromiso social</w:t>
      </w:r>
    </w:p>
    <w:p w:rsidR="004C0996" w:rsidRDefault="004C0996" w:rsidP="004C0996">
      <w:pPr>
        <w:ind w:firstLine="720"/>
        <w:jc w:val="both"/>
        <w:rPr>
          <w:b/>
          <w:color w:val="666666"/>
          <w:sz w:val="20"/>
          <w:szCs w:val="20"/>
        </w:rPr>
      </w:pPr>
      <w:r>
        <w:rPr>
          <w:b/>
          <w:color w:val="666666"/>
          <w:sz w:val="20"/>
          <w:szCs w:val="20"/>
        </w:rPr>
        <w:t>b) Participación en proyectos iniciativas o actividades en la comunidad</w:t>
      </w:r>
    </w:p>
    <w:p w:rsidR="004C0996" w:rsidRDefault="004C0996" w:rsidP="004C0996">
      <w:pPr>
        <w:ind w:firstLine="720"/>
        <w:jc w:val="both"/>
        <w:rPr>
          <w:b/>
          <w:color w:val="666666"/>
          <w:sz w:val="20"/>
          <w:szCs w:val="20"/>
        </w:rPr>
      </w:pPr>
      <w:r>
        <w:rPr>
          <w:b/>
          <w:color w:val="666666"/>
          <w:sz w:val="20"/>
          <w:szCs w:val="20"/>
        </w:rPr>
        <w:t>c) Generar un impacto social positivo desde su ámbito profesional</w:t>
      </w:r>
    </w:p>
    <w:p w:rsidR="004C0996" w:rsidRDefault="004C0996" w:rsidP="004C0996">
      <w:pPr>
        <w:ind w:firstLine="720"/>
        <w:jc w:val="both"/>
        <w:rPr>
          <w:b/>
          <w:color w:val="666666"/>
          <w:sz w:val="20"/>
          <w:szCs w:val="20"/>
        </w:rPr>
      </w:pPr>
    </w:p>
    <w:p w:rsidR="004C0996" w:rsidRDefault="004C0996" w:rsidP="004C0996">
      <w:pPr>
        <w:jc w:val="both"/>
        <w:rPr>
          <w:b/>
          <w:color w:val="666666"/>
          <w:sz w:val="20"/>
          <w:szCs w:val="20"/>
        </w:rPr>
      </w:pPr>
      <w:r>
        <w:rPr>
          <w:b/>
          <w:color w:val="666666"/>
          <w:sz w:val="20"/>
          <w:szCs w:val="20"/>
        </w:rPr>
        <w:t xml:space="preserve">II. V.- La titular del Instituto Municipal de la Juventud de Tlaquepaque será la encargada de seleccionar a los integrantes de los incisos d), e), f) del numeral II. II. Con base en los criterios anteriores, dichos miembros deberán ser ratificados por el resto de los integrantes. </w:t>
      </w:r>
    </w:p>
    <w:p w:rsidR="004C0996" w:rsidRDefault="004C0996" w:rsidP="004C0996">
      <w:pPr>
        <w:jc w:val="both"/>
        <w:rPr>
          <w:b/>
          <w:color w:val="666666"/>
          <w:sz w:val="20"/>
          <w:szCs w:val="20"/>
        </w:rPr>
      </w:pPr>
    </w:p>
    <w:p w:rsidR="004C0996" w:rsidRDefault="004C0996" w:rsidP="004C0996">
      <w:pPr>
        <w:jc w:val="both"/>
        <w:rPr>
          <w:b/>
          <w:color w:val="666666"/>
          <w:sz w:val="20"/>
          <w:szCs w:val="20"/>
        </w:rPr>
      </w:pPr>
      <w:r>
        <w:rPr>
          <w:b/>
          <w:color w:val="666666"/>
          <w:sz w:val="20"/>
          <w:szCs w:val="20"/>
        </w:rPr>
        <w:lastRenderedPageBreak/>
        <w:t>II.VI.- Los rubros anteriores se comprobarán por medio de documentación que acredite dichos puntos para la selección de La Comisión de Otorgamiento del Premio consistente en:</w:t>
      </w:r>
    </w:p>
    <w:p w:rsidR="004C0996" w:rsidRDefault="004C0996" w:rsidP="004C0996">
      <w:pPr>
        <w:numPr>
          <w:ilvl w:val="0"/>
          <w:numId w:val="43"/>
        </w:numPr>
        <w:spacing w:after="0"/>
        <w:ind w:hanging="360"/>
        <w:contextualSpacing/>
        <w:jc w:val="both"/>
        <w:rPr>
          <w:b/>
          <w:color w:val="666666"/>
          <w:sz w:val="20"/>
          <w:szCs w:val="20"/>
        </w:rPr>
      </w:pPr>
      <w:r>
        <w:rPr>
          <w:b/>
          <w:color w:val="666666"/>
          <w:sz w:val="20"/>
          <w:szCs w:val="20"/>
        </w:rPr>
        <w:t>Constancias impresas</w:t>
      </w:r>
    </w:p>
    <w:p w:rsidR="004C0996" w:rsidRDefault="004C0996" w:rsidP="004C0996">
      <w:pPr>
        <w:numPr>
          <w:ilvl w:val="0"/>
          <w:numId w:val="43"/>
        </w:numPr>
        <w:spacing w:after="0"/>
        <w:ind w:hanging="360"/>
        <w:contextualSpacing/>
        <w:jc w:val="both"/>
        <w:rPr>
          <w:b/>
          <w:color w:val="666666"/>
          <w:sz w:val="20"/>
          <w:szCs w:val="20"/>
        </w:rPr>
      </w:pPr>
      <w:r>
        <w:rPr>
          <w:b/>
          <w:color w:val="666666"/>
          <w:sz w:val="20"/>
          <w:szCs w:val="20"/>
        </w:rPr>
        <w:t>Documentos institucionales y en su caso materiales bibliográficos</w:t>
      </w:r>
    </w:p>
    <w:p w:rsidR="004C0996" w:rsidRDefault="004C0996" w:rsidP="004C0996">
      <w:pPr>
        <w:numPr>
          <w:ilvl w:val="0"/>
          <w:numId w:val="43"/>
        </w:numPr>
        <w:spacing w:after="0"/>
        <w:ind w:hanging="360"/>
        <w:contextualSpacing/>
        <w:jc w:val="both"/>
        <w:rPr>
          <w:b/>
          <w:color w:val="666666"/>
          <w:sz w:val="20"/>
          <w:szCs w:val="20"/>
        </w:rPr>
      </w:pPr>
      <w:r>
        <w:rPr>
          <w:b/>
          <w:color w:val="666666"/>
          <w:sz w:val="20"/>
          <w:szCs w:val="20"/>
        </w:rPr>
        <w:t xml:space="preserve">Audiovisuales, gráficos, documentales </w:t>
      </w:r>
    </w:p>
    <w:p w:rsidR="004C0996" w:rsidRDefault="004C0996" w:rsidP="004C0996">
      <w:pPr>
        <w:numPr>
          <w:ilvl w:val="0"/>
          <w:numId w:val="43"/>
        </w:numPr>
        <w:spacing w:after="0"/>
        <w:ind w:hanging="360"/>
        <w:contextualSpacing/>
        <w:jc w:val="both"/>
        <w:rPr>
          <w:b/>
          <w:color w:val="666666"/>
          <w:sz w:val="20"/>
          <w:szCs w:val="20"/>
        </w:rPr>
      </w:pPr>
      <w:r>
        <w:rPr>
          <w:b/>
          <w:color w:val="666666"/>
          <w:sz w:val="20"/>
          <w:szCs w:val="20"/>
        </w:rPr>
        <w:t>Cualquier otro testimonio que demuestre de manera fehaciente e indubitable el cumplimiento de los incisos a,b, y c del punto anterior.</w:t>
      </w:r>
    </w:p>
    <w:p w:rsidR="004C0996" w:rsidRPr="00814151" w:rsidRDefault="004C0996" w:rsidP="004C0996">
      <w:pPr>
        <w:widowControl w:val="0"/>
        <w:contextualSpacing/>
        <w:jc w:val="both"/>
        <w:rPr>
          <w:b/>
          <w:color w:val="666666"/>
          <w:sz w:val="20"/>
          <w:szCs w:val="20"/>
          <w:highlight w:val="yellow"/>
        </w:rPr>
      </w:pPr>
    </w:p>
    <w:p w:rsidR="004C0996" w:rsidRDefault="004C0996" w:rsidP="004C0996">
      <w:pPr>
        <w:widowControl w:val="0"/>
        <w:spacing w:after="160"/>
        <w:jc w:val="both"/>
        <w:rPr>
          <w:b/>
          <w:color w:val="666666"/>
          <w:sz w:val="20"/>
          <w:szCs w:val="20"/>
        </w:rPr>
      </w:pPr>
      <w:r>
        <w:rPr>
          <w:b/>
          <w:color w:val="666666"/>
          <w:sz w:val="20"/>
          <w:szCs w:val="20"/>
        </w:rPr>
        <w:br/>
        <w:t xml:space="preserve">II. VII.- La comisión sesionará válidamente con la mayoría de sus integrantes, esto es, con la presencia de la mitad más uno de la totalidad de ellos y sus decisiones serán tomadas por mayoría simple de votos; en caso de empate se tomará como voto de calidad el perteneciente al Presiente de la Comisión.  </w:t>
      </w:r>
    </w:p>
    <w:p w:rsidR="004C0996" w:rsidRPr="00213333" w:rsidRDefault="004C0996" w:rsidP="004C0996">
      <w:pPr>
        <w:spacing w:after="180"/>
        <w:jc w:val="both"/>
        <w:rPr>
          <w:color w:val="666666"/>
          <w:sz w:val="20"/>
          <w:szCs w:val="20"/>
        </w:rPr>
      </w:pPr>
      <w:bookmarkStart w:id="6" w:name="_Hlk485034212"/>
      <w:r>
        <w:rPr>
          <w:b/>
          <w:color w:val="666666"/>
          <w:sz w:val="20"/>
          <w:szCs w:val="20"/>
        </w:rPr>
        <w:t>II. VIII.- La Comisión de Otorgamiento del Premio con base en los criterios mencionados en el punto. II (dos) del rubro II (</w:t>
      </w:r>
      <w:r>
        <w:rPr>
          <w:b/>
          <w:i/>
          <w:color w:val="666666"/>
          <w:sz w:val="20"/>
          <w:szCs w:val="20"/>
        </w:rPr>
        <w:t>Mecanismos para selección de perfiles)</w:t>
      </w:r>
      <w:r>
        <w:rPr>
          <w:b/>
          <w:color w:val="666666"/>
          <w:sz w:val="20"/>
          <w:szCs w:val="20"/>
        </w:rPr>
        <w:t xml:space="preserve">, elegirá a 20 (veinte) de las y los postulantes, este será conocido como el </w:t>
      </w:r>
      <w:r>
        <w:rPr>
          <w:b/>
          <w:i/>
          <w:color w:val="666666"/>
          <w:sz w:val="20"/>
          <w:szCs w:val="20"/>
        </w:rPr>
        <w:t>primer filtro de jóvenes reconocidos</w:t>
      </w:r>
      <w:r>
        <w:rPr>
          <w:b/>
          <w:color w:val="666666"/>
          <w:sz w:val="20"/>
          <w:szCs w:val="20"/>
        </w:rPr>
        <w:t xml:space="preserve">. De esos 20 (veinte) posteriormente se seleccionará a 1 ganador, </w:t>
      </w:r>
      <w:r w:rsidRPr="00987838">
        <w:rPr>
          <w:b/>
          <w:color w:val="666666"/>
          <w:sz w:val="20"/>
          <w:szCs w:val="20"/>
        </w:rPr>
        <w:t>en caso de grupos no podrán ser partícipes, ni receptoras del premio las Organizaciones de la Sociedad Civil</w:t>
      </w:r>
      <w:r>
        <w:rPr>
          <w:b/>
          <w:color w:val="666666"/>
          <w:sz w:val="20"/>
          <w:szCs w:val="20"/>
        </w:rPr>
        <w:t xml:space="preserve"> (OSC)</w:t>
      </w:r>
      <w:r w:rsidRPr="00213333">
        <w:rPr>
          <w:b/>
          <w:color w:val="666666"/>
          <w:sz w:val="20"/>
          <w:szCs w:val="20"/>
        </w:rPr>
        <w:t>;</w:t>
      </w:r>
      <w:r>
        <w:rPr>
          <w:b/>
          <w:color w:val="666666"/>
          <w:sz w:val="20"/>
          <w:szCs w:val="20"/>
        </w:rPr>
        <w:t xml:space="preserve"> su elección se basará en la calificación obtenida en la rúbrica contenida en el anexo 1.</w:t>
      </w:r>
    </w:p>
    <w:bookmarkEnd w:id="6"/>
    <w:p w:rsidR="004C0996" w:rsidRDefault="004C0996" w:rsidP="004C0996">
      <w:pPr>
        <w:rPr>
          <w:b/>
          <w:color w:val="666666"/>
          <w:sz w:val="20"/>
          <w:szCs w:val="20"/>
        </w:rPr>
      </w:pPr>
    </w:p>
    <w:p w:rsidR="004C0996" w:rsidRDefault="004C0996" w:rsidP="004C0996">
      <w:pPr>
        <w:jc w:val="both"/>
        <w:rPr>
          <w:b/>
          <w:color w:val="666666"/>
          <w:sz w:val="20"/>
          <w:szCs w:val="20"/>
        </w:rPr>
      </w:pPr>
      <w:r>
        <w:rPr>
          <w:b/>
          <w:color w:val="666666"/>
          <w:sz w:val="20"/>
          <w:szCs w:val="20"/>
        </w:rPr>
        <w:t xml:space="preserve">II.IX. - Posterior al primer filtro, las y los 20 jóvenes seleccionados, deberán presentar su proyecto a la Comisión de Otorgamiento del Premio, para que sean evaluados en persona y al momento en un evento público, </w:t>
      </w:r>
      <w:r w:rsidRPr="00190A4A">
        <w:rPr>
          <w:b/>
          <w:color w:val="666666"/>
          <w:sz w:val="20"/>
          <w:szCs w:val="20"/>
        </w:rPr>
        <w:t>según</w:t>
      </w:r>
      <w:r>
        <w:rPr>
          <w:b/>
          <w:color w:val="666666"/>
          <w:sz w:val="20"/>
          <w:szCs w:val="20"/>
        </w:rPr>
        <w:t xml:space="preserve"> los criterios del punto</w:t>
      </w:r>
      <w:r w:rsidRPr="00190A4A">
        <w:rPr>
          <w:b/>
          <w:color w:val="666666"/>
          <w:sz w:val="20"/>
          <w:szCs w:val="20"/>
        </w:rPr>
        <w:t xml:space="preserve"> </w:t>
      </w:r>
      <w:r>
        <w:rPr>
          <w:b/>
          <w:color w:val="666666"/>
          <w:sz w:val="20"/>
          <w:szCs w:val="20"/>
        </w:rPr>
        <w:t xml:space="preserve">II. XIV-.   Al terminar esta evaluación, todos los resultados de los proyectos presentados serán discrecionales, ya que hasta el día del evento las o los ganadores serán mencionados y reconocidos. </w:t>
      </w:r>
    </w:p>
    <w:p w:rsidR="004C0996" w:rsidRDefault="004C0996" w:rsidP="004C0996">
      <w:pPr>
        <w:jc w:val="both"/>
        <w:rPr>
          <w:b/>
          <w:color w:val="666666"/>
          <w:sz w:val="20"/>
          <w:szCs w:val="20"/>
        </w:rPr>
      </w:pPr>
    </w:p>
    <w:p w:rsidR="004C0996" w:rsidRDefault="004C0996" w:rsidP="004C0996">
      <w:pPr>
        <w:jc w:val="both"/>
        <w:rPr>
          <w:b/>
          <w:color w:val="666666"/>
          <w:sz w:val="20"/>
          <w:szCs w:val="20"/>
        </w:rPr>
      </w:pPr>
      <w:r>
        <w:rPr>
          <w:b/>
          <w:color w:val="666666"/>
          <w:sz w:val="20"/>
          <w:szCs w:val="20"/>
        </w:rPr>
        <w:t>En caso de que el proyecto sea grupal, por lo menos una o uno de sus integrantes, deberá de presentarlo ante la Comisión de Otorgamiento del Premio.</w:t>
      </w:r>
    </w:p>
    <w:p w:rsidR="004C0996" w:rsidRDefault="004C0996" w:rsidP="004C0996">
      <w:pPr>
        <w:rPr>
          <w:b/>
          <w:color w:val="666666"/>
          <w:sz w:val="20"/>
          <w:szCs w:val="20"/>
        </w:rPr>
      </w:pPr>
    </w:p>
    <w:p w:rsidR="004C0996" w:rsidRDefault="004C0996" w:rsidP="004C0996">
      <w:pPr>
        <w:rPr>
          <w:b/>
          <w:color w:val="666666"/>
          <w:sz w:val="20"/>
          <w:szCs w:val="20"/>
        </w:rPr>
      </w:pPr>
      <w:r>
        <w:rPr>
          <w:b/>
          <w:color w:val="666666"/>
          <w:sz w:val="20"/>
          <w:szCs w:val="20"/>
        </w:rPr>
        <w:t xml:space="preserve">La cita para la presentación de los proyectos de las y los 20 seleccionados en el primer filtro, se llevará a cabo dentro del periodo de la primera semana de agosto. </w:t>
      </w:r>
    </w:p>
    <w:p w:rsidR="004C0996" w:rsidRDefault="004C0996" w:rsidP="004C0996">
      <w:pPr>
        <w:rPr>
          <w:b/>
          <w:color w:val="666666"/>
          <w:sz w:val="20"/>
          <w:szCs w:val="20"/>
        </w:rPr>
      </w:pPr>
    </w:p>
    <w:p w:rsidR="004C0996" w:rsidRDefault="004C0996" w:rsidP="004C0996">
      <w:pPr>
        <w:rPr>
          <w:b/>
          <w:color w:val="666666"/>
          <w:sz w:val="20"/>
          <w:szCs w:val="20"/>
        </w:rPr>
      </w:pPr>
    </w:p>
    <w:p w:rsidR="004C0996" w:rsidRDefault="004C0996" w:rsidP="004C0996">
      <w:pPr>
        <w:jc w:val="both"/>
        <w:rPr>
          <w:b/>
          <w:color w:val="666666"/>
          <w:sz w:val="20"/>
          <w:szCs w:val="20"/>
        </w:rPr>
      </w:pPr>
      <w:r>
        <w:rPr>
          <w:b/>
          <w:color w:val="666666"/>
          <w:sz w:val="20"/>
          <w:szCs w:val="20"/>
        </w:rPr>
        <w:t>II. X.- A estas 20 postulaciones seleccionadas en el primer filtro, se les convocará al evento de premiación. Cabe mencionar, que ser convocado a dicho evento sólo garantiza ser reconocido por la ciudad, no garantiza ser acreedor al Premio de la Juventud, ya que los perfiles ganadores serán anunciados de manera sorpresiva el día del evento de premiación.</w:t>
      </w:r>
    </w:p>
    <w:p w:rsidR="004C0996" w:rsidRDefault="004C0996" w:rsidP="004C0996">
      <w:pPr>
        <w:jc w:val="both"/>
        <w:rPr>
          <w:b/>
          <w:color w:val="666666"/>
          <w:sz w:val="20"/>
          <w:szCs w:val="20"/>
        </w:rPr>
      </w:pPr>
    </w:p>
    <w:p w:rsidR="004C0996" w:rsidRDefault="004C0996" w:rsidP="004C0996">
      <w:pPr>
        <w:jc w:val="both"/>
        <w:rPr>
          <w:b/>
          <w:color w:val="666666"/>
          <w:sz w:val="20"/>
          <w:szCs w:val="20"/>
        </w:rPr>
      </w:pPr>
      <w:r>
        <w:rPr>
          <w:b/>
          <w:color w:val="666666"/>
          <w:sz w:val="20"/>
          <w:szCs w:val="20"/>
        </w:rPr>
        <w:t>II. XI.- La Comisión de Otorgamiento del Premio será seleccionada con base en los siguientes criterios:</w:t>
      </w:r>
    </w:p>
    <w:p w:rsidR="004C0996" w:rsidRDefault="004C0996" w:rsidP="004C0996">
      <w:pPr>
        <w:ind w:firstLine="720"/>
        <w:jc w:val="both"/>
        <w:rPr>
          <w:b/>
          <w:color w:val="666666"/>
          <w:sz w:val="20"/>
          <w:szCs w:val="20"/>
        </w:rPr>
      </w:pPr>
    </w:p>
    <w:p w:rsidR="004C0996" w:rsidRDefault="004C0996" w:rsidP="004C0996">
      <w:pPr>
        <w:ind w:firstLine="720"/>
        <w:jc w:val="both"/>
        <w:rPr>
          <w:b/>
          <w:color w:val="666666"/>
          <w:sz w:val="20"/>
          <w:szCs w:val="20"/>
        </w:rPr>
      </w:pPr>
      <w:r>
        <w:rPr>
          <w:b/>
          <w:color w:val="666666"/>
          <w:sz w:val="20"/>
          <w:szCs w:val="20"/>
        </w:rPr>
        <w:t>a) Conocimiento del tema de juventud y compromiso social</w:t>
      </w:r>
    </w:p>
    <w:p w:rsidR="004C0996" w:rsidRDefault="004C0996" w:rsidP="004C0996">
      <w:pPr>
        <w:ind w:firstLine="720"/>
        <w:jc w:val="both"/>
        <w:rPr>
          <w:b/>
          <w:color w:val="666666"/>
          <w:sz w:val="20"/>
          <w:szCs w:val="20"/>
        </w:rPr>
      </w:pPr>
      <w:r>
        <w:rPr>
          <w:b/>
          <w:color w:val="666666"/>
          <w:sz w:val="20"/>
          <w:szCs w:val="20"/>
        </w:rPr>
        <w:t>b) Participación en proyectos iniciativas o actividades en la comunidad</w:t>
      </w:r>
    </w:p>
    <w:p w:rsidR="004C0996" w:rsidRDefault="004C0996" w:rsidP="004C0996">
      <w:pPr>
        <w:ind w:firstLine="720"/>
        <w:jc w:val="both"/>
        <w:rPr>
          <w:b/>
          <w:color w:val="666666"/>
          <w:sz w:val="20"/>
          <w:szCs w:val="20"/>
        </w:rPr>
      </w:pPr>
      <w:r>
        <w:rPr>
          <w:b/>
          <w:color w:val="666666"/>
          <w:sz w:val="20"/>
          <w:szCs w:val="20"/>
        </w:rPr>
        <w:t>c) Generar un impacto social positivo desde su ámbito profesional</w:t>
      </w:r>
    </w:p>
    <w:p w:rsidR="004C0996" w:rsidRDefault="004C0996" w:rsidP="004C0996">
      <w:pPr>
        <w:ind w:firstLine="720"/>
        <w:jc w:val="both"/>
        <w:rPr>
          <w:b/>
          <w:color w:val="666666"/>
          <w:sz w:val="20"/>
          <w:szCs w:val="20"/>
        </w:rPr>
      </w:pPr>
    </w:p>
    <w:p w:rsidR="004C0996" w:rsidRDefault="004C0996" w:rsidP="004C0996">
      <w:pPr>
        <w:jc w:val="both"/>
        <w:rPr>
          <w:b/>
          <w:color w:val="666666"/>
          <w:sz w:val="20"/>
          <w:szCs w:val="20"/>
        </w:rPr>
      </w:pPr>
      <w:r>
        <w:rPr>
          <w:b/>
          <w:color w:val="666666"/>
          <w:sz w:val="20"/>
          <w:szCs w:val="20"/>
        </w:rPr>
        <w:t xml:space="preserve">II. XII.- La titular del Instituto Municipal de la Juventud de Tlaquepaque será la encargada de seleccionar a los integrantes de los incisos d), e), f) del numeral II. II. Con base en los criterios anteriores, dichos miembros deberán ser ratificados por el resto de los integrantes. </w:t>
      </w:r>
    </w:p>
    <w:p w:rsidR="004C0996" w:rsidRDefault="004C0996" w:rsidP="004C0996">
      <w:pPr>
        <w:jc w:val="both"/>
        <w:rPr>
          <w:b/>
          <w:color w:val="666666"/>
          <w:sz w:val="20"/>
          <w:szCs w:val="20"/>
        </w:rPr>
      </w:pPr>
    </w:p>
    <w:p w:rsidR="004C0996" w:rsidRDefault="004C0996" w:rsidP="004C0996">
      <w:pPr>
        <w:jc w:val="both"/>
        <w:rPr>
          <w:b/>
          <w:color w:val="666666"/>
          <w:sz w:val="20"/>
          <w:szCs w:val="20"/>
        </w:rPr>
      </w:pPr>
      <w:r>
        <w:rPr>
          <w:b/>
          <w:color w:val="666666"/>
          <w:sz w:val="20"/>
          <w:szCs w:val="20"/>
        </w:rPr>
        <w:t>II.XIII.- Los rubros anteriores se comprobarán por medio de documentación que acredite dichos puntos para la selección de La Comisión de Otorgamiento del Premio consistente en:</w:t>
      </w:r>
    </w:p>
    <w:p w:rsidR="004C0996" w:rsidRDefault="004C0996" w:rsidP="004C0996">
      <w:pPr>
        <w:numPr>
          <w:ilvl w:val="0"/>
          <w:numId w:val="43"/>
        </w:numPr>
        <w:spacing w:after="0"/>
        <w:ind w:hanging="360"/>
        <w:contextualSpacing/>
        <w:jc w:val="both"/>
        <w:rPr>
          <w:b/>
          <w:color w:val="666666"/>
          <w:sz w:val="20"/>
          <w:szCs w:val="20"/>
        </w:rPr>
      </w:pPr>
      <w:r>
        <w:rPr>
          <w:b/>
          <w:color w:val="666666"/>
          <w:sz w:val="20"/>
          <w:szCs w:val="20"/>
        </w:rPr>
        <w:t>Constancias impresas</w:t>
      </w:r>
    </w:p>
    <w:p w:rsidR="004C0996" w:rsidRDefault="004C0996" w:rsidP="004C0996">
      <w:pPr>
        <w:numPr>
          <w:ilvl w:val="0"/>
          <w:numId w:val="43"/>
        </w:numPr>
        <w:spacing w:after="0"/>
        <w:ind w:hanging="360"/>
        <w:contextualSpacing/>
        <w:jc w:val="both"/>
        <w:rPr>
          <w:b/>
          <w:color w:val="666666"/>
          <w:sz w:val="20"/>
          <w:szCs w:val="20"/>
        </w:rPr>
      </w:pPr>
      <w:r>
        <w:rPr>
          <w:b/>
          <w:color w:val="666666"/>
          <w:sz w:val="20"/>
          <w:szCs w:val="20"/>
        </w:rPr>
        <w:t>Documentos institucionales y en su caso materiales bibliográficos</w:t>
      </w:r>
    </w:p>
    <w:p w:rsidR="004C0996" w:rsidRDefault="004C0996" w:rsidP="004C0996">
      <w:pPr>
        <w:numPr>
          <w:ilvl w:val="0"/>
          <w:numId w:val="43"/>
        </w:numPr>
        <w:spacing w:after="0"/>
        <w:ind w:hanging="360"/>
        <w:contextualSpacing/>
        <w:jc w:val="both"/>
        <w:rPr>
          <w:b/>
          <w:color w:val="666666"/>
          <w:sz w:val="20"/>
          <w:szCs w:val="20"/>
        </w:rPr>
      </w:pPr>
      <w:r>
        <w:rPr>
          <w:b/>
          <w:color w:val="666666"/>
          <w:sz w:val="20"/>
          <w:szCs w:val="20"/>
        </w:rPr>
        <w:t xml:space="preserve">Audiovisuales, gráficos, documentales </w:t>
      </w:r>
    </w:p>
    <w:p w:rsidR="004C0996" w:rsidRDefault="004C0996" w:rsidP="004C0996">
      <w:pPr>
        <w:numPr>
          <w:ilvl w:val="0"/>
          <w:numId w:val="43"/>
        </w:numPr>
        <w:spacing w:after="0"/>
        <w:ind w:hanging="360"/>
        <w:contextualSpacing/>
        <w:jc w:val="both"/>
        <w:rPr>
          <w:b/>
          <w:color w:val="666666"/>
          <w:sz w:val="20"/>
          <w:szCs w:val="20"/>
        </w:rPr>
      </w:pPr>
      <w:r>
        <w:rPr>
          <w:b/>
          <w:color w:val="666666"/>
          <w:sz w:val="20"/>
          <w:szCs w:val="20"/>
        </w:rPr>
        <w:t>Cualquier otro testimonio que demuestre de manera fehaciente e indubitable el cumplimiento de los incisos a,b, y c del punto anterior.</w:t>
      </w:r>
    </w:p>
    <w:p w:rsidR="004C0996" w:rsidRDefault="004C0996" w:rsidP="004C0996">
      <w:pPr>
        <w:jc w:val="both"/>
        <w:rPr>
          <w:b/>
          <w:color w:val="666666"/>
          <w:sz w:val="20"/>
          <w:szCs w:val="20"/>
        </w:rPr>
      </w:pPr>
    </w:p>
    <w:p w:rsidR="004C0996" w:rsidRDefault="004C0996" w:rsidP="004C0996">
      <w:pPr>
        <w:jc w:val="both"/>
        <w:rPr>
          <w:b/>
          <w:color w:val="666666"/>
          <w:sz w:val="20"/>
          <w:szCs w:val="20"/>
        </w:rPr>
      </w:pPr>
      <w:r>
        <w:rPr>
          <w:b/>
          <w:color w:val="666666"/>
          <w:sz w:val="20"/>
          <w:szCs w:val="20"/>
        </w:rPr>
        <w:t xml:space="preserve">II. XIV-. La Comisión de Otorgamiento del Premio deberá evaluar todos los proyectos en base a los siguientes criterios: </w:t>
      </w:r>
    </w:p>
    <w:p w:rsidR="004C0996" w:rsidRDefault="004C0996" w:rsidP="004C0996">
      <w:pPr>
        <w:jc w:val="both"/>
        <w:rPr>
          <w:b/>
          <w:color w:val="666666"/>
          <w:sz w:val="20"/>
          <w:szCs w:val="20"/>
        </w:rPr>
      </w:pPr>
      <w:r>
        <w:rPr>
          <w:b/>
          <w:color w:val="666666"/>
          <w:sz w:val="20"/>
          <w:szCs w:val="20"/>
        </w:rPr>
        <w:br/>
        <w:t xml:space="preserve">a) </w:t>
      </w:r>
      <w:r>
        <w:rPr>
          <w:b/>
          <w:i/>
          <w:color w:val="666666"/>
          <w:sz w:val="20"/>
          <w:szCs w:val="20"/>
        </w:rPr>
        <w:t>Residencia</w:t>
      </w:r>
      <w:r>
        <w:rPr>
          <w:b/>
          <w:color w:val="666666"/>
          <w:sz w:val="20"/>
          <w:szCs w:val="20"/>
        </w:rPr>
        <w:t>; Para ser candidato al multicitado Premio se requiere tener nacionalidad mexicana y residir y/ao beneficiar a un sector del municipio de Tlaquepaque al momento de ser propuesto ante el Comisión de Otorgamiento</w:t>
      </w:r>
    </w:p>
    <w:p w:rsidR="004C0996" w:rsidRDefault="004C0996" w:rsidP="004C0996">
      <w:pPr>
        <w:jc w:val="both"/>
        <w:rPr>
          <w:b/>
          <w:color w:val="666666"/>
          <w:sz w:val="20"/>
          <w:szCs w:val="20"/>
        </w:rPr>
      </w:pPr>
    </w:p>
    <w:p w:rsidR="004C0996" w:rsidRDefault="004C0996" w:rsidP="004C0996">
      <w:pPr>
        <w:jc w:val="both"/>
        <w:rPr>
          <w:b/>
          <w:color w:val="666666"/>
          <w:sz w:val="20"/>
          <w:szCs w:val="20"/>
        </w:rPr>
      </w:pPr>
      <w:r>
        <w:rPr>
          <w:b/>
          <w:color w:val="666666"/>
          <w:sz w:val="20"/>
          <w:szCs w:val="20"/>
        </w:rPr>
        <w:t xml:space="preserve">b) </w:t>
      </w:r>
      <w:r>
        <w:rPr>
          <w:b/>
          <w:i/>
          <w:color w:val="666666"/>
          <w:sz w:val="20"/>
          <w:szCs w:val="20"/>
        </w:rPr>
        <w:t>Edad;</w:t>
      </w:r>
      <w:r>
        <w:rPr>
          <w:b/>
          <w:color w:val="666666"/>
          <w:sz w:val="20"/>
          <w:szCs w:val="20"/>
        </w:rPr>
        <w:t xml:space="preserve"> Podrán ser susceptibles a recibir el reconocimiento las personas físicas consideradas individualmente o en grupo, cuya edad esté comprendida entre los 15 y 29 años de edad; para el caso concreto de la modalidad de grupos, la edad de la totalidad de integrantes no debe rebasar el rango de edades antes mencionado.</w:t>
      </w:r>
    </w:p>
    <w:p w:rsidR="004C0996" w:rsidRDefault="004C0996" w:rsidP="004C0996">
      <w:pPr>
        <w:jc w:val="both"/>
        <w:rPr>
          <w:b/>
          <w:color w:val="666666"/>
          <w:sz w:val="20"/>
          <w:szCs w:val="20"/>
        </w:rPr>
      </w:pPr>
    </w:p>
    <w:p w:rsidR="004C0996" w:rsidRDefault="004C0996" w:rsidP="004C0996">
      <w:pPr>
        <w:jc w:val="both"/>
        <w:rPr>
          <w:b/>
          <w:color w:val="666666"/>
          <w:sz w:val="20"/>
          <w:szCs w:val="20"/>
        </w:rPr>
      </w:pPr>
      <w:r>
        <w:rPr>
          <w:b/>
          <w:color w:val="666666"/>
          <w:sz w:val="20"/>
          <w:szCs w:val="20"/>
        </w:rPr>
        <w:t xml:space="preserve">c) </w:t>
      </w:r>
      <w:r>
        <w:rPr>
          <w:b/>
          <w:i/>
          <w:color w:val="666666"/>
          <w:sz w:val="20"/>
          <w:szCs w:val="20"/>
        </w:rPr>
        <w:t>Vigencia</w:t>
      </w:r>
      <w:r>
        <w:rPr>
          <w:b/>
          <w:color w:val="666666"/>
          <w:sz w:val="20"/>
          <w:szCs w:val="20"/>
        </w:rPr>
        <w:t>; Sus proyectos, acciones o actividades deberán estar siendo ejecutadas en la actualidad.</w:t>
      </w:r>
    </w:p>
    <w:p w:rsidR="004C0996" w:rsidRDefault="004C0996" w:rsidP="004C0996">
      <w:pPr>
        <w:jc w:val="both"/>
        <w:rPr>
          <w:b/>
          <w:color w:val="666666"/>
          <w:sz w:val="20"/>
          <w:szCs w:val="20"/>
        </w:rPr>
      </w:pPr>
    </w:p>
    <w:p w:rsidR="004C0996" w:rsidRDefault="004C0996" w:rsidP="004C0996">
      <w:pPr>
        <w:jc w:val="both"/>
        <w:rPr>
          <w:b/>
          <w:color w:val="666666"/>
          <w:sz w:val="20"/>
          <w:szCs w:val="20"/>
        </w:rPr>
      </w:pPr>
      <w:r>
        <w:rPr>
          <w:b/>
          <w:color w:val="666666"/>
          <w:sz w:val="20"/>
          <w:szCs w:val="20"/>
        </w:rPr>
        <w:t xml:space="preserve">d) </w:t>
      </w:r>
      <w:r>
        <w:rPr>
          <w:b/>
          <w:i/>
          <w:color w:val="666666"/>
          <w:sz w:val="20"/>
          <w:szCs w:val="20"/>
        </w:rPr>
        <w:t xml:space="preserve">Justificación; </w:t>
      </w:r>
      <w:r>
        <w:rPr>
          <w:b/>
          <w:color w:val="666666"/>
          <w:sz w:val="20"/>
          <w:szCs w:val="20"/>
        </w:rPr>
        <w:t xml:space="preserve">Para los efectos de elección de candidatos al Premio “La Ciudad Te Reconoce”, sólo serán considerados los proyectos que entren en la categoría: </w:t>
      </w:r>
    </w:p>
    <w:p w:rsidR="004C0996" w:rsidRDefault="004C0996" w:rsidP="004C0996">
      <w:pPr>
        <w:widowControl w:val="0"/>
        <w:spacing w:after="160"/>
        <w:jc w:val="both"/>
        <w:rPr>
          <w:b/>
          <w:color w:val="666666"/>
          <w:sz w:val="20"/>
          <w:szCs w:val="20"/>
        </w:rPr>
      </w:pPr>
      <w:r>
        <w:rPr>
          <w:b/>
          <w:color w:val="666666"/>
          <w:sz w:val="20"/>
          <w:szCs w:val="20"/>
        </w:rPr>
        <w:t xml:space="preserve">Compromiso Social, </w:t>
      </w:r>
    </w:p>
    <w:p w:rsidR="004C0996" w:rsidRDefault="004C0996" w:rsidP="004C0996">
      <w:pPr>
        <w:widowControl w:val="0"/>
        <w:spacing w:after="160"/>
        <w:jc w:val="both"/>
        <w:rPr>
          <w:b/>
          <w:color w:val="666666"/>
          <w:sz w:val="20"/>
          <w:szCs w:val="20"/>
        </w:rPr>
      </w:pPr>
      <w:r>
        <w:rPr>
          <w:b/>
          <w:color w:val="666666"/>
          <w:sz w:val="20"/>
          <w:szCs w:val="20"/>
        </w:rPr>
        <w:t>Entendiendo que el Compromiso Social son acciones con diferentes motivaciones, basadas en principios de honorabilidad y solidaridad con el fin de ayudar a otras personas sin ningún interés a cambio, sólo la satisfacción de ayudar; dichas acciones deben, de manera obligatoria, mejorar la calidad de vida o contribuir al desarrollo social de la ciudad.  impacto</w:t>
      </w:r>
    </w:p>
    <w:p w:rsidR="004C0996" w:rsidRDefault="004C0996" w:rsidP="004C0996">
      <w:pPr>
        <w:jc w:val="both"/>
        <w:rPr>
          <w:b/>
          <w:color w:val="666666"/>
          <w:sz w:val="20"/>
          <w:szCs w:val="20"/>
        </w:rPr>
      </w:pPr>
    </w:p>
    <w:p w:rsidR="004C0996" w:rsidRDefault="004C0996" w:rsidP="004C0996">
      <w:pPr>
        <w:jc w:val="both"/>
        <w:rPr>
          <w:b/>
          <w:color w:val="666666"/>
          <w:sz w:val="20"/>
          <w:szCs w:val="20"/>
        </w:rPr>
      </w:pPr>
      <w:r>
        <w:rPr>
          <w:b/>
          <w:color w:val="666666"/>
          <w:sz w:val="20"/>
          <w:szCs w:val="20"/>
        </w:rPr>
        <w:t xml:space="preserve">f) </w:t>
      </w:r>
      <w:r>
        <w:rPr>
          <w:b/>
          <w:i/>
          <w:color w:val="666666"/>
          <w:sz w:val="20"/>
          <w:szCs w:val="20"/>
        </w:rPr>
        <w:t>Alcance de beneficiarios;</w:t>
      </w:r>
      <w:r>
        <w:rPr>
          <w:b/>
          <w:color w:val="666666"/>
          <w:sz w:val="20"/>
          <w:szCs w:val="20"/>
        </w:rPr>
        <w:t xml:space="preserve"> los proyectos y actividades deberán tener un alto alcance a las y los ciudadanos beneficiarios, así como un impacto positivo en la comunidad, cada miembro de La Comisión de Otorgamiento del Premio deberá evaluar el porcentaje de beneficiarios sobre la población objetivo de cada proyecto.  Véase en el </w:t>
      </w:r>
      <w:r>
        <w:rPr>
          <w:b/>
          <w:i/>
          <w:color w:val="666666"/>
          <w:sz w:val="20"/>
          <w:szCs w:val="20"/>
        </w:rPr>
        <w:t>anexo 1</w:t>
      </w:r>
      <w:r>
        <w:rPr>
          <w:b/>
          <w:color w:val="666666"/>
          <w:sz w:val="20"/>
          <w:szCs w:val="20"/>
        </w:rPr>
        <w:t xml:space="preserve"> de este documento.</w:t>
      </w:r>
    </w:p>
    <w:p w:rsidR="004C0996" w:rsidRDefault="004C0996" w:rsidP="004C0996">
      <w:pPr>
        <w:jc w:val="both"/>
        <w:rPr>
          <w:b/>
          <w:color w:val="666666"/>
          <w:sz w:val="20"/>
          <w:szCs w:val="20"/>
        </w:rPr>
      </w:pPr>
    </w:p>
    <w:p w:rsidR="004C0996" w:rsidRDefault="004C0996" w:rsidP="004C0996">
      <w:pPr>
        <w:jc w:val="both"/>
        <w:rPr>
          <w:b/>
          <w:color w:val="666666"/>
          <w:sz w:val="20"/>
          <w:szCs w:val="20"/>
        </w:rPr>
      </w:pPr>
      <w:r>
        <w:rPr>
          <w:b/>
          <w:color w:val="666666"/>
          <w:sz w:val="20"/>
          <w:szCs w:val="20"/>
        </w:rPr>
        <w:t xml:space="preserve">g) </w:t>
      </w:r>
      <w:r>
        <w:rPr>
          <w:b/>
          <w:i/>
          <w:color w:val="666666"/>
          <w:sz w:val="20"/>
          <w:szCs w:val="20"/>
        </w:rPr>
        <w:t>Escalabilidad</w:t>
      </w:r>
      <w:r>
        <w:rPr>
          <w:b/>
          <w:color w:val="666666"/>
          <w:sz w:val="20"/>
          <w:szCs w:val="20"/>
        </w:rPr>
        <w:t xml:space="preserve">; se deberá tomar en cuenta que los proyectos o actividades puedan ser escalables, esto quiere decir que puedan tener un mayor alcance en la población del que tienen ahora, así como que se pueda hacer una réplica aplicable del mismo para la implementación en otros municipios, estados y países. </w:t>
      </w:r>
    </w:p>
    <w:p w:rsidR="004C0996" w:rsidRDefault="004C0996" w:rsidP="004C0996">
      <w:pPr>
        <w:jc w:val="both"/>
        <w:rPr>
          <w:b/>
          <w:color w:val="666666"/>
          <w:sz w:val="20"/>
          <w:szCs w:val="20"/>
        </w:rPr>
      </w:pPr>
    </w:p>
    <w:p w:rsidR="004C0996" w:rsidRDefault="004C0996" w:rsidP="004C0996">
      <w:pPr>
        <w:jc w:val="both"/>
        <w:rPr>
          <w:b/>
          <w:color w:val="666666"/>
          <w:sz w:val="20"/>
          <w:szCs w:val="20"/>
        </w:rPr>
      </w:pPr>
      <w:bookmarkStart w:id="7" w:name="_Hlk485034848"/>
      <w:r>
        <w:rPr>
          <w:b/>
          <w:color w:val="666666"/>
          <w:sz w:val="20"/>
          <w:szCs w:val="20"/>
        </w:rPr>
        <w:t>h)</w:t>
      </w:r>
      <w:r>
        <w:rPr>
          <w:b/>
          <w:i/>
          <w:color w:val="666666"/>
          <w:sz w:val="20"/>
          <w:szCs w:val="20"/>
        </w:rPr>
        <w:t xml:space="preserve"> Documentación; </w:t>
      </w:r>
      <w:r>
        <w:rPr>
          <w:b/>
          <w:color w:val="666666"/>
          <w:sz w:val="20"/>
          <w:szCs w:val="20"/>
        </w:rPr>
        <w:t>únicamente aquellas solicitudes que cumplan con los lineamientos generales de la convocatoria podrán competir y ser evaluados por La Comisión de Otorgamiento del Premio.</w:t>
      </w:r>
    </w:p>
    <w:p w:rsidR="004C0996" w:rsidRDefault="004C0996" w:rsidP="004C0996">
      <w:pPr>
        <w:jc w:val="both"/>
        <w:rPr>
          <w:b/>
          <w:color w:val="666666"/>
          <w:sz w:val="20"/>
          <w:szCs w:val="20"/>
        </w:rPr>
      </w:pPr>
      <w:r>
        <w:rPr>
          <w:b/>
          <w:color w:val="666666"/>
          <w:sz w:val="20"/>
          <w:szCs w:val="20"/>
        </w:rPr>
        <w:t>Se deberá entregar en tiempo y forma toda la documentación requerida (señalada previamente en el punto I</w:t>
      </w:r>
      <w:r w:rsidRPr="00987838">
        <w:rPr>
          <w:b/>
          <w:color w:val="666666"/>
          <w:sz w:val="20"/>
          <w:szCs w:val="20"/>
        </w:rPr>
        <w:t>), en una carpeta comprimida en formato ZIP, con un peso de no más de 2.5 MB al portal  tuereslaciudad.mx/premio-metropolitano-juventud</w:t>
      </w:r>
      <w:r>
        <w:rPr>
          <w:b/>
          <w:color w:val="666666"/>
          <w:sz w:val="20"/>
          <w:szCs w:val="20"/>
        </w:rPr>
        <w:t xml:space="preserve"> </w:t>
      </w:r>
    </w:p>
    <w:bookmarkEnd w:id="7"/>
    <w:p w:rsidR="004C0996" w:rsidRDefault="004C0996" w:rsidP="004C0996">
      <w:pPr>
        <w:jc w:val="center"/>
        <w:rPr>
          <w:b/>
          <w:i/>
          <w:color w:val="666666"/>
          <w:sz w:val="20"/>
          <w:szCs w:val="20"/>
        </w:rPr>
      </w:pPr>
    </w:p>
    <w:p w:rsidR="004C0996" w:rsidRDefault="004C0996" w:rsidP="004C0996">
      <w:pPr>
        <w:rPr>
          <w:b/>
          <w:color w:val="666666"/>
          <w:sz w:val="20"/>
          <w:szCs w:val="20"/>
        </w:rPr>
      </w:pPr>
    </w:p>
    <w:p w:rsidR="004C0996" w:rsidRDefault="004C0996" w:rsidP="004C0996">
      <w:pPr>
        <w:jc w:val="both"/>
        <w:rPr>
          <w:b/>
          <w:color w:val="666666"/>
          <w:sz w:val="20"/>
          <w:szCs w:val="20"/>
        </w:rPr>
      </w:pPr>
      <w:bookmarkStart w:id="8" w:name="_Hlk485034912"/>
      <w:r>
        <w:rPr>
          <w:b/>
          <w:color w:val="666666"/>
          <w:sz w:val="20"/>
          <w:szCs w:val="20"/>
        </w:rPr>
        <w:t>II. XV.- Una vez seleccionadas 20 de las postulaciones, La Comisión de Otorgamiento del Premio, con base en los criterios contenidos en los incisos (f) y (g) anteriores procederán a seleccionar al perfil con la mayor puntuación obtenida, esté último será la o el ganador del Premio “La Ciudad te Reconoce. Premio a la Juventud de la Ciudad 2017”.</w:t>
      </w:r>
    </w:p>
    <w:bookmarkEnd w:id="8"/>
    <w:p w:rsidR="004C0996" w:rsidRDefault="004C0996" w:rsidP="004C0996">
      <w:pPr>
        <w:jc w:val="both"/>
        <w:rPr>
          <w:b/>
          <w:color w:val="666666"/>
          <w:sz w:val="20"/>
          <w:szCs w:val="20"/>
        </w:rPr>
      </w:pPr>
    </w:p>
    <w:p w:rsidR="004C0996" w:rsidRDefault="004C0996" w:rsidP="004C0996">
      <w:pPr>
        <w:widowControl w:val="0"/>
        <w:spacing w:after="160"/>
        <w:jc w:val="both"/>
        <w:rPr>
          <w:b/>
          <w:color w:val="666666"/>
          <w:sz w:val="20"/>
          <w:szCs w:val="20"/>
        </w:rPr>
      </w:pPr>
      <w:r>
        <w:rPr>
          <w:b/>
          <w:color w:val="666666"/>
          <w:sz w:val="20"/>
          <w:szCs w:val="20"/>
        </w:rPr>
        <w:t xml:space="preserve">II. XVI.- La Comisión cuenta con la facultad de descalificar a aquel o aquellos participantes cuya postulación no cumpla con los requisitos mencionados en la convocatoria, así como la de declarar desierta la convocatoria o que no procede el otorgamiento del premio en cualquiera de sus categorías por no haberse </w:t>
      </w:r>
      <w:r>
        <w:rPr>
          <w:b/>
          <w:color w:val="666666"/>
          <w:sz w:val="20"/>
          <w:szCs w:val="20"/>
        </w:rPr>
        <w:lastRenderedPageBreak/>
        <w:t xml:space="preserve">presentado propuestas o por considerar que no existen los méritos suficientes para otorgar el Premio. </w:t>
      </w:r>
    </w:p>
    <w:p w:rsidR="004C0996" w:rsidRDefault="004C0996" w:rsidP="004C0996">
      <w:pPr>
        <w:widowControl w:val="0"/>
        <w:jc w:val="both"/>
        <w:rPr>
          <w:b/>
          <w:color w:val="666666"/>
          <w:sz w:val="20"/>
          <w:szCs w:val="20"/>
        </w:rPr>
      </w:pPr>
      <w:r>
        <w:rPr>
          <w:b/>
          <w:color w:val="666666"/>
          <w:sz w:val="20"/>
          <w:szCs w:val="20"/>
        </w:rPr>
        <w:t>II. XVII.- La comisión no podrá revocar sus propias resoluciones. Las resoluciones de la comisión son inapelables. Cualquier aspecto no previsto en las presentes políticas de operación será resuelto en definitiva por la Comisión.</w:t>
      </w:r>
    </w:p>
    <w:p w:rsidR="004C0996" w:rsidRDefault="004C0996" w:rsidP="004C0996">
      <w:pPr>
        <w:widowControl w:val="0"/>
        <w:jc w:val="both"/>
        <w:rPr>
          <w:b/>
          <w:color w:val="666666"/>
          <w:sz w:val="20"/>
          <w:szCs w:val="20"/>
        </w:rPr>
      </w:pPr>
    </w:p>
    <w:p w:rsidR="004C0996" w:rsidRDefault="004C0996" w:rsidP="004C0996">
      <w:pPr>
        <w:widowControl w:val="0"/>
        <w:jc w:val="both"/>
        <w:rPr>
          <w:b/>
          <w:color w:val="666666"/>
          <w:sz w:val="20"/>
          <w:szCs w:val="20"/>
        </w:rPr>
      </w:pPr>
      <w:r>
        <w:rPr>
          <w:b/>
          <w:color w:val="666666"/>
          <w:sz w:val="20"/>
          <w:szCs w:val="20"/>
        </w:rPr>
        <w:t xml:space="preserve">II. XVIII.- El día 4 de agosto del presente año, se publicará en el periódico El Informador a las y los seleccionados del primer filtro para recibir el premio. Así como en las redes sociales del Instituto Municipal de la Juventud de Tlaquepaque, Jalisco y en la </w:t>
      </w:r>
      <w:bookmarkStart w:id="9" w:name="_Hlk485034963"/>
      <w:r>
        <w:rPr>
          <w:b/>
          <w:color w:val="666666"/>
          <w:sz w:val="20"/>
          <w:szCs w:val="20"/>
        </w:rPr>
        <w:t>página http://tuereslaciudad.mx/</w:t>
      </w:r>
      <w:r w:rsidRPr="00987838">
        <w:rPr>
          <w:b/>
          <w:color w:val="666666"/>
          <w:sz w:val="20"/>
          <w:szCs w:val="20"/>
        </w:rPr>
        <w:t xml:space="preserve"> premio-metropolitano-juventud</w:t>
      </w:r>
      <w:bookmarkEnd w:id="9"/>
    </w:p>
    <w:p w:rsidR="004C0996" w:rsidRDefault="004C0996" w:rsidP="004C0996">
      <w:pPr>
        <w:rPr>
          <w:b/>
          <w:color w:val="666666"/>
          <w:sz w:val="20"/>
          <w:szCs w:val="20"/>
        </w:rPr>
      </w:pPr>
    </w:p>
    <w:p w:rsidR="004C0996" w:rsidRDefault="004C0996" w:rsidP="004C0996">
      <w:pPr>
        <w:rPr>
          <w:b/>
          <w:color w:val="666666"/>
          <w:sz w:val="20"/>
          <w:szCs w:val="20"/>
        </w:rPr>
      </w:pPr>
    </w:p>
    <w:p w:rsidR="004C0996" w:rsidRDefault="004C0996" w:rsidP="004C0996">
      <w:pPr>
        <w:rPr>
          <w:b/>
          <w:color w:val="666666"/>
          <w:sz w:val="20"/>
          <w:szCs w:val="20"/>
        </w:rPr>
      </w:pPr>
      <w:r>
        <w:rPr>
          <w:b/>
          <w:color w:val="666666"/>
          <w:sz w:val="20"/>
          <w:szCs w:val="20"/>
        </w:rPr>
        <w:t xml:space="preserve">III.-  Monto de los premios </w:t>
      </w:r>
    </w:p>
    <w:p w:rsidR="004C0996" w:rsidRDefault="004C0996" w:rsidP="004C0996">
      <w:pPr>
        <w:rPr>
          <w:b/>
          <w:color w:val="666666"/>
          <w:sz w:val="20"/>
          <w:szCs w:val="20"/>
        </w:rPr>
      </w:pPr>
    </w:p>
    <w:p w:rsidR="004C0996" w:rsidRDefault="004C0996" w:rsidP="004C0996">
      <w:pPr>
        <w:rPr>
          <w:b/>
          <w:color w:val="666666"/>
          <w:sz w:val="20"/>
          <w:szCs w:val="20"/>
        </w:rPr>
      </w:pPr>
      <w:bookmarkStart w:id="10" w:name="_Hlk485035083"/>
      <w:r>
        <w:rPr>
          <w:b/>
          <w:color w:val="666666"/>
          <w:sz w:val="20"/>
          <w:szCs w:val="20"/>
        </w:rPr>
        <w:t xml:space="preserve">III. I.- Se </w:t>
      </w:r>
      <w:r w:rsidRPr="00D717EE">
        <w:rPr>
          <w:b/>
          <w:color w:val="666666"/>
          <w:sz w:val="20"/>
          <w:szCs w:val="20"/>
        </w:rPr>
        <w:t>otorgará un premio</w:t>
      </w:r>
      <w:r>
        <w:rPr>
          <w:b/>
          <w:color w:val="666666"/>
          <w:sz w:val="20"/>
          <w:szCs w:val="20"/>
        </w:rPr>
        <w:t xml:space="preserve"> a cargo del Instituto Municipal de la Juventud Tlaquepaque, Jalisco, que consistente en: </w:t>
      </w:r>
    </w:p>
    <w:bookmarkEnd w:id="10"/>
    <w:p w:rsidR="004C0996" w:rsidRDefault="004C0996" w:rsidP="004C0996">
      <w:pPr>
        <w:rPr>
          <w:b/>
          <w:color w:val="666666"/>
          <w:sz w:val="20"/>
          <w:szCs w:val="20"/>
        </w:rPr>
      </w:pPr>
    </w:p>
    <w:p w:rsidR="004C0996" w:rsidRDefault="004C0996" w:rsidP="004C0996">
      <w:pPr>
        <w:ind w:left="720"/>
        <w:rPr>
          <w:b/>
          <w:color w:val="666666"/>
          <w:sz w:val="20"/>
          <w:szCs w:val="20"/>
        </w:rPr>
      </w:pPr>
      <w:r>
        <w:rPr>
          <w:b/>
          <w:color w:val="666666"/>
          <w:sz w:val="20"/>
          <w:szCs w:val="20"/>
        </w:rPr>
        <w:t>a) Un cheque simbólico por el valor de $ 20,000.00 (VEINTE MIL PESOS MXN) el cual será canjeado por un cheque bancario por el mismo valor de $ 20,000.00 (VEINTE MIL PESOS MXN)</w:t>
      </w:r>
    </w:p>
    <w:p w:rsidR="004C0996" w:rsidRDefault="004C0996" w:rsidP="004C0996">
      <w:pPr>
        <w:ind w:left="720"/>
        <w:rPr>
          <w:b/>
          <w:color w:val="666666"/>
          <w:sz w:val="20"/>
          <w:szCs w:val="20"/>
        </w:rPr>
      </w:pPr>
      <w:r>
        <w:rPr>
          <w:b/>
          <w:color w:val="666666"/>
          <w:sz w:val="20"/>
          <w:szCs w:val="20"/>
        </w:rPr>
        <w:t xml:space="preserve">c) Un emblema representativo del premio “La Ciudad te reconoce. Premio a la juventud de la ciudad 2017”. </w:t>
      </w:r>
    </w:p>
    <w:p w:rsidR="004C0996" w:rsidRDefault="004C0996" w:rsidP="004C0996">
      <w:pPr>
        <w:ind w:left="720"/>
        <w:rPr>
          <w:b/>
          <w:color w:val="666666"/>
          <w:sz w:val="20"/>
          <w:szCs w:val="20"/>
        </w:rPr>
      </w:pPr>
      <w:r>
        <w:rPr>
          <w:b/>
          <w:color w:val="666666"/>
          <w:sz w:val="20"/>
          <w:szCs w:val="20"/>
        </w:rPr>
        <w:t xml:space="preserve">d) Un libro con los perfiles de las y los jóvenes con los mejores proyectos de la Zona Metropolitana de Guadalajara seleccionados en el primer filtro. </w:t>
      </w:r>
    </w:p>
    <w:p w:rsidR="004C0996" w:rsidRDefault="004C0996" w:rsidP="004C0996">
      <w:pPr>
        <w:ind w:left="720"/>
        <w:rPr>
          <w:b/>
          <w:color w:val="666666"/>
          <w:sz w:val="20"/>
          <w:szCs w:val="20"/>
        </w:rPr>
      </w:pPr>
      <w:r>
        <w:rPr>
          <w:b/>
          <w:color w:val="666666"/>
          <w:sz w:val="20"/>
          <w:szCs w:val="20"/>
        </w:rPr>
        <w:t xml:space="preserve">e) Reconocimiento firmado por las y los Alcaldes de la Zona Metropolitana de Guadalajara. </w:t>
      </w:r>
    </w:p>
    <w:p w:rsidR="004C0996" w:rsidRDefault="004C0996" w:rsidP="004C0996">
      <w:pPr>
        <w:rPr>
          <w:b/>
          <w:color w:val="666666"/>
          <w:sz w:val="20"/>
          <w:szCs w:val="20"/>
        </w:rPr>
      </w:pPr>
    </w:p>
    <w:p w:rsidR="004C0996" w:rsidRDefault="004C0996" w:rsidP="004C0996">
      <w:pPr>
        <w:jc w:val="both"/>
        <w:rPr>
          <w:b/>
          <w:color w:val="666666"/>
          <w:sz w:val="20"/>
          <w:szCs w:val="20"/>
        </w:rPr>
      </w:pPr>
      <w:r>
        <w:rPr>
          <w:b/>
          <w:color w:val="666666"/>
          <w:sz w:val="20"/>
          <w:szCs w:val="20"/>
        </w:rPr>
        <w:t xml:space="preserve">III. II.- Se otorgará también, un libro que reconocerá a las y los 20 jóvenes que fueron seleccionados en el primer filtro. </w:t>
      </w:r>
    </w:p>
    <w:p w:rsidR="004C0996" w:rsidRDefault="004C0996" w:rsidP="004C0996">
      <w:pPr>
        <w:rPr>
          <w:b/>
          <w:color w:val="666666"/>
          <w:sz w:val="20"/>
          <w:szCs w:val="20"/>
        </w:rPr>
      </w:pPr>
    </w:p>
    <w:p w:rsidR="004C0996" w:rsidRDefault="004C0996" w:rsidP="004C0996">
      <w:pPr>
        <w:rPr>
          <w:b/>
          <w:color w:val="666666"/>
          <w:sz w:val="20"/>
          <w:szCs w:val="20"/>
        </w:rPr>
      </w:pPr>
      <w:r>
        <w:rPr>
          <w:b/>
          <w:color w:val="666666"/>
          <w:sz w:val="20"/>
          <w:szCs w:val="20"/>
        </w:rPr>
        <w:t xml:space="preserve">IV.- Mecanismo de entrega del premio </w:t>
      </w:r>
    </w:p>
    <w:p w:rsidR="004C0996" w:rsidRDefault="004C0996" w:rsidP="004C0996">
      <w:pPr>
        <w:rPr>
          <w:b/>
          <w:color w:val="666666"/>
          <w:sz w:val="20"/>
          <w:szCs w:val="20"/>
        </w:rPr>
      </w:pPr>
    </w:p>
    <w:p w:rsidR="004C0996" w:rsidRDefault="004C0996" w:rsidP="004C0996">
      <w:pPr>
        <w:pStyle w:val="NormalWeb"/>
        <w:shd w:val="clear" w:color="auto" w:fill="FFFFFF"/>
        <w:spacing w:before="0" w:beforeAutospacing="0" w:after="0" w:afterAutospacing="0" w:line="276" w:lineRule="auto"/>
        <w:jc w:val="both"/>
      </w:pPr>
      <w:r>
        <w:rPr>
          <w:rFonts w:ascii="Arial" w:hAnsi="Arial" w:cs="Arial"/>
          <w:b/>
          <w:bCs/>
          <w:color w:val="666666"/>
          <w:sz w:val="20"/>
          <w:szCs w:val="20"/>
        </w:rPr>
        <w:lastRenderedPageBreak/>
        <w:t xml:space="preserve">IV. I.- Los premios y reconocimientos se entregarán en un evento público metropolitano de premiación el día 09 de agosto del año en curso, donde las y los Alcaldes de la los municipios de la Zona Metropolitana de Guadalajara harán entrega del premio a las y los ganadores correspondientes.  Así como se contará con la participación de las y los titulares de los Institutos de la Juventud de la Zona Metropolitana. </w:t>
      </w:r>
    </w:p>
    <w:p w:rsidR="004C0996" w:rsidRDefault="004C0996" w:rsidP="004C0996">
      <w:pPr>
        <w:pStyle w:val="NormalWeb"/>
        <w:shd w:val="clear" w:color="auto" w:fill="FFFFFF"/>
        <w:spacing w:before="0" w:beforeAutospacing="0" w:after="0" w:afterAutospacing="0" w:line="276" w:lineRule="auto"/>
        <w:jc w:val="both"/>
      </w:pPr>
      <w:r>
        <w:t> </w:t>
      </w:r>
    </w:p>
    <w:p w:rsidR="004C0996" w:rsidRDefault="004C0996" w:rsidP="004C0996">
      <w:pPr>
        <w:pStyle w:val="NormalWeb"/>
        <w:spacing w:before="0" w:beforeAutospacing="0" w:after="160" w:afterAutospacing="0" w:line="276" w:lineRule="auto"/>
        <w:jc w:val="both"/>
      </w:pPr>
      <w:r>
        <w:rPr>
          <w:rFonts w:ascii="Arial" w:hAnsi="Arial" w:cs="Arial"/>
          <w:b/>
          <w:bCs/>
          <w:color w:val="666666"/>
          <w:sz w:val="20"/>
          <w:szCs w:val="20"/>
        </w:rPr>
        <w:t>IV. II.- Con este premio también se entregará un reconocimiento firmado por el Alcalde Municipal en el que se expresarán las razones por las que el Premio se confiere, así como una síntesis del acuerdo de la Comisión de Otorgamiento.</w:t>
      </w:r>
    </w:p>
    <w:p w:rsidR="004C0996" w:rsidRDefault="004C0996" w:rsidP="004C0996">
      <w:pPr>
        <w:pStyle w:val="NormalWeb"/>
        <w:shd w:val="clear" w:color="auto" w:fill="FFFFFF"/>
        <w:spacing w:before="0" w:beforeAutospacing="0" w:after="0" w:afterAutospacing="0" w:line="276" w:lineRule="auto"/>
        <w:jc w:val="both"/>
      </w:pPr>
      <w:r>
        <w:rPr>
          <w:rFonts w:ascii="Arial" w:hAnsi="Arial" w:cs="Arial"/>
          <w:b/>
          <w:bCs/>
          <w:color w:val="666666"/>
          <w:sz w:val="20"/>
          <w:szCs w:val="20"/>
        </w:rPr>
        <w:t xml:space="preserve">IV.III. - El premio se le entregará físicamente a todas y todos los ganadores. Ya que las y los ganadores del premio no saben qué son acreedores al mismo con anterioridad, en un supuesto que alguno de las y los reconocidos, seleccionados en el primer filtro, no pueda asistir el día del evento se deberá avisar con 24 horas de anticipación, expresando los motivos de su inasistencia y se deberá nombrar a un representante de la o el postulado, que este mismo acredite para recibir posterior al evento su premio. </w:t>
      </w:r>
    </w:p>
    <w:p w:rsidR="004C0996" w:rsidRDefault="004C0996" w:rsidP="004C0996">
      <w:pPr>
        <w:pStyle w:val="NormalWeb"/>
        <w:shd w:val="clear" w:color="auto" w:fill="FFFFFF"/>
        <w:spacing w:before="0" w:beforeAutospacing="0" w:after="0" w:afterAutospacing="0" w:line="276" w:lineRule="auto"/>
        <w:jc w:val="both"/>
      </w:pPr>
      <w:r>
        <w:t> </w:t>
      </w:r>
    </w:p>
    <w:p w:rsidR="004C0996" w:rsidRDefault="004C0996" w:rsidP="004C0996">
      <w:pPr>
        <w:pStyle w:val="NormalWeb"/>
        <w:shd w:val="clear" w:color="auto" w:fill="FFFFFF"/>
        <w:spacing w:before="0" w:beforeAutospacing="0" w:after="0" w:afterAutospacing="0" w:line="276" w:lineRule="auto"/>
        <w:jc w:val="both"/>
      </w:pPr>
      <w:r>
        <w:rPr>
          <w:rFonts w:ascii="Arial" w:hAnsi="Arial" w:cs="Arial"/>
          <w:b/>
          <w:bCs/>
          <w:color w:val="666666"/>
          <w:sz w:val="20"/>
          <w:szCs w:val="20"/>
        </w:rPr>
        <w:t xml:space="preserve">IV. IV.- Las y los acreedores al premio deberán de cumplir además con todo lo mencionado en el apartado </w:t>
      </w:r>
      <w:r>
        <w:rPr>
          <w:rFonts w:ascii="Arial" w:hAnsi="Arial" w:cs="Arial"/>
          <w:b/>
          <w:bCs/>
          <w:i/>
          <w:iCs/>
          <w:color w:val="666666"/>
          <w:sz w:val="20"/>
          <w:szCs w:val="20"/>
        </w:rPr>
        <w:t>V de estas Políticas Operación</w:t>
      </w:r>
      <w:r>
        <w:rPr>
          <w:rFonts w:ascii="Arial" w:hAnsi="Arial" w:cs="Arial"/>
          <w:b/>
          <w:bCs/>
          <w:color w:val="666666"/>
          <w:sz w:val="20"/>
          <w:szCs w:val="20"/>
        </w:rPr>
        <w:t xml:space="preserve"> para poder finalizar la entrega del premio. Si por cualquier circunstancia no se cumple con dichos requisitos, la entrega no podrá ser efectuada.</w:t>
      </w:r>
    </w:p>
    <w:p w:rsidR="004C0996" w:rsidRDefault="004C0996" w:rsidP="004C0996">
      <w:pPr>
        <w:pStyle w:val="NormalWeb"/>
        <w:shd w:val="clear" w:color="auto" w:fill="FFFFFF"/>
        <w:spacing w:before="0" w:beforeAutospacing="0" w:after="0" w:afterAutospacing="0" w:line="276" w:lineRule="auto"/>
        <w:jc w:val="both"/>
        <w:rPr>
          <w:rFonts w:ascii="Arial" w:hAnsi="Arial" w:cs="Arial"/>
          <w:b/>
          <w:bCs/>
          <w:color w:val="666666"/>
          <w:sz w:val="20"/>
          <w:szCs w:val="20"/>
        </w:rPr>
      </w:pPr>
      <w:r>
        <w:rPr>
          <w:rFonts w:ascii="Arial" w:hAnsi="Arial" w:cs="Arial"/>
          <w:b/>
          <w:bCs/>
          <w:color w:val="666666"/>
          <w:sz w:val="20"/>
          <w:szCs w:val="20"/>
        </w:rPr>
        <w:t> </w:t>
      </w:r>
      <w:r>
        <w:rPr>
          <w:rFonts w:ascii="Arial" w:hAnsi="Arial" w:cs="Arial"/>
          <w:b/>
          <w:bCs/>
          <w:color w:val="666666"/>
          <w:sz w:val="20"/>
          <w:szCs w:val="20"/>
        </w:rPr>
        <w:br/>
        <w:t>IV. V.- Las y los directores de los Institutos de la Juventud de la Zona Metropolitana de Guadalajara llevarán a cabo la ceremonia.  </w:t>
      </w:r>
    </w:p>
    <w:p w:rsidR="004C0996" w:rsidRDefault="004C0996" w:rsidP="004C0996">
      <w:pPr>
        <w:pStyle w:val="NormalWeb"/>
        <w:spacing w:before="0" w:beforeAutospacing="0" w:after="0" w:afterAutospacing="0" w:line="276" w:lineRule="auto"/>
        <w:rPr>
          <w:rFonts w:ascii="Arial" w:hAnsi="Arial" w:cs="Arial"/>
          <w:b/>
          <w:bCs/>
          <w:color w:val="666666"/>
          <w:sz w:val="20"/>
          <w:szCs w:val="20"/>
        </w:rPr>
      </w:pPr>
    </w:p>
    <w:p w:rsidR="004C0996" w:rsidRDefault="004C0996" w:rsidP="004C0996">
      <w:pPr>
        <w:pStyle w:val="NormalWeb"/>
        <w:spacing w:before="0" w:beforeAutospacing="0" w:after="0" w:afterAutospacing="0" w:line="276" w:lineRule="auto"/>
      </w:pPr>
      <w:r>
        <w:t> </w:t>
      </w:r>
    </w:p>
    <w:p w:rsidR="004C0996" w:rsidRDefault="004C0996" w:rsidP="004C0996">
      <w:pPr>
        <w:rPr>
          <w:b/>
          <w:color w:val="666666"/>
          <w:sz w:val="20"/>
          <w:szCs w:val="20"/>
        </w:rPr>
      </w:pPr>
    </w:p>
    <w:p w:rsidR="004C0996" w:rsidRDefault="004C0996" w:rsidP="004C0996">
      <w:pPr>
        <w:rPr>
          <w:b/>
          <w:color w:val="666666"/>
          <w:sz w:val="20"/>
          <w:szCs w:val="20"/>
        </w:rPr>
      </w:pPr>
      <w:r>
        <w:rPr>
          <w:b/>
          <w:color w:val="666666"/>
          <w:sz w:val="20"/>
          <w:szCs w:val="20"/>
        </w:rPr>
        <w:t xml:space="preserve">V.- Mecanismo de comprobación </w:t>
      </w:r>
    </w:p>
    <w:p w:rsidR="004C0996" w:rsidRDefault="004C0996" w:rsidP="004C0996">
      <w:pPr>
        <w:rPr>
          <w:b/>
          <w:color w:val="666666"/>
          <w:sz w:val="20"/>
          <w:szCs w:val="20"/>
        </w:rPr>
      </w:pPr>
    </w:p>
    <w:p w:rsidR="004C0996" w:rsidRDefault="004C0996" w:rsidP="004C0996">
      <w:pPr>
        <w:jc w:val="both"/>
        <w:rPr>
          <w:b/>
          <w:color w:val="666666"/>
          <w:sz w:val="20"/>
          <w:szCs w:val="20"/>
        </w:rPr>
      </w:pPr>
      <w:bookmarkStart w:id="11" w:name="_Hlk485035375"/>
      <w:r>
        <w:rPr>
          <w:b/>
          <w:color w:val="666666"/>
          <w:sz w:val="20"/>
          <w:szCs w:val="20"/>
        </w:rPr>
        <w:t>V.I.- La o el ganador, deberá de firmar una constancia de recibido en donde conste la entrega de los $20,000 (VEINTE MIL PESOS MXN), validando así la recepción del mismo.  A contrafirma deberá exhibir en original una identificación oficial, entregar una copia simple de la misma y deberá entregar una copia de su Clave Única de Registro de Población (CURP).  Se aceptan como identificaciones oficiales válidas para este trámite las siguientes:</w:t>
      </w:r>
    </w:p>
    <w:bookmarkEnd w:id="11"/>
    <w:p w:rsidR="004C0996" w:rsidRDefault="004C0996" w:rsidP="004C0996">
      <w:pPr>
        <w:jc w:val="both"/>
        <w:rPr>
          <w:b/>
          <w:color w:val="666666"/>
          <w:sz w:val="20"/>
          <w:szCs w:val="20"/>
        </w:rPr>
      </w:pPr>
    </w:p>
    <w:p w:rsidR="004C0996" w:rsidRDefault="004C0996" w:rsidP="004C0996">
      <w:pPr>
        <w:numPr>
          <w:ilvl w:val="0"/>
          <w:numId w:val="47"/>
        </w:numPr>
        <w:spacing w:after="0"/>
        <w:ind w:hanging="360"/>
        <w:contextualSpacing/>
        <w:jc w:val="both"/>
        <w:rPr>
          <w:b/>
          <w:color w:val="666666"/>
          <w:sz w:val="20"/>
          <w:szCs w:val="20"/>
        </w:rPr>
      </w:pPr>
      <w:r>
        <w:rPr>
          <w:b/>
          <w:color w:val="666666"/>
          <w:sz w:val="20"/>
          <w:szCs w:val="20"/>
        </w:rPr>
        <w:t>Pasaporte vigente expedido por la Secretaría de Relaciones Exteriores.</w:t>
      </w:r>
    </w:p>
    <w:p w:rsidR="004C0996" w:rsidRDefault="004C0996" w:rsidP="004C0996">
      <w:pPr>
        <w:numPr>
          <w:ilvl w:val="0"/>
          <w:numId w:val="47"/>
        </w:numPr>
        <w:spacing w:after="0"/>
        <w:ind w:hanging="360"/>
        <w:contextualSpacing/>
        <w:jc w:val="both"/>
        <w:rPr>
          <w:b/>
          <w:color w:val="666666"/>
          <w:sz w:val="20"/>
          <w:szCs w:val="20"/>
        </w:rPr>
      </w:pPr>
      <w:r>
        <w:rPr>
          <w:b/>
          <w:color w:val="666666"/>
          <w:sz w:val="20"/>
          <w:szCs w:val="20"/>
        </w:rPr>
        <w:t>Credencial para votar expedida por el Instituto Federal Electoral.</w:t>
      </w:r>
    </w:p>
    <w:p w:rsidR="004C0996" w:rsidRDefault="004C0996" w:rsidP="004C0996">
      <w:pPr>
        <w:numPr>
          <w:ilvl w:val="0"/>
          <w:numId w:val="47"/>
        </w:numPr>
        <w:spacing w:after="0"/>
        <w:ind w:hanging="360"/>
        <w:contextualSpacing/>
        <w:jc w:val="both"/>
        <w:rPr>
          <w:b/>
          <w:color w:val="666666"/>
          <w:sz w:val="20"/>
          <w:szCs w:val="20"/>
        </w:rPr>
      </w:pPr>
      <w:r>
        <w:rPr>
          <w:b/>
          <w:color w:val="666666"/>
          <w:sz w:val="20"/>
          <w:szCs w:val="20"/>
        </w:rPr>
        <w:t>Cédula profesional expedida por la Secretaría de Educación Pública.</w:t>
      </w:r>
    </w:p>
    <w:p w:rsidR="004C0996" w:rsidRDefault="004C0996" w:rsidP="004C0996">
      <w:pPr>
        <w:numPr>
          <w:ilvl w:val="0"/>
          <w:numId w:val="47"/>
        </w:numPr>
        <w:spacing w:after="0"/>
        <w:ind w:hanging="360"/>
        <w:contextualSpacing/>
        <w:jc w:val="both"/>
        <w:rPr>
          <w:b/>
          <w:color w:val="666666"/>
          <w:sz w:val="20"/>
          <w:szCs w:val="20"/>
        </w:rPr>
      </w:pPr>
      <w:r>
        <w:rPr>
          <w:b/>
          <w:color w:val="666666"/>
          <w:sz w:val="20"/>
          <w:szCs w:val="20"/>
        </w:rPr>
        <w:t>Cartilla del Servicio Militar Nacional, expedida por la Secretaría de Defensa Nacional.</w:t>
      </w:r>
    </w:p>
    <w:p w:rsidR="004C0996" w:rsidRDefault="004C0996" w:rsidP="004C0996">
      <w:pPr>
        <w:numPr>
          <w:ilvl w:val="0"/>
          <w:numId w:val="47"/>
        </w:numPr>
        <w:spacing w:after="0"/>
        <w:ind w:hanging="360"/>
        <w:contextualSpacing/>
        <w:jc w:val="both"/>
        <w:rPr>
          <w:b/>
          <w:color w:val="666666"/>
          <w:sz w:val="20"/>
          <w:szCs w:val="20"/>
        </w:rPr>
      </w:pPr>
      <w:r>
        <w:rPr>
          <w:b/>
          <w:color w:val="666666"/>
          <w:sz w:val="20"/>
          <w:szCs w:val="20"/>
        </w:rPr>
        <w:t>Identificación oficial vigente con fotografía y firma, expedida por el gobierno federal, estatal, municipal o del Distrito Federal.</w:t>
      </w:r>
    </w:p>
    <w:p w:rsidR="004C0996" w:rsidRDefault="004C0996" w:rsidP="004C0996">
      <w:pPr>
        <w:numPr>
          <w:ilvl w:val="0"/>
          <w:numId w:val="47"/>
        </w:numPr>
        <w:spacing w:after="0"/>
        <w:ind w:hanging="360"/>
        <w:contextualSpacing/>
        <w:jc w:val="both"/>
        <w:rPr>
          <w:b/>
          <w:color w:val="666666"/>
          <w:sz w:val="20"/>
          <w:szCs w:val="20"/>
        </w:rPr>
      </w:pPr>
      <w:r>
        <w:rPr>
          <w:b/>
          <w:color w:val="666666"/>
          <w:sz w:val="20"/>
          <w:szCs w:val="20"/>
        </w:rPr>
        <w:lastRenderedPageBreak/>
        <w:t>Certificado de Matrícula Consular, expedido por la Secretaría de Relaciones Exteriores o en su caso por la Oficina Consular de la circunscripción donde se encuentre el connacional.</w:t>
      </w:r>
    </w:p>
    <w:p w:rsidR="004C0996" w:rsidRDefault="004C0996" w:rsidP="004C0996">
      <w:pPr>
        <w:numPr>
          <w:ilvl w:val="0"/>
          <w:numId w:val="47"/>
        </w:numPr>
        <w:spacing w:after="0"/>
        <w:ind w:hanging="360"/>
        <w:contextualSpacing/>
        <w:jc w:val="both"/>
        <w:rPr>
          <w:b/>
          <w:color w:val="666666"/>
          <w:sz w:val="20"/>
          <w:szCs w:val="20"/>
        </w:rPr>
      </w:pPr>
      <w:r>
        <w:rPr>
          <w:b/>
          <w:color w:val="666666"/>
          <w:sz w:val="20"/>
          <w:szCs w:val="20"/>
        </w:rPr>
        <w:t>En caso de menores de edad que no cuenten con identificación con fotografía deberá de entregar, una fotografía de la o el ganador tamaño infantil a blanco y negro y copia por ambos lados de la IFE / INE de uno de las y los padres o en su caso tutor.</w:t>
      </w:r>
    </w:p>
    <w:p w:rsidR="004C0996" w:rsidRDefault="004C0996" w:rsidP="004C0996">
      <w:pPr>
        <w:jc w:val="both"/>
        <w:rPr>
          <w:b/>
          <w:color w:val="666666"/>
          <w:sz w:val="20"/>
          <w:szCs w:val="20"/>
        </w:rPr>
      </w:pPr>
    </w:p>
    <w:p w:rsidR="004C0996" w:rsidRDefault="004C0996" w:rsidP="004C0996">
      <w:pPr>
        <w:pStyle w:val="NormalWeb"/>
        <w:shd w:val="clear" w:color="auto" w:fill="FFFFFF"/>
        <w:spacing w:before="0" w:beforeAutospacing="0" w:after="0" w:afterAutospacing="0" w:line="276" w:lineRule="auto"/>
        <w:ind w:left="720"/>
        <w:jc w:val="both"/>
      </w:pPr>
      <w:r>
        <w:rPr>
          <w:rFonts w:ascii="Arial" w:hAnsi="Arial" w:cs="Arial"/>
          <w:b/>
          <w:bCs/>
          <w:color w:val="666666"/>
          <w:sz w:val="20"/>
          <w:szCs w:val="20"/>
        </w:rPr>
        <w:t>V.II.- El o la o las y los acreedores al premio cuentan con 10 días hábiles a partir del evento para recoger su cheque bancario. En el mismo Instituto se les otorgará copia del documento donde acreditaremos la entrega del mismo.   </w:t>
      </w:r>
    </w:p>
    <w:p w:rsidR="004C0996" w:rsidRDefault="004C0996" w:rsidP="004C0996">
      <w:pPr>
        <w:jc w:val="both"/>
        <w:rPr>
          <w:b/>
          <w:color w:val="666666"/>
          <w:sz w:val="20"/>
          <w:szCs w:val="20"/>
        </w:rPr>
      </w:pPr>
    </w:p>
    <w:p w:rsidR="004C0996" w:rsidRDefault="004C0996" w:rsidP="004C0996">
      <w:pPr>
        <w:rPr>
          <w:b/>
          <w:color w:val="666666"/>
          <w:sz w:val="20"/>
          <w:szCs w:val="20"/>
        </w:rPr>
      </w:pPr>
    </w:p>
    <w:p w:rsidR="004C0996" w:rsidRDefault="004C0996" w:rsidP="004C0996">
      <w:pPr>
        <w:rPr>
          <w:b/>
          <w:i/>
          <w:color w:val="666666"/>
          <w:sz w:val="20"/>
          <w:szCs w:val="20"/>
        </w:rPr>
      </w:pPr>
      <w:r>
        <w:rPr>
          <w:b/>
          <w:i/>
          <w:color w:val="666666"/>
          <w:sz w:val="20"/>
          <w:szCs w:val="20"/>
        </w:rPr>
        <w:t xml:space="preserve">Anexo 1 </w:t>
      </w:r>
    </w:p>
    <w:p w:rsidR="004C0996" w:rsidRDefault="004C0996" w:rsidP="004C0996">
      <w:pPr>
        <w:rPr>
          <w:b/>
          <w:i/>
          <w:color w:val="666666"/>
          <w:sz w:val="20"/>
          <w:szCs w:val="20"/>
        </w:rPr>
      </w:pPr>
    </w:p>
    <w:p w:rsidR="004C0996" w:rsidRDefault="004C0996" w:rsidP="004C0996">
      <w:pPr>
        <w:rPr>
          <w:b/>
          <w:i/>
          <w:color w:val="666666"/>
          <w:sz w:val="20"/>
          <w:szCs w:val="20"/>
        </w:rPr>
      </w:pPr>
      <w:r>
        <w:rPr>
          <w:b/>
          <w:i/>
          <w:color w:val="666666"/>
          <w:sz w:val="20"/>
          <w:szCs w:val="20"/>
        </w:rPr>
        <w:t>Rúbrica para selección de ganadores Premio Municipal de la Juventud</w:t>
      </w:r>
    </w:p>
    <w:p w:rsidR="004C0996" w:rsidRDefault="004C0996" w:rsidP="004C0996">
      <w:pPr>
        <w:rPr>
          <w:b/>
          <w:i/>
          <w:color w:val="666666"/>
          <w:sz w:val="20"/>
          <w:szCs w:val="20"/>
        </w:rPr>
      </w:pPr>
    </w:p>
    <w:p w:rsidR="004C0996" w:rsidRDefault="004C0996" w:rsidP="004C0996">
      <w:pPr>
        <w:jc w:val="both"/>
        <w:rPr>
          <w:b/>
          <w:color w:val="666666"/>
          <w:sz w:val="20"/>
          <w:szCs w:val="20"/>
        </w:rPr>
      </w:pPr>
    </w:p>
    <w:tbl>
      <w:tblPr>
        <w:tblW w:w="90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7"/>
        <w:gridCol w:w="2256"/>
        <w:gridCol w:w="2256"/>
        <w:gridCol w:w="2256"/>
      </w:tblGrid>
      <w:tr w:rsidR="004C0996" w:rsidTr="00B84449">
        <w:trPr>
          <w:trHeight w:val="420"/>
        </w:trPr>
        <w:tc>
          <w:tcPr>
            <w:tcW w:w="2256" w:type="dxa"/>
            <w:vMerge w:val="restart"/>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r>
              <w:rPr>
                <w:b/>
                <w:color w:val="666666"/>
                <w:sz w:val="20"/>
                <w:szCs w:val="20"/>
              </w:rPr>
              <w:t xml:space="preserve">Criterios de evaluación </w:t>
            </w:r>
          </w:p>
        </w:tc>
        <w:tc>
          <w:tcPr>
            <w:tcW w:w="4512" w:type="dxa"/>
            <w:gridSpan w:val="2"/>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r>
              <w:rPr>
                <w:b/>
                <w:color w:val="666666"/>
                <w:sz w:val="20"/>
                <w:szCs w:val="20"/>
              </w:rPr>
              <w:t xml:space="preserve">Escala </w:t>
            </w:r>
          </w:p>
        </w:tc>
        <w:tc>
          <w:tcPr>
            <w:tcW w:w="2256" w:type="dxa"/>
            <w:vMerge w:val="restart"/>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r>
              <w:rPr>
                <w:b/>
                <w:color w:val="666666"/>
                <w:sz w:val="20"/>
                <w:szCs w:val="20"/>
              </w:rPr>
              <w:t xml:space="preserve">Total </w:t>
            </w:r>
          </w:p>
        </w:tc>
      </w:tr>
      <w:tr w:rsidR="004C0996" w:rsidTr="00B84449">
        <w:trPr>
          <w:trHeight w:val="420"/>
        </w:trPr>
        <w:tc>
          <w:tcPr>
            <w:tcW w:w="2256" w:type="dxa"/>
            <w:vMerge/>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c>
          <w:tcPr>
            <w:tcW w:w="2256"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r>
              <w:rPr>
                <w:b/>
                <w:color w:val="666666"/>
                <w:sz w:val="20"/>
                <w:szCs w:val="20"/>
              </w:rPr>
              <w:t>3</w:t>
            </w:r>
          </w:p>
        </w:tc>
        <w:tc>
          <w:tcPr>
            <w:tcW w:w="2256"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r>
              <w:rPr>
                <w:b/>
                <w:color w:val="666666"/>
                <w:sz w:val="20"/>
                <w:szCs w:val="20"/>
              </w:rPr>
              <w:t>0</w:t>
            </w:r>
          </w:p>
        </w:tc>
        <w:tc>
          <w:tcPr>
            <w:tcW w:w="2256" w:type="dxa"/>
            <w:vMerge/>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r>
      <w:tr w:rsidR="004C0996" w:rsidTr="00B84449">
        <w:tc>
          <w:tcPr>
            <w:tcW w:w="2256"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Residencia</w:t>
            </w:r>
          </w:p>
        </w:tc>
        <w:tc>
          <w:tcPr>
            <w:tcW w:w="2256"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 xml:space="preserve">La dirección actual de las y los participantes individuales o cuando sean grupos por lo menos la dirección de uno de los integrantes quede comprendida dentro del municipio de Tlaquepaque o el proyecto postulado beneficia a un sector de la población del municipio de Tlaquepaque. </w:t>
            </w:r>
          </w:p>
        </w:tc>
        <w:tc>
          <w:tcPr>
            <w:tcW w:w="2256"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 xml:space="preserve"> La dirección actual de las y los participantes individuales o en grupo no queda comprendida dentro del municipio de Tlaquepaque o el proyecto postulado no beneficia a un sector de la población del municipio de Tlaquepaque. </w:t>
            </w:r>
          </w:p>
          <w:p w:rsidR="004C0996" w:rsidRDefault="004C0996" w:rsidP="00B84449">
            <w:pPr>
              <w:rPr>
                <w:b/>
                <w:color w:val="666666"/>
                <w:sz w:val="20"/>
                <w:szCs w:val="20"/>
              </w:rPr>
            </w:pPr>
          </w:p>
        </w:tc>
        <w:tc>
          <w:tcPr>
            <w:tcW w:w="2256"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r>
      <w:tr w:rsidR="004C0996" w:rsidTr="00B84449">
        <w:tc>
          <w:tcPr>
            <w:tcW w:w="2256"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lastRenderedPageBreak/>
              <w:t xml:space="preserve">Edad </w:t>
            </w:r>
          </w:p>
        </w:tc>
        <w:tc>
          <w:tcPr>
            <w:tcW w:w="2256"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La edad actual de las y los participantes individuales o en grupo queda comprendida de 15 a 29 años de edad.</w:t>
            </w:r>
          </w:p>
        </w:tc>
        <w:tc>
          <w:tcPr>
            <w:tcW w:w="2256"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 xml:space="preserve">La edad actual de las y los participantes individuales o en grupo no queda comprendida de 15 a 29 años de edad. </w:t>
            </w:r>
          </w:p>
        </w:tc>
        <w:tc>
          <w:tcPr>
            <w:tcW w:w="2256"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r>
      <w:tr w:rsidR="004C0996" w:rsidTr="00B84449">
        <w:tc>
          <w:tcPr>
            <w:tcW w:w="2256"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 xml:space="preserve">Vigencia </w:t>
            </w:r>
          </w:p>
        </w:tc>
        <w:tc>
          <w:tcPr>
            <w:tcW w:w="2256" w:type="dxa"/>
            <w:tcMar>
              <w:top w:w="100" w:type="dxa"/>
              <w:left w:w="100" w:type="dxa"/>
              <w:bottom w:w="100" w:type="dxa"/>
              <w:right w:w="100" w:type="dxa"/>
            </w:tcMar>
          </w:tcPr>
          <w:p w:rsidR="004C0996" w:rsidRDefault="004C0996" w:rsidP="00B84449">
            <w:pPr>
              <w:jc w:val="both"/>
              <w:rPr>
                <w:b/>
                <w:color w:val="666666"/>
                <w:sz w:val="20"/>
                <w:szCs w:val="20"/>
              </w:rPr>
            </w:pPr>
            <w:r>
              <w:rPr>
                <w:b/>
                <w:color w:val="666666"/>
                <w:sz w:val="20"/>
                <w:szCs w:val="20"/>
              </w:rPr>
              <w:t xml:space="preserve">Los proyectos o actividades postulados están actualmente activos. </w:t>
            </w:r>
          </w:p>
        </w:tc>
        <w:tc>
          <w:tcPr>
            <w:tcW w:w="2256" w:type="dxa"/>
            <w:tcMar>
              <w:top w:w="100" w:type="dxa"/>
              <w:left w:w="100" w:type="dxa"/>
              <w:bottom w:w="100" w:type="dxa"/>
              <w:right w:w="100" w:type="dxa"/>
            </w:tcMar>
          </w:tcPr>
          <w:p w:rsidR="004C0996" w:rsidRDefault="004C0996" w:rsidP="00B84449">
            <w:pPr>
              <w:jc w:val="both"/>
              <w:rPr>
                <w:b/>
                <w:color w:val="666666"/>
                <w:sz w:val="20"/>
                <w:szCs w:val="20"/>
              </w:rPr>
            </w:pPr>
            <w:r>
              <w:rPr>
                <w:b/>
                <w:color w:val="666666"/>
                <w:sz w:val="20"/>
                <w:szCs w:val="20"/>
              </w:rPr>
              <w:t xml:space="preserve">Los proyectos o actividades postulados no están actualmente activos. </w:t>
            </w:r>
          </w:p>
        </w:tc>
        <w:tc>
          <w:tcPr>
            <w:tcW w:w="2256"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r>
      <w:tr w:rsidR="004C0996" w:rsidTr="00B84449">
        <w:tc>
          <w:tcPr>
            <w:tcW w:w="2256"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Justificación</w:t>
            </w:r>
          </w:p>
        </w:tc>
        <w:tc>
          <w:tcPr>
            <w:tcW w:w="2256"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Los proyectos o actividades están alineados a lo entendido por compromiso social, según la descripción de la convocatoria</w:t>
            </w:r>
          </w:p>
        </w:tc>
        <w:tc>
          <w:tcPr>
            <w:tcW w:w="2256"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 xml:space="preserve"> Los proyectos o actividades no están alineados a lo entendido por compromiso social, según la descripción de la convocatoria.</w:t>
            </w:r>
          </w:p>
        </w:tc>
        <w:tc>
          <w:tcPr>
            <w:tcW w:w="2256"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r>
      <w:tr w:rsidR="004C0996" w:rsidTr="00B84449">
        <w:tc>
          <w:tcPr>
            <w:tcW w:w="2256"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Documentos</w:t>
            </w:r>
          </w:p>
        </w:tc>
        <w:tc>
          <w:tcPr>
            <w:tcW w:w="2256"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La documentación requerida (señalada previamente en la convocatoria) fueron entregadas en tiempo y forma.</w:t>
            </w:r>
          </w:p>
        </w:tc>
        <w:tc>
          <w:tcPr>
            <w:tcW w:w="2256"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 xml:space="preserve">La documentación requerida (señalada previamente en la convocatoria) no fueron entregadas en tiempo y forma. </w:t>
            </w:r>
          </w:p>
        </w:tc>
        <w:tc>
          <w:tcPr>
            <w:tcW w:w="2256"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r>
    </w:tbl>
    <w:p w:rsidR="004C0996" w:rsidRDefault="004C0996" w:rsidP="004C0996">
      <w:pPr>
        <w:jc w:val="both"/>
        <w:rPr>
          <w:b/>
          <w:color w:val="666666"/>
          <w:sz w:val="20"/>
          <w:szCs w:val="20"/>
        </w:rPr>
      </w:pPr>
    </w:p>
    <w:p w:rsidR="004C0996" w:rsidRDefault="004C0996" w:rsidP="004C0996">
      <w:pPr>
        <w:rPr>
          <w:b/>
          <w:color w:val="666666"/>
          <w:sz w:val="20"/>
          <w:szCs w:val="20"/>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4C0996" w:rsidTr="00B84449">
        <w:trPr>
          <w:trHeight w:val="420"/>
        </w:trPr>
        <w:tc>
          <w:tcPr>
            <w:tcW w:w="1805" w:type="dxa"/>
            <w:vMerge w:val="restart"/>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Criterio de Evaluación</w:t>
            </w:r>
          </w:p>
        </w:tc>
        <w:tc>
          <w:tcPr>
            <w:tcW w:w="5415" w:type="dxa"/>
            <w:gridSpan w:val="3"/>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Escala</w:t>
            </w:r>
          </w:p>
        </w:tc>
        <w:tc>
          <w:tcPr>
            <w:tcW w:w="1805" w:type="dxa"/>
            <w:vMerge w:val="restart"/>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Total</w:t>
            </w:r>
          </w:p>
          <w:p w:rsidR="004C0996" w:rsidRDefault="004C0996" w:rsidP="00B84449">
            <w:pPr>
              <w:widowControl w:val="0"/>
              <w:spacing w:line="240" w:lineRule="auto"/>
              <w:rPr>
                <w:b/>
                <w:color w:val="666666"/>
                <w:sz w:val="20"/>
                <w:szCs w:val="20"/>
              </w:rPr>
            </w:pPr>
          </w:p>
        </w:tc>
      </w:tr>
      <w:tr w:rsidR="004C0996" w:rsidTr="00B84449">
        <w:trPr>
          <w:trHeight w:val="420"/>
        </w:trPr>
        <w:tc>
          <w:tcPr>
            <w:tcW w:w="1805" w:type="dxa"/>
            <w:vMerge/>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c>
          <w:tcPr>
            <w:tcW w:w="1805"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r>
              <w:rPr>
                <w:b/>
                <w:color w:val="666666"/>
                <w:sz w:val="20"/>
                <w:szCs w:val="20"/>
              </w:rPr>
              <w:t>3</w:t>
            </w:r>
          </w:p>
        </w:tc>
        <w:tc>
          <w:tcPr>
            <w:tcW w:w="1805"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r>
              <w:rPr>
                <w:b/>
                <w:color w:val="666666"/>
                <w:sz w:val="20"/>
                <w:szCs w:val="20"/>
              </w:rPr>
              <w:t>2</w:t>
            </w:r>
          </w:p>
        </w:tc>
        <w:tc>
          <w:tcPr>
            <w:tcW w:w="1805"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r>
              <w:rPr>
                <w:b/>
                <w:color w:val="666666"/>
                <w:sz w:val="20"/>
                <w:szCs w:val="20"/>
              </w:rPr>
              <w:t>1</w:t>
            </w:r>
          </w:p>
        </w:tc>
        <w:tc>
          <w:tcPr>
            <w:tcW w:w="1805" w:type="dxa"/>
            <w:vMerge/>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r>
      <w:tr w:rsidR="004C0996" w:rsidTr="00B84449">
        <w:tc>
          <w:tcPr>
            <w:tcW w:w="1805"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Alcance de beneficiarios</w:t>
            </w:r>
          </w:p>
        </w:tc>
        <w:tc>
          <w:tcPr>
            <w:tcW w:w="1805"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 xml:space="preserve">El proyecto o actividad tiene un porcentaje alto de </w:t>
            </w:r>
            <w:r>
              <w:rPr>
                <w:b/>
                <w:i/>
                <w:color w:val="666666"/>
                <w:sz w:val="20"/>
                <w:szCs w:val="20"/>
              </w:rPr>
              <w:t xml:space="preserve">Alcance de beneficiarios </w:t>
            </w:r>
            <w:r>
              <w:rPr>
                <w:b/>
                <w:color w:val="666666"/>
                <w:sz w:val="20"/>
                <w:szCs w:val="20"/>
              </w:rPr>
              <w:t xml:space="preserve">conforme a la población objetivo </w:t>
            </w:r>
            <w:r>
              <w:rPr>
                <w:b/>
                <w:color w:val="666666"/>
                <w:sz w:val="20"/>
                <w:szCs w:val="20"/>
              </w:rPr>
              <w:lastRenderedPageBreak/>
              <w:t>y contiene un mecanismo que permite medir dicho alcance.</w:t>
            </w:r>
          </w:p>
        </w:tc>
        <w:tc>
          <w:tcPr>
            <w:tcW w:w="1805"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lastRenderedPageBreak/>
              <w:t xml:space="preserve"> El proyecto o actividad tiene un porcentaje medio de </w:t>
            </w:r>
            <w:r>
              <w:rPr>
                <w:b/>
                <w:i/>
                <w:color w:val="666666"/>
                <w:sz w:val="20"/>
                <w:szCs w:val="20"/>
              </w:rPr>
              <w:t xml:space="preserve">Alcance de beneficiarios </w:t>
            </w:r>
            <w:r>
              <w:rPr>
                <w:b/>
                <w:color w:val="666666"/>
                <w:sz w:val="20"/>
                <w:szCs w:val="20"/>
              </w:rPr>
              <w:t xml:space="preserve">conforme a la población objetivo </w:t>
            </w:r>
            <w:r>
              <w:rPr>
                <w:b/>
                <w:color w:val="666666"/>
                <w:sz w:val="20"/>
                <w:szCs w:val="20"/>
              </w:rPr>
              <w:lastRenderedPageBreak/>
              <w:t>y contiene un mecanismo que permite medir dicho alcance.</w:t>
            </w:r>
          </w:p>
        </w:tc>
        <w:tc>
          <w:tcPr>
            <w:tcW w:w="1805"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lastRenderedPageBreak/>
              <w:t xml:space="preserve">El proyecto o actividad tiene un porcentaje bajo de </w:t>
            </w:r>
            <w:r>
              <w:rPr>
                <w:b/>
                <w:i/>
                <w:color w:val="666666"/>
                <w:sz w:val="20"/>
                <w:szCs w:val="20"/>
              </w:rPr>
              <w:t xml:space="preserve">Alcance de beneficiarios </w:t>
            </w:r>
            <w:r>
              <w:rPr>
                <w:b/>
                <w:color w:val="666666"/>
                <w:sz w:val="20"/>
                <w:szCs w:val="20"/>
              </w:rPr>
              <w:t xml:space="preserve">conforme a la población objetivo </w:t>
            </w:r>
            <w:r>
              <w:rPr>
                <w:b/>
                <w:color w:val="666666"/>
                <w:sz w:val="20"/>
                <w:szCs w:val="20"/>
              </w:rPr>
              <w:lastRenderedPageBreak/>
              <w:t>y contiene un mecanismo que permite medir dicho alcance.</w:t>
            </w:r>
          </w:p>
        </w:tc>
        <w:tc>
          <w:tcPr>
            <w:tcW w:w="1805"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r>
    </w:tbl>
    <w:p w:rsidR="004C0996" w:rsidRDefault="004C0996" w:rsidP="004C0996">
      <w:pPr>
        <w:rPr>
          <w:b/>
          <w:color w:val="666666"/>
          <w:sz w:val="20"/>
          <w:szCs w:val="20"/>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4C0996" w:rsidTr="00B84449">
        <w:trPr>
          <w:trHeight w:val="420"/>
        </w:trPr>
        <w:tc>
          <w:tcPr>
            <w:tcW w:w="1805" w:type="dxa"/>
            <w:vMerge w:val="restart"/>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Criterio de Evaluación</w:t>
            </w:r>
          </w:p>
        </w:tc>
        <w:tc>
          <w:tcPr>
            <w:tcW w:w="5415" w:type="dxa"/>
            <w:gridSpan w:val="3"/>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Escala</w:t>
            </w:r>
          </w:p>
        </w:tc>
        <w:tc>
          <w:tcPr>
            <w:tcW w:w="1805" w:type="dxa"/>
            <w:vMerge w:val="restart"/>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Total</w:t>
            </w:r>
          </w:p>
          <w:p w:rsidR="004C0996" w:rsidRDefault="004C0996" w:rsidP="00B84449">
            <w:pPr>
              <w:widowControl w:val="0"/>
              <w:spacing w:line="240" w:lineRule="auto"/>
              <w:rPr>
                <w:b/>
                <w:color w:val="666666"/>
                <w:sz w:val="20"/>
                <w:szCs w:val="20"/>
              </w:rPr>
            </w:pPr>
          </w:p>
        </w:tc>
      </w:tr>
      <w:tr w:rsidR="004C0996" w:rsidTr="00B84449">
        <w:trPr>
          <w:trHeight w:val="420"/>
        </w:trPr>
        <w:tc>
          <w:tcPr>
            <w:tcW w:w="1805" w:type="dxa"/>
            <w:vMerge/>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c>
          <w:tcPr>
            <w:tcW w:w="1805"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r>
              <w:rPr>
                <w:b/>
                <w:color w:val="666666"/>
                <w:sz w:val="20"/>
                <w:szCs w:val="20"/>
              </w:rPr>
              <w:t>3</w:t>
            </w:r>
          </w:p>
        </w:tc>
        <w:tc>
          <w:tcPr>
            <w:tcW w:w="1805"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r>
              <w:rPr>
                <w:b/>
                <w:color w:val="666666"/>
                <w:sz w:val="20"/>
                <w:szCs w:val="20"/>
              </w:rPr>
              <w:t>2</w:t>
            </w:r>
          </w:p>
        </w:tc>
        <w:tc>
          <w:tcPr>
            <w:tcW w:w="1805"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r>
              <w:rPr>
                <w:b/>
                <w:color w:val="666666"/>
                <w:sz w:val="20"/>
                <w:szCs w:val="20"/>
              </w:rPr>
              <w:t>1</w:t>
            </w:r>
          </w:p>
        </w:tc>
        <w:tc>
          <w:tcPr>
            <w:tcW w:w="1805" w:type="dxa"/>
            <w:vMerge/>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r>
      <w:tr w:rsidR="004C0996" w:rsidTr="00B84449">
        <w:tc>
          <w:tcPr>
            <w:tcW w:w="1805"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 xml:space="preserve">Escalabilidad  </w:t>
            </w:r>
          </w:p>
        </w:tc>
        <w:tc>
          <w:tcPr>
            <w:tcW w:w="1805"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El proyecto cuenta con el potencial para la escalabilidad después de la ejecución.</w:t>
            </w:r>
          </w:p>
        </w:tc>
        <w:tc>
          <w:tcPr>
            <w:tcW w:w="1805"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Su escalabilidad resulta imprecisa debido a que no garantiza los mecanismos necesarios para adaptarse y aplicarse en otros contextos.</w:t>
            </w:r>
          </w:p>
        </w:tc>
        <w:tc>
          <w:tcPr>
            <w:tcW w:w="1805"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 xml:space="preserve"> Escalar este proyecto no es posible en contextos distintos al que se aplica actualmente. </w:t>
            </w:r>
          </w:p>
          <w:p w:rsidR="004C0996" w:rsidRDefault="004C0996" w:rsidP="00B84449">
            <w:pPr>
              <w:widowControl w:val="0"/>
              <w:spacing w:line="240" w:lineRule="auto"/>
              <w:rPr>
                <w:b/>
                <w:color w:val="666666"/>
                <w:sz w:val="20"/>
                <w:szCs w:val="20"/>
              </w:rPr>
            </w:pPr>
          </w:p>
        </w:tc>
        <w:tc>
          <w:tcPr>
            <w:tcW w:w="1805"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r>
    </w:tbl>
    <w:p w:rsidR="004C0996" w:rsidRDefault="004C0996" w:rsidP="004C0996">
      <w:pPr>
        <w:rPr>
          <w:b/>
          <w:color w:val="666666"/>
          <w:sz w:val="20"/>
          <w:szCs w:val="20"/>
        </w:rPr>
      </w:pPr>
      <w:r>
        <w:rPr>
          <w:b/>
          <w:color w:val="666666"/>
          <w:sz w:val="20"/>
          <w:szCs w:val="20"/>
        </w:rPr>
        <w:t xml:space="preserve">   </w:t>
      </w:r>
    </w:p>
    <w:p w:rsidR="004C0996" w:rsidRDefault="004C0996" w:rsidP="004C0996">
      <w:pPr>
        <w:rPr>
          <w:b/>
          <w:color w:val="666666"/>
          <w:sz w:val="20"/>
          <w:szCs w:val="20"/>
        </w:rPr>
      </w:pPr>
    </w:p>
    <w:p w:rsidR="004C0996" w:rsidRPr="000372C7" w:rsidRDefault="004C0996" w:rsidP="004C0996">
      <w:pPr>
        <w:rPr>
          <w:b/>
          <w:color w:val="666666"/>
          <w:sz w:val="20"/>
          <w:szCs w:val="20"/>
        </w:rPr>
      </w:pPr>
      <w:bookmarkStart w:id="12" w:name="_Hlk485035475"/>
      <w:r>
        <w:rPr>
          <w:b/>
          <w:i/>
          <w:color w:val="666666"/>
          <w:sz w:val="20"/>
          <w:szCs w:val="20"/>
        </w:rPr>
        <w:t>ANEXO 2</w:t>
      </w:r>
    </w:p>
    <w:p w:rsidR="004C0996" w:rsidRDefault="004C0996" w:rsidP="004C0996">
      <w:pPr>
        <w:jc w:val="both"/>
        <w:rPr>
          <w:b/>
          <w:bCs/>
          <w:color w:val="666666"/>
          <w:sz w:val="20"/>
          <w:szCs w:val="20"/>
        </w:rPr>
      </w:pPr>
      <w:r>
        <w:rPr>
          <w:b/>
          <w:color w:val="666666"/>
          <w:sz w:val="20"/>
          <w:szCs w:val="20"/>
        </w:rPr>
        <w:t xml:space="preserve">Como uno de los requisitos, se deberá de entregar la cédula de registro con los datos requeridos a continuación por cada participante de manera digital a la plataforma </w:t>
      </w:r>
      <w:r w:rsidRPr="00213333">
        <w:rPr>
          <w:b/>
          <w:color w:val="666666"/>
          <w:sz w:val="20"/>
          <w:szCs w:val="20"/>
        </w:rPr>
        <w:t>tuereslaciudad.mx/premio-metropolitano-juventud</w:t>
      </w:r>
      <w:r>
        <w:rPr>
          <w:b/>
          <w:color w:val="666666"/>
          <w:sz w:val="20"/>
          <w:szCs w:val="20"/>
        </w:rPr>
        <w:t xml:space="preserve"> .</w:t>
      </w:r>
      <w:r w:rsidRPr="00987838">
        <w:rPr>
          <w:b/>
          <w:color w:val="666666"/>
          <w:sz w:val="20"/>
          <w:szCs w:val="20"/>
        </w:rPr>
        <w:t xml:space="preserve">Misma cédula podrá ser encontrada en la página oficial de Facebook del </w:t>
      </w:r>
      <w:r>
        <w:rPr>
          <w:b/>
          <w:color w:val="666666"/>
          <w:sz w:val="20"/>
          <w:szCs w:val="20"/>
        </w:rPr>
        <w:t xml:space="preserve">Instituto de la Juventud Tlaquepaque </w:t>
      </w:r>
      <w:hyperlink r:id="rId9" w:history="1">
        <w:r w:rsidRPr="007B5B52">
          <w:rPr>
            <w:rStyle w:val="Hipervnculo"/>
            <w:sz w:val="20"/>
            <w:szCs w:val="20"/>
          </w:rPr>
          <w:t>www.facebook.com/tlaquepaquejov/</w:t>
        </w:r>
      </w:hyperlink>
    </w:p>
    <w:bookmarkEnd w:id="12"/>
    <w:p w:rsidR="004C0996" w:rsidRDefault="004C0996" w:rsidP="004C0996">
      <w:pPr>
        <w:jc w:val="both"/>
        <w:rPr>
          <w:b/>
          <w:color w:val="666666"/>
          <w:sz w:val="20"/>
          <w:szCs w:val="20"/>
        </w:rPr>
      </w:pPr>
    </w:p>
    <w:p w:rsidR="004C0996" w:rsidRDefault="004C0996" w:rsidP="004C0996">
      <w:pPr>
        <w:rPr>
          <w:b/>
          <w:color w:val="666666"/>
          <w:sz w:val="20"/>
          <w:szCs w:val="20"/>
        </w:rPr>
      </w:pPr>
    </w:p>
    <w:p w:rsidR="004C0996" w:rsidRDefault="004C0996" w:rsidP="004C0996">
      <w:pPr>
        <w:rPr>
          <w:b/>
          <w:color w:val="666666"/>
          <w:sz w:val="20"/>
          <w:szCs w:val="20"/>
        </w:rPr>
      </w:pPr>
      <w:r>
        <w:rPr>
          <w:b/>
          <w:color w:val="666666"/>
          <w:sz w:val="20"/>
          <w:szCs w:val="20"/>
        </w:rPr>
        <w:t>CÉDULA DE REGISTRO</w:t>
      </w: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200"/>
      </w:tblGrid>
      <w:tr w:rsidR="004C0996" w:rsidTr="00B84449">
        <w:tc>
          <w:tcPr>
            <w:tcW w:w="1800"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1.-Nombre(s)</w:t>
            </w:r>
          </w:p>
        </w:tc>
        <w:tc>
          <w:tcPr>
            <w:tcW w:w="7200"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r>
      <w:tr w:rsidR="004C0996" w:rsidTr="00B84449">
        <w:tc>
          <w:tcPr>
            <w:tcW w:w="1800"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2.-Edad(es)</w:t>
            </w:r>
          </w:p>
        </w:tc>
        <w:tc>
          <w:tcPr>
            <w:tcW w:w="7200"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r>
      <w:tr w:rsidR="004C0996" w:rsidTr="00B84449">
        <w:tc>
          <w:tcPr>
            <w:tcW w:w="1800"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lastRenderedPageBreak/>
              <w:t>3.-Domicilio(s)</w:t>
            </w:r>
          </w:p>
        </w:tc>
        <w:tc>
          <w:tcPr>
            <w:tcW w:w="7200"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r>
      <w:tr w:rsidR="004C0996" w:rsidTr="00B84449">
        <w:tc>
          <w:tcPr>
            <w:tcW w:w="1800"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4.-Teléfono</w:t>
            </w:r>
          </w:p>
        </w:tc>
        <w:tc>
          <w:tcPr>
            <w:tcW w:w="7200"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r>
      <w:tr w:rsidR="004C0996" w:rsidTr="00B84449">
        <w:tc>
          <w:tcPr>
            <w:tcW w:w="1800"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5.-Nombre del proyecto</w:t>
            </w:r>
          </w:p>
        </w:tc>
        <w:tc>
          <w:tcPr>
            <w:tcW w:w="7200"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r>
      <w:tr w:rsidR="004C0996" w:rsidTr="00B84449">
        <w:tc>
          <w:tcPr>
            <w:tcW w:w="1800"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6.-Fecha de inicio del proyecto</w:t>
            </w:r>
          </w:p>
        </w:tc>
        <w:tc>
          <w:tcPr>
            <w:tcW w:w="7200"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r>
      <w:tr w:rsidR="004C0996" w:rsidTr="00B84449">
        <w:tc>
          <w:tcPr>
            <w:tcW w:w="1800"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7.-Municipio en el que se desarrolla el proyecto</w:t>
            </w:r>
          </w:p>
        </w:tc>
        <w:tc>
          <w:tcPr>
            <w:tcW w:w="7200" w:type="dxa"/>
            <w:tcMar>
              <w:top w:w="100" w:type="dxa"/>
              <w:left w:w="100" w:type="dxa"/>
              <w:bottom w:w="100" w:type="dxa"/>
              <w:right w:w="100" w:type="dxa"/>
            </w:tcMar>
          </w:tcPr>
          <w:p w:rsidR="004C0996" w:rsidRDefault="004C0996" w:rsidP="00B84449">
            <w:pPr>
              <w:widowControl w:val="0"/>
              <w:spacing w:line="240" w:lineRule="auto"/>
              <w:rPr>
                <w:b/>
                <w:color w:val="666666"/>
                <w:sz w:val="20"/>
                <w:szCs w:val="20"/>
              </w:rPr>
            </w:pPr>
          </w:p>
        </w:tc>
      </w:tr>
      <w:tr w:rsidR="004C0996" w:rsidTr="00B84449">
        <w:tc>
          <w:tcPr>
            <w:tcW w:w="1800"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8.-Descripción breve del proyecto</w:t>
            </w:r>
          </w:p>
        </w:tc>
        <w:tc>
          <w:tcPr>
            <w:tcW w:w="7200" w:type="dxa"/>
            <w:tcMar>
              <w:top w:w="100" w:type="dxa"/>
              <w:left w:w="100" w:type="dxa"/>
              <w:bottom w:w="100" w:type="dxa"/>
              <w:right w:w="100" w:type="dxa"/>
            </w:tcMar>
          </w:tcPr>
          <w:p w:rsidR="004C0996" w:rsidRDefault="004C0996" w:rsidP="004C0996">
            <w:pPr>
              <w:numPr>
                <w:ilvl w:val="0"/>
                <w:numId w:val="44"/>
              </w:numPr>
              <w:spacing w:after="0"/>
              <w:ind w:hanging="360"/>
              <w:contextualSpacing/>
              <w:rPr>
                <w:b/>
                <w:color w:val="666666"/>
                <w:sz w:val="20"/>
                <w:szCs w:val="20"/>
              </w:rPr>
            </w:pPr>
            <w:r>
              <w:rPr>
                <w:b/>
                <w:color w:val="666666"/>
                <w:sz w:val="20"/>
                <w:szCs w:val="20"/>
              </w:rPr>
              <w:t>¿Cuál es el objetivo?</w:t>
            </w:r>
          </w:p>
          <w:p w:rsidR="004C0996" w:rsidRDefault="004C0996" w:rsidP="004C0996">
            <w:pPr>
              <w:numPr>
                <w:ilvl w:val="0"/>
                <w:numId w:val="44"/>
              </w:numPr>
              <w:spacing w:after="0"/>
              <w:ind w:hanging="360"/>
              <w:contextualSpacing/>
              <w:rPr>
                <w:b/>
                <w:color w:val="666666"/>
                <w:sz w:val="20"/>
                <w:szCs w:val="20"/>
              </w:rPr>
            </w:pPr>
            <w:r>
              <w:rPr>
                <w:b/>
                <w:color w:val="666666"/>
                <w:sz w:val="20"/>
                <w:szCs w:val="20"/>
              </w:rPr>
              <w:t xml:space="preserve">¿Cómo surgió la idea? </w:t>
            </w:r>
          </w:p>
          <w:p w:rsidR="004C0996" w:rsidRDefault="004C0996" w:rsidP="004C0996">
            <w:pPr>
              <w:numPr>
                <w:ilvl w:val="0"/>
                <w:numId w:val="44"/>
              </w:numPr>
              <w:spacing w:after="0"/>
              <w:ind w:hanging="360"/>
              <w:contextualSpacing/>
              <w:rPr>
                <w:b/>
                <w:color w:val="666666"/>
                <w:sz w:val="20"/>
                <w:szCs w:val="20"/>
              </w:rPr>
            </w:pPr>
            <w:r>
              <w:rPr>
                <w:b/>
                <w:color w:val="666666"/>
                <w:sz w:val="20"/>
                <w:szCs w:val="20"/>
              </w:rPr>
              <w:t>¿Cuál necesidad o problema quieren resolver?</w:t>
            </w:r>
          </w:p>
          <w:p w:rsidR="004C0996" w:rsidRDefault="004C0996" w:rsidP="004C0996">
            <w:pPr>
              <w:numPr>
                <w:ilvl w:val="0"/>
                <w:numId w:val="44"/>
              </w:numPr>
              <w:spacing w:after="0"/>
              <w:ind w:hanging="360"/>
              <w:contextualSpacing/>
              <w:rPr>
                <w:b/>
                <w:color w:val="666666"/>
                <w:sz w:val="20"/>
                <w:szCs w:val="20"/>
              </w:rPr>
            </w:pPr>
            <w:r>
              <w:rPr>
                <w:b/>
                <w:color w:val="666666"/>
                <w:sz w:val="20"/>
                <w:szCs w:val="20"/>
              </w:rPr>
              <w:t>¿Cómo lo desarrollan?</w:t>
            </w:r>
          </w:p>
          <w:p w:rsidR="004C0996" w:rsidRDefault="004C0996" w:rsidP="004C0996">
            <w:pPr>
              <w:numPr>
                <w:ilvl w:val="0"/>
                <w:numId w:val="44"/>
              </w:numPr>
              <w:spacing w:after="0"/>
              <w:ind w:hanging="360"/>
              <w:contextualSpacing/>
              <w:rPr>
                <w:b/>
                <w:color w:val="666666"/>
                <w:sz w:val="20"/>
                <w:szCs w:val="20"/>
              </w:rPr>
            </w:pPr>
            <w:r>
              <w:rPr>
                <w:b/>
                <w:color w:val="666666"/>
                <w:sz w:val="20"/>
                <w:szCs w:val="20"/>
              </w:rPr>
              <w:t>¿Dónde se implementa el proyecto?</w:t>
            </w:r>
          </w:p>
          <w:p w:rsidR="004C0996" w:rsidRDefault="004C0996" w:rsidP="004C0996">
            <w:pPr>
              <w:numPr>
                <w:ilvl w:val="0"/>
                <w:numId w:val="44"/>
              </w:numPr>
              <w:spacing w:after="0"/>
              <w:ind w:hanging="360"/>
              <w:contextualSpacing/>
              <w:rPr>
                <w:b/>
                <w:color w:val="666666"/>
                <w:sz w:val="20"/>
                <w:szCs w:val="20"/>
              </w:rPr>
            </w:pPr>
            <w:r>
              <w:rPr>
                <w:b/>
                <w:color w:val="666666"/>
                <w:sz w:val="20"/>
                <w:szCs w:val="20"/>
              </w:rPr>
              <w:t xml:space="preserve">¿Cuál es la población objetivo? ¿Cuántas personas conforman la totalidad de la población objetivo? </w:t>
            </w:r>
          </w:p>
          <w:p w:rsidR="004C0996" w:rsidRDefault="004C0996" w:rsidP="004C0996">
            <w:pPr>
              <w:numPr>
                <w:ilvl w:val="0"/>
                <w:numId w:val="44"/>
              </w:numPr>
              <w:spacing w:after="0"/>
              <w:ind w:hanging="360"/>
              <w:contextualSpacing/>
              <w:rPr>
                <w:b/>
                <w:color w:val="666666"/>
                <w:sz w:val="20"/>
                <w:szCs w:val="20"/>
              </w:rPr>
            </w:pPr>
            <w:r>
              <w:rPr>
                <w:b/>
                <w:color w:val="666666"/>
                <w:sz w:val="20"/>
                <w:szCs w:val="20"/>
              </w:rPr>
              <w:t>¿Cuál ha sido el alcance de beneficiarios real? (número de personas que participan o se han atendido)</w:t>
            </w:r>
          </w:p>
          <w:p w:rsidR="004C0996" w:rsidRDefault="004C0996" w:rsidP="00B84449">
            <w:pPr>
              <w:widowControl w:val="0"/>
              <w:spacing w:line="240" w:lineRule="auto"/>
              <w:rPr>
                <w:b/>
                <w:color w:val="666666"/>
                <w:sz w:val="20"/>
                <w:szCs w:val="20"/>
              </w:rPr>
            </w:pPr>
          </w:p>
        </w:tc>
      </w:tr>
      <w:tr w:rsidR="004C0996" w:rsidTr="00B84449">
        <w:tc>
          <w:tcPr>
            <w:tcW w:w="1800"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9.-Evidencia fotográfica</w:t>
            </w:r>
          </w:p>
        </w:tc>
        <w:tc>
          <w:tcPr>
            <w:tcW w:w="7200" w:type="dxa"/>
            <w:tcMar>
              <w:top w:w="100" w:type="dxa"/>
              <w:left w:w="100" w:type="dxa"/>
              <w:bottom w:w="100" w:type="dxa"/>
              <w:right w:w="100" w:type="dxa"/>
            </w:tcMar>
          </w:tcPr>
          <w:p w:rsidR="004C0996" w:rsidRDefault="004C0996" w:rsidP="00B84449">
            <w:pPr>
              <w:ind w:left="720" w:hanging="360"/>
              <w:rPr>
                <w:b/>
                <w:color w:val="666666"/>
                <w:sz w:val="20"/>
                <w:szCs w:val="20"/>
              </w:rPr>
            </w:pPr>
          </w:p>
        </w:tc>
      </w:tr>
      <w:tr w:rsidR="004C0996" w:rsidTr="00B84449">
        <w:tc>
          <w:tcPr>
            <w:tcW w:w="1800" w:type="dxa"/>
            <w:tcMar>
              <w:top w:w="100" w:type="dxa"/>
              <w:left w:w="100" w:type="dxa"/>
              <w:bottom w:w="100" w:type="dxa"/>
              <w:right w:w="100" w:type="dxa"/>
            </w:tcMar>
          </w:tcPr>
          <w:p w:rsidR="004C0996" w:rsidRDefault="004C0996" w:rsidP="00B84449">
            <w:pPr>
              <w:rPr>
                <w:b/>
                <w:color w:val="666666"/>
                <w:sz w:val="20"/>
                <w:szCs w:val="20"/>
              </w:rPr>
            </w:pPr>
            <w:r>
              <w:rPr>
                <w:b/>
                <w:color w:val="666666"/>
                <w:sz w:val="20"/>
                <w:szCs w:val="20"/>
              </w:rPr>
              <w:t>10.-Evidencia de medios impresos o digitales (en caso de tenerla)</w:t>
            </w:r>
          </w:p>
        </w:tc>
        <w:tc>
          <w:tcPr>
            <w:tcW w:w="7200" w:type="dxa"/>
            <w:tcMar>
              <w:top w:w="100" w:type="dxa"/>
              <w:left w:w="100" w:type="dxa"/>
              <w:bottom w:w="100" w:type="dxa"/>
              <w:right w:w="100" w:type="dxa"/>
            </w:tcMar>
          </w:tcPr>
          <w:p w:rsidR="004C0996" w:rsidRDefault="004C0996" w:rsidP="00B84449">
            <w:pPr>
              <w:ind w:left="720" w:hanging="360"/>
              <w:rPr>
                <w:b/>
                <w:color w:val="666666"/>
                <w:sz w:val="20"/>
                <w:szCs w:val="20"/>
              </w:rPr>
            </w:pPr>
          </w:p>
        </w:tc>
      </w:tr>
    </w:tbl>
    <w:p w:rsidR="004C0996" w:rsidRDefault="004C0996" w:rsidP="004C0996">
      <w:pPr>
        <w:rPr>
          <w:b/>
          <w:color w:val="666666"/>
          <w:sz w:val="20"/>
          <w:szCs w:val="20"/>
        </w:rPr>
      </w:pPr>
    </w:p>
    <w:p w:rsidR="004C0996" w:rsidRDefault="004C0996" w:rsidP="004C0996">
      <w:pPr>
        <w:rPr>
          <w:b/>
          <w:color w:val="666666"/>
          <w:sz w:val="20"/>
          <w:szCs w:val="20"/>
        </w:rPr>
      </w:pPr>
    </w:p>
    <w:p w:rsidR="004C0996" w:rsidRPr="009E7264" w:rsidRDefault="004C0996" w:rsidP="004C0996">
      <w:pPr>
        <w:jc w:val="both"/>
        <w:rPr>
          <w:b/>
          <w:i/>
          <w:color w:val="365F91" w:themeColor="accent1" w:themeShade="BF"/>
          <w:sz w:val="20"/>
          <w:szCs w:val="20"/>
        </w:rPr>
      </w:pPr>
      <w:r w:rsidRPr="009E7264">
        <w:rPr>
          <w:b/>
          <w:i/>
          <w:color w:val="365F91" w:themeColor="accent1" w:themeShade="BF"/>
          <w:sz w:val="20"/>
          <w:szCs w:val="20"/>
        </w:rPr>
        <w:t>8.1 Avances Físicos y Financieros</w:t>
      </w:r>
    </w:p>
    <w:p w:rsidR="004C0996" w:rsidRPr="00F90486" w:rsidRDefault="004C0996" w:rsidP="004C0996">
      <w:pPr>
        <w:jc w:val="both"/>
        <w:rPr>
          <w:b/>
          <w:color w:val="666666"/>
          <w:sz w:val="20"/>
          <w:szCs w:val="20"/>
          <w:shd w:val="clear" w:color="auto" w:fill="C9DAF8"/>
        </w:rPr>
      </w:pPr>
      <w:r>
        <w:rPr>
          <w:b/>
          <w:color w:val="666666"/>
          <w:sz w:val="20"/>
          <w:szCs w:val="20"/>
        </w:rPr>
        <w:lastRenderedPageBreak/>
        <w:t>El Instituto Municipal de la Juventud Tlaquepaque, presentará ante el Consejo Municipal de la Juventud, el informe de los resultados del Premio.</w:t>
      </w:r>
      <w:r>
        <w:rPr>
          <w:b/>
          <w:color w:val="666666"/>
          <w:sz w:val="20"/>
          <w:szCs w:val="20"/>
          <w:shd w:val="clear" w:color="auto" w:fill="CFE2F3"/>
        </w:rPr>
        <w:br/>
      </w:r>
      <w:r>
        <w:rPr>
          <w:b/>
          <w:color w:val="666666"/>
          <w:sz w:val="20"/>
          <w:szCs w:val="20"/>
          <w:highlight w:val="yellow"/>
        </w:rPr>
        <w:t xml:space="preserve"> </w:t>
      </w:r>
    </w:p>
    <w:p w:rsidR="004C0996" w:rsidRPr="009E7264" w:rsidRDefault="004C0996" w:rsidP="004C0996">
      <w:pPr>
        <w:jc w:val="both"/>
        <w:rPr>
          <w:b/>
          <w:i/>
          <w:color w:val="365F91" w:themeColor="accent1" w:themeShade="BF"/>
          <w:sz w:val="20"/>
          <w:szCs w:val="20"/>
        </w:rPr>
      </w:pPr>
      <w:r w:rsidRPr="009E7264">
        <w:rPr>
          <w:b/>
          <w:i/>
          <w:color w:val="365F91" w:themeColor="accent1" w:themeShade="BF"/>
          <w:sz w:val="20"/>
          <w:szCs w:val="20"/>
        </w:rPr>
        <w:t>8.2 Supervisión</w:t>
      </w:r>
    </w:p>
    <w:p w:rsidR="004C0996" w:rsidRDefault="004C0996" w:rsidP="004C0996">
      <w:pPr>
        <w:jc w:val="both"/>
        <w:rPr>
          <w:b/>
          <w:color w:val="666666"/>
          <w:sz w:val="20"/>
          <w:szCs w:val="20"/>
        </w:rPr>
      </w:pPr>
      <w:r>
        <w:rPr>
          <w:b/>
          <w:color w:val="666666"/>
          <w:sz w:val="20"/>
          <w:szCs w:val="20"/>
        </w:rPr>
        <w:t xml:space="preserve">El Instituto de la Juventud Tlaquepaque, a través de  la Unidad de Transparencia, podrá realizar visitas de supervisión; o bien, solicitar que le sea enviada información en formato físico o electrónico, sin previo aviso, para verificar la correcta aplicación de los recursos destinados a estas </w:t>
      </w:r>
      <w:r w:rsidRPr="001373DF">
        <w:rPr>
          <w:b/>
          <w:i/>
          <w:color w:val="666666"/>
          <w:sz w:val="20"/>
          <w:szCs w:val="20"/>
        </w:rPr>
        <w:t>Políticas de Operación.</w:t>
      </w:r>
    </w:p>
    <w:p w:rsidR="004C0996" w:rsidRDefault="004C0996" w:rsidP="004C0996">
      <w:pPr>
        <w:jc w:val="both"/>
        <w:rPr>
          <w:b/>
          <w:color w:val="666666"/>
          <w:sz w:val="20"/>
          <w:szCs w:val="20"/>
          <w:highlight w:val="yellow"/>
        </w:rPr>
      </w:pPr>
      <w:r>
        <w:rPr>
          <w:b/>
          <w:color w:val="666666"/>
          <w:sz w:val="20"/>
          <w:szCs w:val="20"/>
          <w:highlight w:val="yellow"/>
        </w:rPr>
        <w:t xml:space="preserve"> </w:t>
      </w:r>
    </w:p>
    <w:p w:rsidR="004C0996" w:rsidRPr="00F739F3" w:rsidRDefault="004C0996" w:rsidP="004C0996">
      <w:pPr>
        <w:jc w:val="both"/>
        <w:rPr>
          <w:b/>
          <w:i/>
          <w:color w:val="365F91" w:themeColor="accent1" w:themeShade="BF"/>
          <w:sz w:val="20"/>
          <w:szCs w:val="20"/>
        </w:rPr>
      </w:pPr>
      <w:r w:rsidRPr="00F739F3">
        <w:rPr>
          <w:b/>
          <w:i/>
          <w:color w:val="365F91" w:themeColor="accent1" w:themeShade="BF"/>
          <w:sz w:val="20"/>
          <w:szCs w:val="20"/>
        </w:rPr>
        <w:t>8.3 Auditoría, Control y Seguimiento</w:t>
      </w:r>
    </w:p>
    <w:p w:rsidR="004C0996" w:rsidRDefault="004C0996" w:rsidP="004C0996">
      <w:pPr>
        <w:jc w:val="both"/>
        <w:rPr>
          <w:b/>
          <w:color w:val="666666"/>
          <w:sz w:val="20"/>
          <w:szCs w:val="20"/>
        </w:rPr>
      </w:pPr>
      <w:r>
        <w:rPr>
          <w:b/>
          <w:color w:val="666666"/>
          <w:sz w:val="20"/>
          <w:szCs w:val="20"/>
        </w:rPr>
        <w:t xml:space="preserve">Los recursos que el Instituto de la Juventud </w:t>
      </w:r>
      <w:r>
        <w:rPr>
          <w:b/>
          <w:color w:val="666666"/>
          <w:sz w:val="20"/>
          <w:szCs w:val="20"/>
        </w:rPr>
        <w:tab/>
        <w:t>Tlaquepaque otorga para este Programa podrán ser revisados por la Contraloría Municipal Ciudadana y demás instancias que en el ámbito de sus respectivas atribuciones resulten competentes.</w:t>
      </w:r>
    </w:p>
    <w:p w:rsidR="004C0996" w:rsidRDefault="004C0996" w:rsidP="004C0996">
      <w:pPr>
        <w:jc w:val="both"/>
        <w:rPr>
          <w:b/>
          <w:color w:val="666666"/>
          <w:sz w:val="20"/>
          <w:szCs w:val="20"/>
        </w:rPr>
      </w:pPr>
      <w:r>
        <w:rPr>
          <w:b/>
          <w:color w:val="666666"/>
          <w:sz w:val="20"/>
          <w:szCs w:val="20"/>
        </w:rPr>
        <w:t>Como resultado de las acciones de auditoría que se lleven a cabo, la instancia de control que las realice mantendrá un seguimiento interno que permita emitir informes de las revisiones efectuadas, dando principal importancia a la atención en tiempo y forma de las anomalías detectadas hasta que queden totalmente solventadas.</w:t>
      </w:r>
    </w:p>
    <w:p w:rsidR="004C0996" w:rsidRDefault="004C0996" w:rsidP="004C0996">
      <w:pPr>
        <w:jc w:val="both"/>
        <w:rPr>
          <w:b/>
          <w:color w:val="666666"/>
          <w:sz w:val="20"/>
          <w:szCs w:val="20"/>
        </w:rPr>
      </w:pPr>
      <w:r>
        <w:rPr>
          <w:b/>
          <w:color w:val="666666"/>
          <w:sz w:val="20"/>
          <w:szCs w:val="20"/>
        </w:rPr>
        <w:t>La Unidad de Transparencia podrá revisar en cualquier momento la documentación de los beneficiarios de cualquiera de las categorías de este programa, así como solicitarles cualquier tipo de información, con la finalidad de tener los elementos necesarios para darle seguimiento a la categoría.</w:t>
      </w:r>
      <w:r>
        <w:rPr>
          <w:b/>
          <w:color w:val="666666"/>
          <w:sz w:val="20"/>
          <w:szCs w:val="20"/>
        </w:rPr>
        <w:br/>
      </w:r>
      <w:r>
        <w:rPr>
          <w:b/>
          <w:color w:val="666666"/>
          <w:sz w:val="20"/>
          <w:szCs w:val="20"/>
        </w:rPr>
        <w:br/>
        <w:t>Los mecanismos de rendición de cuentas se adhieren a los mecanismos definidos por el municipio de Tlaquepaque y a los procesos señalados por la contraloría municipal.</w:t>
      </w:r>
    </w:p>
    <w:p w:rsidR="004C0996" w:rsidRDefault="004C0996" w:rsidP="004C0996">
      <w:pPr>
        <w:jc w:val="both"/>
        <w:rPr>
          <w:b/>
          <w:color w:val="666666"/>
          <w:sz w:val="20"/>
          <w:szCs w:val="20"/>
        </w:rPr>
      </w:pPr>
    </w:p>
    <w:p w:rsidR="004C0996" w:rsidRDefault="004C0996" w:rsidP="004C0996">
      <w:pPr>
        <w:jc w:val="both"/>
        <w:rPr>
          <w:b/>
          <w:color w:val="3888C2"/>
          <w:sz w:val="20"/>
          <w:szCs w:val="20"/>
        </w:rPr>
      </w:pPr>
      <w:r>
        <w:rPr>
          <w:b/>
          <w:color w:val="3888C2"/>
          <w:sz w:val="20"/>
          <w:szCs w:val="20"/>
        </w:rPr>
        <w:t>9. Proceso para la integración del Padrón Único de Beneficiarios</w:t>
      </w:r>
    </w:p>
    <w:p w:rsidR="004C0996" w:rsidRDefault="004C0996" w:rsidP="004C0996">
      <w:pPr>
        <w:jc w:val="both"/>
        <w:rPr>
          <w:b/>
          <w:color w:val="666666"/>
          <w:sz w:val="20"/>
          <w:szCs w:val="20"/>
        </w:rPr>
      </w:pPr>
      <w:r>
        <w:rPr>
          <w:b/>
          <w:color w:val="666666"/>
          <w:sz w:val="20"/>
          <w:szCs w:val="20"/>
        </w:rPr>
        <w:t xml:space="preserve">El Padrón Único de Beneficiarios (PUB) es una base de datos que permite conocer de manera clara, ordenada, transparente e inequívoca el número total de sujetos beneficiados por los apoyos que otorga cada uno de los programas sociales a cargo del Instituto de Municipal de la Juventud Tlaquepaque, ya sea de manera directa o a través de sus organismos administrativos desconcentrados y entidades sectorizadas. </w:t>
      </w:r>
    </w:p>
    <w:p w:rsidR="004C0996" w:rsidRDefault="004C0996" w:rsidP="004C0996">
      <w:pPr>
        <w:jc w:val="both"/>
        <w:rPr>
          <w:b/>
          <w:color w:val="666666"/>
          <w:sz w:val="20"/>
          <w:szCs w:val="20"/>
        </w:rPr>
      </w:pPr>
      <w:r>
        <w:rPr>
          <w:b/>
          <w:color w:val="666666"/>
          <w:sz w:val="20"/>
          <w:szCs w:val="20"/>
        </w:rPr>
        <w:t>Los objetivos del PUB se enlistan en el artículo 17 del Reglamento de la Ley General de Desarrollo Social, entre algunos de los aspectos relevantes pueden señalarse: la homologación y simplificación de la operación de los programas de desarrollo social; el hacer eficiente el otorgamiento de servicios y subsidios; la promoción de la corresponsabilidad por parte de los beneficiarios; o el obtener información para el seguimiento y evaluación de los programas de desarrollo social.</w:t>
      </w:r>
    </w:p>
    <w:p w:rsidR="004C0996" w:rsidRDefault="004C0996" w:rsidP="004C0996">
      <w:pPr>
        <w:jc w:val="both"/>
        <w:rPr>
          <w:b/>
          <w:color w:val="666666"/>
          <w:sz w:val="20"/>
          <w:szCs w:val="20"/>
        </w:rPr>
      </w:pPr>
      <w:r>
        <w:rPr>
          <w:b/>
          <w:color w:val="666666"/>
          <w:sz w:val="20"/>
          <w:szCs w:val="20"/>
        </w:rPr>
        <w:t xml:space="preserve"> </w:t>
      </w:r>
    </w:p>
    <w:p w:rsidR="004C0996" w:rsidRPr="00F739F3" w:rsidRDefault="004C0996" w:rsidP="004C0996">
      <w:pPr>
        <w:jc w:val="both"/>
        <w:rPr>
          <w:b/>
          <w:i/>
          <w:color w:val="365F91" w:themeColor="accent1" w:themeShade="BF"/>
          <w:sz w:val="20"/>
          <w:szCs w:val="20"/>
        </w:rPr>
      </w:pPr>
      <w:r w:rsidRPr="00F739F3">
        <w:rPr>
          <w:b/>
          <w:i/>
          <w:color w:val="365F91" w:themeColor="accent1" w:themeShade="BF"/>
          <w:sz w:val="20"/>
          <w:szCs w:val="20"/>
        </w:rPr>
        <w:lastRenderedPageBreak/>
        <w:t>9.1 Integración del Padrón</w:t>
      </w:r>
    </w:p>
    <w:p w:rsidR="004C0996" w:rsidRDefault="004C0996" w:rsidP="004C0996">
      <w:pPr>
        <w:jc w:val="both"/>
        <w:rPr>
          <w:b/>
          <w:color w:val="666666"/>
          <w:sz w:val="20"/>
          <w:szCs w:val="20"/>
        </w:rPr>
      </w:pPr>
      <w:r>
        <w:rPr>
          <w:b/>
          <w:color w:val="666666"/>
          <w:sz w:val="20"/>
          <w:szCs w:val="20"/>
        </w:rPr>
        <w:t>El Programa deberá integrar padrones de Personas, de Poblaciones beneficiarias de obras de infraestructura o acciones comunitarias, o de Actores Sociales, de acuerdo a los tipos de apoyo otorgados, para lo cual deberá ajustarse a lo establecido por la Subsecretaría de Prospectiva, Planeación y Evaluación, por conducto de la DGGPB, conforme se establece en los lineamientos disponibles en la dirección: http://www.normateca.sedesol.gob.mx/.</w:t>
      </w:r>
    </w:p>
    <w:p w:rsidR="004C0996" w:rsidRDefault="004C0996" w:rsidP="004C0996">
      <w:pPr>
        <w:jc w:val="both"/>
        <w:rPr>
          <w:b/>
          <w:color w:val="666666"/>
          <w:sz w:val="20"/>
          <w:szCs w:val="20"/>
        </w:rPr>
      </w:pPr>
      <w:r>
        <w:rPr>
          <w:b/>
          <w:color w:val="666666"/>
          <w:sz w:val="20"/>
          <w:szCs w:val="20"/>
        </w:rPr>
        <w:t>Para el caso de los padrones de los Actores Sociales, cuando los apoyos recibidos sean para beneficio de un tercero (persona, comunidad o población beneficiaria de obras o actor social), también se conformará e integrará el padrón de los terceros beneficiados.</w:t>
      </w:r>
    </w:p>
    <w:p w:rsidR="004C0996" w:rsidRDefault="004C0996" w:rsidP="004C0996">
      <w:pPr>
        <w:jc w:val="both"/>
        <w:rPr>
          <w:b/>
          <w:color w:val="666666"/>
          <w:sz w:val="20"/>
          <w:szCs w:val="20"/>
        </w:rPr>
      </w:pPr>
      <w:r>
        <w:rPr>
          <w:b/>
          <w:color w:val="666666"/>
          <w:sz w:val="20"/>
          <w:szCs w:val="20"/>
        </w:rPr>
        <w:t>La Clave Única de Registro de Población (CURP) es el identificador principal para la conformación del Padrón Único de Beneficiarios (PUB), por lo que se deberá solicitar que se muestre al momento del llenado del instrumento de información socioeconómica que corresponda, sin que la presentación de esta clave sea condicionante para la aplicación del cuestionario y en su caso tampoco para la incorporación ni para el otorgamiento de los apoyos del Programa.</w:t>
      </w:r>
    </w:p>
    <w:p w:rsidR="004C0996" w:rsidRDefault="004C0996" w:rsidP="004C0996">
      <w:pPr>
        <w:jc w:val="both"/>
        <w:rPr>
          <w:b/>
          <w:color w:val="666666"/>
          <w:sz w:val="20"/>
          <w:szCs w:val="20"/>
        </w:rPr>
      </w:pPr>
      <w:r>
        <w:rPr>
          <w:b/>
          <w:color w:val="666666"/>
          <w:sz w:val="20"/>
          <w:szCs w:val="20"/>
        </w:rPr>
        <w:t>El Programa contribuirá a las acciones de coordinación que faciliten a las personas que resulten beneficiarias obtener la CURP en caso de que no cuenten con ella.</w:t>
      </w:r>
    </w:p>
    <w:p w:rsidR="004C0996" w:rsidRDefault="004C0996" w:rsidP="004C0996">
      <w:pPr>
        <w:jc w:val="both"/>
        <w:rPr>
          <w:b/>
          <w:color w:val="666666"/>
          <w:sz w:val="20"/>
          <w:szCs w:val="20"/>
        </w:rPr>
      </w:pPr>
      <w:r>
        <w:rPr>
          <w:b/>
          <w:color w:val="666666"/>
          <w:sz w:val="20"/>
          <w:szCs w:val="20"/>
        </w:rPr>
        <w:t>Para el caso de los convenios específicos especiales para la ejecución de proyectos que promuevan programas tendientes al desarrollo integral de la juventud, será obligatoria la realización de la integración de los Padrones, de acuerdo a la naturaleza del convenio será el Padrón, lo anterior se determinará en conjunto con la Unidad de Transparencia.</w:t>
      </w:r>
    </w:p>
    <w:p w:rsidR="004C0996" w:rsidRDefault="004C0996" w:rsidP="004C0996">
      <w:pPr>
        <w:jc w:val="both"/>
        <w:rPr>
          <w:b/>
          <w:color w:val="666666"/>
          <w:sz w:val="20"/>
          <w:szCs w:val="20"/>
        </w:rPr>
      </w:pPr>
    </w:p>
    <w:p w:rsidR="004C0996" w:rsidRDefault="004C0996" w:rsidP="004C0996">
      <w:pPr>
        <w:jc w:val="both"/>
        <w:rPr>
          <w:b/>
          <w:color w:val="3888C2"/>
          <w:sz w:val="20"/>
          <w:szCs w:val="20"/>
        </w:rPr>
      </w:pPr>
      <w:r>
        <w:rPr>
          <w:b/>
          <w:color w:val="3888C2"/>
          <w:sz w:val="20"/>
          <w:szCs w:val="20"/>
        </w:rPr>
        <w:t>10. Seguimiento Físico</w:t>
      </w:r>
    </w:p>
    <w:p w:rsidR="004C0996" w:rsidRDefault="004C0996" w:rsidP="004C0996">
      <w:pPr>
        <w:jc w:val="both"/>
        <w:rPr>
          <w:b/>
          <w:color w:val="666666"/>
          <w:sz w:val="20"/>
          <w:szCs w:val="20"/>
        </w:rPr>
      </w:pPr>
      <w:r>
        <w:rPr>
          <w:b/>
          <w:color w:val="666666"/>
          <w:sz w:val="20"/>
          <w:szCs w:val="20"/>
        </w:rPr>
        <w:t>Es responsabilidad de cada una de las áreas responsables realizar las tareas de supervisión y seguimiento físico a los diversos proyectos para los cuales se ministra el premio.</w:t>
      </w:r>
    </w:p>
    <w:p w:rsidR="004C0996" w:rsidRDefault="004C0996" w:rsidP="004C0996">
      <w:pPr>
        <w:jc w:val="both"/>
        <w:rPr>
          <w:b/>
          <w:color w:val="666666"/>
          <w:sz w:val="20"/>
          <w:szCs w:val="20"/>
        </w:rPr>
      </w:pPr>
    </w:p>
    <w:p w:rsidR="004C0996" w:rsidRDefault="004C0996" w:rsidP="004C0996">
      <w:pPr>
        <w:jc w:val="both"/>
        <w:rPr>
          <w:b/>
          <w:color w:val="666666"/>
          <w:sz w:val="20"/>
          <w:szCs w:val="20"/>
        </w:rPr>
      </w:pPr>
    </w:p>
    <w:p w:rsidR="004C0996" w:rsidRDefault="004C0996" w:rsidP="004C0996">
      <w:pPr>
        <w:jc w:val="both"/>
        <w:rPr>
          <w:b/>
          <w:color w:val="666666"/>
          <w:sz w:val="20"/>
          <w:szCs w:val="20"/>
        </w:rPr>
      </w:pPr>
    </w:p>
    <w:p w:rsidR="004C0996" w:rsidRDefault="004C0996" w:rsidP="004C0996">
      <w:pPr>
        <w:jc w:val="both"/>
        <w:rPr>
          <w:b/>
          <w:color w:val="3888C2"/>
          <w:sz w:val="20"/>
          <w:szCs w:val="20"/>
        </w:rPr>
      </w:pPr>
      <w:r>
        <w:rPr>
          <w:b/>
          <w:color w:val="3888C2"/>
          <w:sz w:val="20"/>
          <w:szCs w:val="20"/>
        </w:rPr>
        <w:t>11. Transparencia</w:t>
      </w:r>
    </w:p>
    <w:p w:rsidR="004C0996" w:rsidRDefault="004C0996" w:rsidP="004C0996">
      <w:pPr>
        <w:jc w:val="both"/>
        <w:rPr>
          <w:b/>
          <w:color w:val="666666"/>
          <w:sz w:val="20"/>
          <w:szCs w:val="20"/>
        </w:rPr>
      </w:pPr>
      <w:r>
        <w:rPr>
          <w:b/>
          <w:color w:val="666666"/>
          <w:sz w:val="20"/>
          <w:szCs w:val="20"/>
        </w:rPr>
        <w:t>La papelería, documentación oficial, así como la publicidad y promoción de este Programa deberán incluir la siguiente leyenda:</w:t>
      </w:r>
    </w:p>
    <w:p w:rsidR="004C0996" w:rsidRDefault="004C0996" w:rsidP="004C0996">
      <w:pPr>
        <w:jc w:val="both"/>
        <w:rPr>
          <w:b/>
          <w:color w:val="666666"/>
          <w:sz w:val="20"/>
          <w:szCs w:val="20"/>
        </w:rPr>
      </w:pPr>
      <w:r>
        <w:rPr>
          <w:b/>
          <w:color w:val="666666"/>
          <w:sz w:val="20"/>
          <w:szCs w:val="20"/>
        </w:rPr>
        <w:t xml:space="preserve">“Este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w:t>
      </w:r>
      <w:r>
        <w:rPr>
          <w:b/>
          <w:color w:val="666666"/>
          <w:sz w:val="20"/>
          <w:szCs w:val="20"/>
        </w:rPr>
        <w:lastRenderedPageBreak/>
        <w:t>indebido de los recursos de este Programa, deberá ser denunciado y sancionado, de acuerdo con la ley aplicable y ante la autoridad competente”.</w:t>
      </w:r>
    </w:p>
    <w:p w:rsidR="004C0996" w:rsidRDefault="004C0996" w:rsidP="004C0996">
      <w:pPr>
        <w:jc w:val="both"/>
        <w:rPr>
          <w:b/>
          <w:color w:val="666666"/>
          <w:sz w:val="20"/>
          <w:szCs w:val="20"/>
        </w:rPr>
      </w:pPr>
      <w:r>
        <w:rPr>
          <w:b/>
          <w:color w:val="666666"/>
          <w:sz w:val="20"/>
          <w:szCs w:val="20"/>
        </w:rPr>
        <w:t>El Instituto de la Juventud Tlaquepaque, publicará las presentes políticas en su página de internet y las distribuirá en las entidades estatales de juventud de todo el país, para que sean puestas a disposición de la población juvenil, a fin de que sea informada del modo en que éstas operarán.</w:t>
      </w:r>
    </w:p>
    <w:p w:rsidR="004C0996" w:rsidRDefault="004C0996" w:rsidP="004C0996">
      <w:pPr>
        <w:jc w:val="both"/>
        <w:rPr>
          <w:b/>
          <w:color w:val="666666"/>
          <w:sz w:val="20"/>
          <w:szCs w:val="20"/>
        </w:rPr>
      </w:pPr>
      <w:r>
        <w:rPr>
          <w:b/>
          <w:color w:val="666666"/>
          <w:sz w:val="20"/>
          <w:szCs w:val="20"/>
        </w:rPr>
        <w:t xml:space="preserve"> </w:t>
      </w:r>
    </w:p>
    <w:p w:rsidR="004C0996" w:rsidRDefault="004C0996" w:rsidP="004C0996">
      <w:pPr>
        <w:jc w:val="both"/>
        <w:rPr>
          <w:b/>
          <w:color w:val="3888C2"/>
          <w:sz w:val="20"/>
          <w:szCs w:val="20"/>
        </w:rPr>
      </w:pPr>
      <w:r>
        <w:rPr>
          <w:b/>
          <w:color w:val="3888C2"/>
          <w:sz w:val="20"/>
          <w:szCs w:val="20"/>
        </w:rPr>
        <w:t>12. Quejas y denuncias</w:t>
      </w:r>
    </w:p>
    <w:p w:rsidR="004C0996" w:rsidRDefault="004C0996" w:rsidP="004C0996">
      <w:pPr>
        <w:jc w:val="both"/>
        <w:rPr>
          <w:b/>
          <w:color w:val="666666"/>
          <w:sz w:val="20"/>
          <w:szCs w:val="20"/>
        </w:rPr>
      </w:pPr>
      <w:r>
        <w:rPr>
          <w:b/>
          <w:color w:val="666666"/>
          <w:sz w:val="20"/>
          <w:szCs w:val="20"/>
        </w:rPr>
        <w:t>Los beneficiarios podrán presentar en cualquier momento en las oficinas deI Instituto Municipal de la Juventud Tlaquepaque, Jalisco, sus quejas, sugerencias o denuncias acerca del funcionamiento de este Programa con el fin de contribuir a elevar su eficiencia.</w:t>
      </w:r>
    </w:p>
    <w:p w:rsidR="004C0996" w:rsidRDefault="004C0996" w:rsidP="004C0996">
      <w:pPr>
        <w:jc w:val="both"/>
        <w:rPr>
          <w:b/>
          <w:color w:val="666666"/>
          <w:sz w:val="20"/>
          <w:szCs w:val="20"/>
        </w:rPr>
      </w:pPr>
      <w:r>
        <w:rPr>
          <w:b/>
          <w:color w:val="666666"/>
          <w:sz w:val="20"/>
          <w:szCs w:val="20"/>
        </w:rPr>
        <w:t>Las quejas y denuncias de la ciudadanía en general se captarán:</w:t>
      </w:r>
    </w:p>
    <w:p w:rsidR="004C0996" w:rsidRPr="007E30CD" w:rsidRDefault="004C0996" w:rsidP="004C0996">
      <w:pPr>
        <w:autoSpaceDE w:val="0"/>
        <w:autoSpaceDN w:val="0"/>
        <w:adjustRightInd w:val="0"/>
        <w:spacing w:line="240" w:lineRule="auto"/>
        <w:jc w:val="both"/>
        <w:rPr>
          <w:b/>
          <w:color w:val="A6A6A6" w:themeColor="background1" w:themeShade="A6"/>
          <w:sz w:val="20"/>
          <w:szCs w:val="20"/>
        </w:rPr>
      </w:pPr>
      <w:r>
        <w:rPr>
          <w:b/>
          <w:color w:val="666666"/>
          <w:sz w:val="20"/>
          <w:szCs w:val="20"/>
        </w:rPr>
        <w:t>De manera personal, presentándose en las instalaciones del Instituto la Juventud Tlaquepaque</w:t>
      </w:r>
      <w:r w:rsidRPr="007E30CD">
        <w:rPr>
          <w:rFonts w:ascii="Gotham-Book" w:hAnsi="Gotham-Book" w:cs="Gotham-Book"/>
          <w:color w:val="A6A6A6" w:themeColor="background1" w:themeShade="A6"/>
          <w:sz w:val="18"/>
          <w:szCs w:val="18"/>
        </w:rPr>
        <w:t xml:space="preserve"> </w:t>
      </w:r>
      <w:r w:rsidRPr="007E30CD">
        <w:rPr>
          <w:b/>
          <w:color w:val="A6A6A6" w:themeColor="background1" w:themeShade="A6"/>
          <w:sz w:val="20"/>
          <w:szCs w:val="20"/>
        </w:rPr>
        <w:t>Dirección: Prolongación Pedro de Ayza No. 195</w:t>
      </w:r>
    </w:p>
    <w:p w:rsidR="004C0996" w:rsidRPr="007E30CD" w:rsidRDefault="004C0996" w:rsidP="004C0996">
      <w:pPr>
        <w:autoSpaceDE w:val="0"/>
        <w:autoSpaceDN w:val="0"/>
        <w:adjustRightInd w:val="0"/>
        <w:spacing w:line="240" w:lineRule="auto"/>
        <w:jc w:val="both"/>
        <w:rPr>
          <w:b/>
          <w:color w:val="A6A6A6" w:themeColor="background1" w:themeShade="A6"/>
          <w:sz w:val="20"/>
          <w:szCs w:val="20"/>
        </w:rPr>
      </w:pPr>
      <w:r w:rsidRPr="007E30CD">
        <w:rPr>
          <w:b/>
          <w:color w:val="A6A6A6" w:themeColor="background1" w:themeShade="A6"/>
          <w:sz w:val="20"/>
          <w:szCs w:val="20"/>
        </w:rPr>
        <w:t>Colonia La Asunción San Pedro Tlaquepaque, C.P. 45540</w:t>
      </w:r>
    </w:p>
    <w:p w:rsidR="004C0996" w:rsidRPr="007E30CD" w:rsidRDefault="004C0996" w:rsidP="004C0996">
      <w:pPr>
        <w:autoSpaceDE w:val="0"/>
        <w:autoSpaceDN w:val="0"/>
        <w:adjustRightInd w:val="0"/>
        <w:spacing w:line="240" w:lineRule="auto"/>
        <w:jc w:val="both"/>
        <w:rPr>
          <w:b/>
          <w:color w:val="A6A6A6" w:themeColor="background1" w:themeShade="A6"/>
          <w:sz w:val="20"/>
          <w:szCs w:val="20"/>
        </w:rPr>
      </w:pPr>
      <w:r w:rsidRPr="007E30CD">
        <w:rPr>
          <w:b/>
          <w:color w:val="A6A6A6" w:themeColor="background1" w:themeShade="A6"/>
          <w:sz w:val="20"/>
          <w:szCs w:val="20"/>
        </w:rPr>
        <w:t xml:space="preserve">Tel: 36 57 52 00 </w:t>
      </w:r>
    </w:p>
    <w:p w:rsidR="004C0996" w:rsidRPr="007E30CD" w:rsidRDefault="004C0996" w:rsidP="004C0996">
      <w:pPr>
        <w:pStyle w:val="Piedepgina"/>
        <w:jc w:val="both"/>
        <w:rPr>
          <w:b/>
          <w:color w:val="A6A6A6" w:themeColor="background1" w:themeShade="A6"/>
          <w:sz w:val="20"/>
          <w:szCs w:val="20"/>
        </w:rPr>
      </w:pPr>
      <w:r w:rsidRPr="007E30CD">
        <w:rPr>
          <w:b/>
          <w:color w:val="A6A6A6" w:themeColor="background1" w:themeShade="A6"/>
          <w:sz w:val="20"/>
          <w:szCs w:val="20"/>
        </w:rPr>
        <w:t>Instituto@juventud.tlaquepaque.gob.mx</w:t>
      </w:r>
    </w:p>
    <w:p w:rsidR="004C0996" w:rsidRDefault="004C0996" w:rsidP="004C0996">
      <w:pPr>
        <w:jc w:val="both"/>
        <w:rPr>
          <w:b/>
          <w:color w:val="666666"/>
          <w:sz w:val="20"/>
          <w:szCs w:val="20"/>
        </w:rPr>
      </w:pPr>
      <w:r>
        <w:rPr>
          <w:b/>
          <w:color w:val="666666"/>
          <w:sz w:val="20"/>
          <w:szCs w:val="20"/>
        </w:rPr>
        <w:t xml:space="preserve"> </w:t>
      </w:r>
    </w:p>
    <w:p w:rsidR="004C0996" w:rsidRDefault="004C0996" w:rsidP="004C0996">
      <w:pPr>
        <w:jc w:val="both"/>
        <w:rPr>
          <w:b/>
          <w:color w:val="3888C2"/>
          <w:sz w:val="20"/>
          <w:szCs w:val="20"/>
        </w:rPr>
      </w:pPr>
      <w:r>
        <w:rPr>
          <w:b/>
          <w:color w:val="3888C2"/>
          <w:sz w:val="20"/>
          <w:szCs w:val="20"/>
        </w:rPr>
        <w:t>13. Acciones de Blindaje Electoral</w:t>
      </w:r>
    </w:p>
    <w:p w:rsidR="004C0996" w:rsidRDefault="004C0996" w:rsidP="004C0996">
      <w:pPr>
        <w:jc w:val="both"/>
        <w:rPr>
          <w:b/>
          <w:color w:val="666666"/>
          <w:sz w:val="20"/>
          <w:szCs w:val="20"/>
        </w:rPr>
      </w:pPr>
      <w:r>
        <w:rPr>
          <w:b/>
          <w:color w:val="666666"/>
          <w:sz w:val="20"/>
          <w:szCs w:val="20"/>
        </w:rPr>
        <w:t xml:space="preserve">En la operación y ejecución de los recursos municipales y proyectos sujetos a las presentes </w:t>
      </w:r>
      <w:r w:rsidRPr="001373DF">
        <w:rPr>
          <w:b/>
          <w:i/>
          <w:color w:val="666666"/>
          <w:sz w:val="20"/>
          <w:szCs w:val="20"/>
        </w:rPr>
        <w:t>Políticas de Operación</w:t>
      </w:r>
      <w:r>
        <w:rPr>
          <w:b/>
          <w:color w:val="666666"/>
          <w:sz w:val="20"/>
          <w:szCs w:val="20"/>
        </w:rPr>
        <w:t>, se deberán observar y atender las medidas de carácter permanente, así como aquellas específicas que sean emitidas de forma previa para los procesos electorales federales, estatales y municipales por la Contraloría o el Jurídico del Gobierno de Tlaquepaque, y que se deriven de las disposiciones en materia de legalidad y transparencia, con el objeto de garantizar su correcta aplicación.</w:t>
      </w:r>
    </w:p>
    <w:p w:rsidR="004C0996" w:rsidRDefault="004C0996" w:rsidP="004C0996">
      <w:pPr>
        <w:jc w:val="both"/>
        <w:rPr>
          <w:b/>
          <w:color w:val="666666"/>
          <w:sz w:val="20"/>
          <w:szCs w:val="20"/>
        </w:rPr>
      </w:pPr>
      <w:r>
        <w:rPr>
          <w:b/>
          <w:color w:val="666666"/>
          <w:sz w:val="20"/>
          <w:szCs w:val="20"/>
        </w:rPr>
        <w:t xml:space="preserve"> </w:t>
      </w:r>
    </w:p>
    <w:p w:rsidR="004C0996" w:rsidRDefault="004C0996" w:rsidP="004C0996">
      <w:pPr>
        <w:jc w:val="both"/>
        <w:rPr>
          <w:b/>
          <w:color w:val="3888C2"/>
          <w:sz w:val="20"/>
          <w:szCs w:val="20"/>
        </w:rPr>
      </w:pPr>
      <w:r>
        <w:rPr>
          <w:b/>
          <w:color w:val="3888C2"/>
          <w:sz w:val="20"/>
          <w:szCs w:val="20"/>
        </w:rPr>
        <w:t>14. Perspectiva de Género</w:t>
      </w:r>
    </w:p>
    <w:p w:rsidR="004C0996" w:rsidRDefault="004C0996" w:rsidP="004C0996">
      <w:pPr>
        <w:jc w:val="both"/>
        <w:rPr>
          <w:b/>
          <w:color w:val="666666"/>
          <w:sz w:val="20"/>
          <w:szCs w:val="20"/>
        </w:rPr>
      </w:pPr>
      <w:r>
        <w:rPr>
          <w:b/>
          <w:color w:val="666666"/>
          <w:sz w:val="20"/>
          <w:szCs w:val="20"/>
        </w:rPr>
        <w:t>En el ámbito de su competencia, el Premio incorporará la perspectiva de género, para lo cual podrá identificar las circunstancias que profundizan las brechas de desigualdad, generando sobrecargas o desventajas, en particular a las mujeres, a fin de determinar los mecanismos que incidan en su reducción o eliminación y potenciar la igualdad sustantiva entre mujeres y hombres para alcanzar un desarrollo pleno, en condiciones de igualdad, que garantice la vigencia y el ejercicio de sus derechos.</w:t>
      </w:r>
    </w:p>
    <w:p w:rsidR="004C0996" w:rsidRDefault="004C0996" w:rsidP="004C0996">
      <w:pPr>
        <w:jc w:val="both"/>
        <w:rPr>
          <w:b/>
          <w:color w:val="666666"/>
          <w:sz w:val="20"/>
          <w:szCs w:val="20"/>
        </w:rPr>
      </w:pPr>
      <w:r>
        <w:rPr>
          <w:b/>
          <w:color w:val="666666"/>
          <w:sz w:val="20"/>
          <w:szCs w:val="20"/>
        </w:rPr>
        <w:t xml:space="preserve"> </w:t>
      </w:r>
    </w:p>
    <w:p w:rsidR="004C0996" w:rsidRDefault="004C0996" w:rsidP="004C0996">
      <w:pPr>
        <w:jc w:val="both"/>
        <w:rPr>
          <w:b/>
          <w:color w:val="3888C2"/>
          <w:sz w:val="20"/>
          <w:szCs w:val="20"/>
        </w:rPr>
      </w:pPr>
      <w:r>
        <w:rPr>
          <w:b/>
          <w:color w:val="3888C2"/>
          <w:sz w:val="20"/>
          <w:szCs w:val="20"/>
        </w:rPr>
        <w:t>15. Enfoque de Derechos</w:t>
      </w:r>
    </w:p>
    <w:p w:rsidR="004C0996" w:rsidRDefault="004C0996" w:rsidP="004C0996">
      <w:pPr>
        <w:jc w:val="both"/>
        <w:rPr>
          <w:b/>
          <w:color w:val="666666"/>
          <w:sz w:val="20"/>
          <w:szCs w:val="20"/>
        </w:rPr>
      </w:pPr>
      <w:r>
        <w:rPr>
          <w:b/>
          <w:color w:val="666666"/>
          <w:sz w:val="20"/>
          <w:szCs w:val="20"/>
        </w:rPr>
        <w:lastRenderedPageBreak/>
        <w:t>Con el objetivo de generar las condiciones necesarias para el acceso equitativo en términos de disponibilidad, accesibilidad y calidad en las acciones que realiza este Premio, se implementarán mecanismos que hagan efectivo el acceso a la información gubernamental y se asegurará que el acceso a los apoyos y servicios se dé únicamente con base en lo establecido en estas Políticas, sin discriminación o distinción alguna.</w:t>
      </w:r>
    </w:p>
    <w:p w:rsidR="004C0996" w:rsidRDefault="004C0996" w:rsidP="004C0996">
      <w:pPr>
        <w:jc w:val="both"/>
        <w:rPr>
          <w:b/>
          <w:color w:val="666666"/>
          <w:sz w:val="20"/>
          <w:szCs w:val="20"/>
        </w:rPr>
      </w:pPr>
      <w:r>
        <w:rPr>
          <w:b/>
          <w:color w:val="666666"/>
          <w:sz w:val="20"/>
          <w:szCs w:val="20"/>
        </w:rPr>
        <w:t>Asimismo, el Premio fomentará la vigencia efectiva y respeto irrestricto de los derechos de las personas con discapacidad, incluyendo y visibilizando a las y los jóvenes con alguna discapacidad, tomando en cuenta sus particulares condiciones, necesidades y posibilidades, contribuyendo así a la generación de conocimiento y acciones que potencien su desarrollo integral e inclusión plena.</w:t>
      </w:r>
    </w:p>
    <w:p w:rsidR="004C0996" w:rsidRDefault="004C0996" w:rsidP="004C0996">
      <w:pPr>
        <w:jc w:val="both"/>
        <w:rPr>
          <w:b/>
          <w:color w:val="666666"/>
          <w:sz w:val="20"/>
          <w:szCs w:val="20"/>
        </w:rPr>
      </w:pPr>
      <w:r>
        <w:rPr>
          <w:b/>
          <w:color w:val="666666"/>
          <w:sz w:val="20"/>
          <w:szCs w:val="20"/>
        </w:rPr>
        <w:t>El Programa también propiciará que las personas dentro del servicio público, en particular aquellas en contacto directo con la población, garanticen el respeto a los derechos humanos.</w:t>
      </w:r>
    </w:p>
    <w:p w:rsidR="004C0996" w:rsidRDefault="004C0996" w:rsidP="004C0996">
      <w:pPr>
        <w:jc w:val="both"/>
        <w:rPr>
          <w:b/>
          <w:color w:val="666666"/>
          <w:sz w:val="20"/>
          <w:szCs w:val="20"/>
        </w:rPr>
      </w:pPr>
      <w:r>
        <w:rPr>
          <w:b/>
          <w:color w:val="666666"/>
          <w:sz w:val="20"/>
          <w:szCs w:val="20"/>
        </w:rPr>
        <w:t xml:space="preserve"> </w:t>
      </w:r>
    </w:p>
    <w:p w:rsidR="004C0996" w:rsidRDefault="004C0996" w:rsidP="004C0996">
      <w:pPr>
        <w:jc w:val="both"/>
        <w:rPr>
          <w:b/>
          <w:color w:val="3888C2"/>
          <w:sz w:val="20"/>
          <w:szCs w:val="20"/>
        </w:rPr>
      </w:pPr>
      <w:r>
        <w:rPr>
          <w:b/>
          <w:color w:val="3888C2"/>
          <w:sz w:val="20"/>
          <w:szCs w:val="20"/>
        </w:rPr>
        <w:t>16. Inclusión de las Personas con Discapacidad</w:t>
      </w:r>
    </w:p>
    <w:p w:rsidR="004C0996" w:rsidRDefault="004C0996" w:rsidP="004C0996">
      <w:pPr>
        <w:jc w:val="both"/>
        <w:rPr>
          <w:b/>
          <w:color w:val="666666"/>
          <w:sz w:val="20"/>
          <w:szCs w:val="20"/>
        </w:rPr>
      </w:pPr>
      <w:r>
        <w:rPr>
          <w:b/>
          <w:color w:val="666666"/>
          <w:sz w:val="20"/>
          <w:szCs w:val="20"/>
        </w:rPr>
        <w:t>Asimismo, el Premio fomentará la vigencia efectiva y respeto irrestricto de los derechos de las personas con discapacidad, jóvenes y de los pueblos indígenas, contribuyendo a generar conocimiento y acciones que potencien su desarrollo integral e inclusión plena.</w:t>
      </w:r>
    </w:p>
    <w:p w:rsidR="00166BFE" w:rsidRPr="004C0996" w:rsidRDefault="00166BFE" w:rsidP="00166BFE">
      <w:pPr>
        <w:jc w:val="both"/>
        <w:rPr>
          <w:b/>
          <w:color w:val="666666"/>
          <w:sz w:val="20"/>
          <w:szCs w:val="20"/>
        </w:rPr>
      </w:pPr>
      <w:r>
        <w:rPr>
          <w:rFonts w:cstheme="minorHAnsi"/>
        </w:rPr>
        <w:t xml:space="preserve">Se pregunta si se aprueba de manera económica las </w:t>
      </w:r>
      <w:r w:rsidRPr="00166BFE">
        <w:rPr>
          <w:rFonts w:cstheme="minorHAnsi"/>
        </w:rPr>
        <w:t xml:space="preserve">Políticas de operación del Consejo de la Comisión del Otorgamiento del </w:t>
      </w:r>
      <w:r w:rsidRPr="00166BFE">
        <w:rPr>
          <w:rFonts w:cstheme="minorHAnsi"/>
          <w:caps/>
        </w:rPr>
        <w:t>Premio la Ciudad Te Reconoce,</w:t>
      </w:r>
      <w:r w:rsidRPr="00166BFE">
        <w:rPr>
          <w:rFonts w:cstheme="minorHAnsi"/>
        </w:rPr>
        <w:t xml:space="preserve"> Premio a la Juventud 2017.</w:t>
      </w:r>
      <w:r>
        <w:rPr>
          <w:rFonts w:cstheme="minorHAnsi"/>
        </w:rPr>
        <w:t xml:space="preserve"> _____________________</w:t>
      </w:r>
      <w:r w:rsidR="005C647D" w:rsidRPr="002B3E2D">
        <w:rPr>
          <w:rFonts w:cstheme="minorHAnsi"/>
          <w:b/>
        </w:rPr>
        <w:t>APROBADO POR UNANIMIDAD</w:t>
      </w:r>
      <w:r>
        <w:rPr>
          <w:rFonts w:cstheme="minorHAnsi"/>
        </w:rPr>
        <w:t>____________________</w:t>
      </w:r>
      <w:r w:rsidR="002B3E2D">
        <w:rPr>
          <w:rFonts w:cstheme="minorHAnsi"/>
        </w:rPr>
        <w:t>______________</w:t>
      </w:r>
      <w:r>
        <w:rPr>
          <w:rFonts w:cstheme="minorHAnsi"/>
        </w:rPr>
        <w:t>_.</w:t>
      </w:r>
    </w:p>
    <w:p w:rsidR="00166BFE" w:rsidRDefault="004C0996" w:rsidP="00166BFE">
      <w:pPr>
        <w:jc w:val="both"/>
        <w:rPr>
          <w:rFonts w:cstheme="minorHAnsi"/>
          <w:b/>
        </w:rPr>
      </w:pPr>
      <w:r>
        <w:rPr>
          <w:rFonts w:cstheme="minorHAnsi"/>
          <w:b/>
        </w:rPr>
        <w:t>SEXTO PUNTO</w:t>
      </w:r>
      <w:r w:rsidR="00166BFE" w:rsidRPr="00D07CB6">
        <w:rPr>
          <w:rFonts w:cstheme="minorHAnsi"/>
          <w:b/>
        </w:rPr>
        <w:t xml:space="preserve"> </w:t>
      </w:r>
      <w:r w:rsidR="00166BFE" w:rsidRPr="004C0996">
        <w:rPr>
          <w:rFonts w:cstheme="minorHAnsi"/>
        </w:rPr>
        <w:t>del orden del día. Asuntos generales.</w:t>
      </w:r>
      <w:r w:rsidR="002B3E2D">
        <w:rPr>
          <w:rFonts w:cstheme="minorHAnsi"/>
          <w:b/>
        </w:rPr>
        <w:t xml:space="preserve"> </w:t>
      </w:r>
      <w:r>
        <w:rPr>
          <w:rFonts w:cstheme="minorHAnsi"/>
          <w:b/>
        </w:rPr>
        <w:t>_____________________</w:t>
      </w:r>
      <w:r w:rsidR="002B3E2D">
        <w:rPr>
          <w:rFonts w:cstheme="minorHAnsi"/>
          <w:b/>
        </w:rPr>
        <w:t>________________</w:t>
      </w:r>
    </w:p>
    <w:p w:rsidR="005C647D" w:rsidRPr="004C0996" w:rsidRDefault="005C647D" w:rsidP="005C647D">
      <w:pPr>
        <w:tabs>
          <w:tab w:val="left" w:pos="2955"/>
        </w:tabs>
        <w:spacing w:line="240" w:lineRule="auto"/>
        <w:jc w:val="both"/>
        <w:rPr>
          <w:rFonts w:cstheme="minorHAnsi"/>
        </w:rPr>
      </w:pPr>
      <w:r w:rsidRPr="004C0996">
        <w:rPr>
          <w:rFonts w:cstheme="minorHAnsi"/>
        </w:rPr>
        <w:t>Se extiende la Convocatoria para el día 28, 29 y 30 de Julio del 2017.</w:t>
      </w:r>
      <w:r w:rsidR="002B3E2D" w:rsidRPr="004C0996">
        <w:rPr>
          <w:rFonts w:cstheme="minorHAnsi"/>
        </w:rPr>
        <w:t xml:space="preserve"> __________________________</w:t>
      </w:r>
    </w:p>
    <w:p w:rsidR="002B3E2D" w:rsidRPr="004C0996" w:rsidRDefault="005C647D" w:rsidP="002B3E2D">
      <w:pPr>
        <w:tabs>
          <w:tab w:val="left" w:pos="2955"/>
        </w:tabs>
        <w:spacing w:line="240" w:lineRule="auto"/>
        <w:jc w:val="both"/>
        <w:rPr>
          <w:rFonts w:cstheme="minorHAnsi"/>
        </w:rPr>
      </w:pPr>
      <w:r w:rsidRPr="004C0996">
        <w:rPr>
          <w:rFonts w:cstheme="minorHAnsi"/>
        </w:rPr>
        <w:t>Se cita a sesión de selección de ganadorX del premio a la Juventud 2017 “La Ciudad te Reconoce.”</w:t>
      </w:r>
    </w:p>
    <w:p w:rsidR="00F451AC" w:rsidRPr="002B3E2D" w:rsidRDefault="0043347E" w:rsidP="002B3E2D">
      <w:pPr>
        <w:tabs>
          <w:tab w:val="left" w:pos="2955"/>
        </w:tabs>
        <w:spacing w:line="240" w:lineRule="auto"/>
        <w:jc w:val="both"/>
        <w:rPr>
          <w:rFonts w:cstheme="minorHAnsi"/>
          <w:b/>
        </w:rPr>
      </w:pPr>
      <w:r>
        <w:rPr>
          <w:rFonts w:cstheme="minorHAnsi"/>
        </w:rPr>
        <w:t xml:space="preserve">No habiendo más asuntos </w:t>
      </w:r>
      <w:r w:rsidR="00166BFE">
        <w:rPr>
          <w:rFonts w:cstheme="minorHAnsi"/>
        </w:rPr>
        <w:t>a</w:t>
      </w:r>
      <w:r w:rsidR="004C0996">
        <w:rPr>
          <w:rFonts w:cstheme="minorHAnsi"/>
        </w:rPr>
        <w:t xml:space="preserve"> tratar,</w:t>
      </w:r>
      <w:r w:rsidR="00166BFE">
        <w:rPr>
          <w:rFonts w:cstheme="minorHAnsi"/>
        </w:rPr>
        <w:t xml:space="preserve"> concluimos la Primer Sesión Ordinaria del</w:t>
      </w:r>
      <w:r w:rsidR="00F451AC">
        <w:rPr>
          <w:rFonts w:cstheme="minorHAnsi"/>
        </w:rPr>
        <w:t xml:space="preserve"> </w:t>
      </w:r>
      <w:r w:rsidR="00166BFE" w:rsidRPr="00166BFE">
        <w:rPr>
          <w:rFonts w:cstheme="minorHAnsi"/>
        </w:rPr>
        <w:t xml:space="preserve">Consejo de la Comisión del Otorgamiento del </w:t>
      </w:r>
      <w:r w:rsidR="00166BFE" w:rsidRPr="00166BFE">
        <w:rPr>
          <w:rFonts w:cstheme="minorHAnsi"/>
          <w:caps/>
        </w:rPr>
        <w:t>Premio la Ciudad Te Reconoce,</w:t>
      </w:r>
      <w:r w:rsidR="00166BFE">
        <w:rPr>
          <w:rFonts w:cstheme="minorHAnsi"/>
        </w:rPr>
        <w:t xml:space="preserve"> Premio a la Juventud 2017, siendo las ___</w:t>
      </w:r>
      <w:r w:rsidR="005C647D">
        <w:rPr>
          <w:rFonts w:cstheme="minorHAnsi"/>
        </w:rPr>
        <w:t>10:53</w:t>
      </w:r>
      <w:r w:rsidR="00166BFE">
        <w:rPr>
          <w:rFonts w:cstheme="minorHAnsi"/>
        </w:rPr>
        <w:t xml:space="preserve">____horas. </w:t>
      </w:r>
    </w:p>
    <w:p w:rsidR="005C647D" w:rsidRDefault="005C647D" w:rsidP="00F451AC">
      <w:pPr>
        <w:tabs>
          <w:tab w:val="left" w:pos="2955"/>
        </w:tabs>
        <w:spacing w:line="240" w:lineRule="auto"/>
        <w:jc w:val="both"/>
        <w:rPr>
          <w:rFonts w:cstheme="minorHAnsi"/>
          <w:b/>
        </w:rPr>
      </w:pPr>
    </w:p>
    <w:p w:rsidR="00F451AC" w:rsidRDefault="00F451AC" w:rsidP="00166BFE">
      <w:pPr>
        <w:tabs>
          <w:tab w:val="left" w:pos="2955"/>
        </w:tabs>
        <w:spacing w:line="240" w:lineRule="auto"/>
        <w:jc w:val="center"/>
        <w:rPr>
          <w:rFonts w:cstheme="minorHAnsi"/>
          <w:b/>
        </w:rPr>
      </w:pPr>
      <w:r>
        <w:rPr>
          <w:rFonts w:cstheme="minorHAnsi"/>
          <w:b/>
        </w:rPr>
        <w:t>_______________________________</w:t>
      </w:r>
    </w:p>
    <w:p w:rsidR="00536BF5" w:rsidRDefault="00536BF5" w:rsidP="00166BFE">
      <w:pPr>
        <w:tabs>
          <w:tab w:val="left" w:pos="2955"/>
        </w:tabs>
        <w:spacing w:line="240" w:lineRule="auto"/>
        <w:jc w:val="center"/>
        <w:rPr>
          <w:rFonts w:cstheme="minorHAnsi"/>
          <w:b/>
        </w:rPr>
      </w:pPr>
      <w:r>
        <w:rPr>
          <w:rFonts w:cstheme="minorHAnsi"/>
          <w:b/>
        </w:rPr>
        <w:t>María Elena Limón García</w:t>
      </w:r>
    </w:p>
    <w:p w:rsidR="00536BF5" w:rsidRPr="00F451AC" w:rsidRDefault="002B3E2D" w:rsidP="00166BFE">
      <w:pPr>
        <w:spacing w:line="240" w:lineRule="auto"/>
        <w:jc w:val="center"/>
        <w:rPr>
          <w:rFonts w:cstheme="minorHAnsi"/>
        </w:rPr>
      </w:pPr>
      <w:r>
        <w:rPr>
          <w:rFonts w:cstheme="minorHAnsi"/>
        </w:rPr>
        <w:t>Presidente Municipal de San Pedro Tlaquepaque</w:t>
      </w:r>
    </w:p>
    <w:p w:rsidR="00536BF5" w:rsidRPr="00536BF5" w:rsidRDefault="00536BF5" w:rsidP="00166BFE">
      <w:pPr>
        <w:spacing w:line="240" w:lineRule="auto"/>
        <w:jc w:val="center"/>
        <w:rPr>
          <w:rFonts w:cstheme="minorHAnsi"/>
          <w:b/>
        </w:rPr>
      </w:pPr>
    </w:p>
    <w:p w:rsidR="00536BF5" w:rsidRPr="00F451AC" w:rsidRDefault="00F451AC" w:rsidP="00166BFE">
      <w:pPr>
        <w:spacing w:line="240" w:lineRule="auto"/>
        <w:jc w:val="center"/>
        <w:rPr>
          <w:rFonts w:cstheme="minorHAnsi"/>
          <w:b/>
        </w:rPr>
      </w:pPr>
      <w:r w:rsidRPr="00F451AC">
        <w:rPr>
          <w:rFonts w:cstheme="minorHAnsi"/>
          <w:b/>
        </w:rPr>
        <w:t>_________________________________________</w:t>
      </w:r>
    </w:p>
    <w:p w:rsidR="00536BF5" w:rsidRPr="00B23AB1" w:rsidRDefault="00536BF5" w:rsidP="00166BFE">
      <w:pPr>
        <w:spacing w:after="0" w:line="240" w:lineRule="auto"/>
        <w:jc w:val="center"/>
        <w:rPr>
          <w:rFonts w:cstheme="minorHAnsi"/>
          <w:b/>
          <w:sz w:val="24"/>
          <w:szCs w:val="24"/>
        </w:rPr>
      </w:pPr>
      <w:r>
        <w:rPr>
          <w:rFonts w:cstheme="minorHAnsi"/>
          <w:b/>
          <w:sz w:val="24"/>
          <w:szCs w:val="24"/>
        </w:rPr>
        <w:t>Lic. Marco Antonio Fuentes Ontiveros</w:t>
      </w:r>
    </w:p>
    <w:p w:rsidR="00536BF5" w:rsidRPr="006A0609" w:rsidRDefault="00536BF5" w:rsidP="00166BFE">
      <w:pPr>
        <w:spacing w:after="0" w:line="240" w:lineRule="auto"/>
        <w:jc w:val="center"/>
        <w:rPr>
          <w:rFonts w:cstheme="minorHAnsi"/>
          <w:sz w:val="24"/>
          <w:szCs w:val="24"/>
        </w:rPr>
      </w:pPr>
      <w:r w:rsidRPr="006A0609">
        <w:rPr>
          <w:rFonts w:cstheme="minorHAnsi"/>
          <w:sz w:val="24"/>
          <w:szCs w:val="24"/>
        </w:rPr>
        <w:lastRenderedPageBreak/>
        <w:t>Regidor del H. Ayuntamiento de San Pedro Tlaquepaque</w:t>
      </w:r>
    </w:p>
    <w:p w:rsidR="00536BF5" w:rsidRDefault="00536BF5" w:rsidP="00166BFE">
      <w:pPr>
        <w:spacing w:line="240" w:lineRule="auto"/>
        <w:jc w:val="center"/>
        <w:rPr>
          <w:rFonts w:cstheme="minorHAnsi"/>
          <w:b/>
          <w:smallCaps/>
          <w:sz w:val="24"/>
          <w:szCs w:val="24"/>
        </w:rPr>
      </w:pPr>
    </w:p>
    <w:p w:rsidR="00536BF5" w:rsidRPr="00F451AC" w:rsidRDefault="00F451AC" w:rsidP="00166BFE">
      <w:pPr>
        <w:spacing w:line="240" w:lineRule="auto"/>
        <w:jc w:val="center"/>
        <w:rPr>
          <w:rFonts w:cstheme="minorHAnsi"/>
          <w:b/>
          <w:smallCaps/>
          <w:sz w:val="24"/>
          <w:szCs w:val="24"/>
        </w:rPr>
      </w:pPr>
      <w:r w:rsidRPr="00F451AC">
        <w:rPr>
          <w:rFonts w:cstheme="minorHAnsi"/>
          <w:b/>
          <w:smallCaps/>
          <w:sz w:val="24"/>
          <w:szCs w:val="24"/>
        </w:rPr>
        <w:t>_____________________________________</w:t>
      </w:r>
    </w:p>
    <w:p w:rsidR="00536BF5" w:rsidRDefault="00536BF5" w:rsidP="00166BFE">
      <w:pPr>
        <w:spacing w:after="0" w:line="240" w:lineRule="auto"/>
        <w:jc w:val="center"/>
        <w:rPr>
          <w:rFonts w:cstheme="minorHAnsi"/>
          <w:b/>
          <w:sz w:val="24"/>
          <w:szCs w:val="24"/>
        </w:rPr>
      </w:pPr>
      <w:r>
        <w:rPr>
          <w:rFonts w:cstheme="minorHAnsi"/>
          <w:b/>
          <w:sz w:val="24"/>
          <w:szCs w:val="24"/>
        </w:rPr>
        <w:t>Lic. Mirna Citlalli Amaya de Luna</w:t>
      </w:r>
    </w:p>
    <w:p w:rsidR="00536BF5" w:rsidRPr="006A0609" w:rsidRDefault="00536BF5" w:rsidP="00166BFE">
      <w:pPr>
        <w:spacing w:after="0" w:line="240" w:lineRule="auto"/>
        <w:jc w:val="center"/>
        <w:rPr>
          <w:rFonts w:cstheme="minorHAnsi"/>
          <w:sz w:val="24"/>
          <w:szCs w:val="24"/>
        </w:rPr>
      </w:pPr>
      <w:r w:rsidRPr="006A0609">
        <w:rPr>
          <w:rFonts w:cstheme="minorHAnsi"/>
          <w:sz w:val="24"/>
          <w:szCs w:val="24"/>
        </w:rPr>
        <w:t>Regidora del H. Ayuntamiento de San Pedro Tlaquepaque</w:t>
      </w:r>
    </w:p>
    <w:p w:rsidR="00536BF5" w:rsidRDefault="00536BF5" w:rsidP="00166BFE">
      <w:pPr>
        <w:spacing w:line="240" w:lineRule="auto"/>
        <w:jc w:val="center"/>
        <w:rPr>
          <w:rFonts w:cstheme="minorHAnsi"/>
          <w:b/>
          <w:smallCaps/>
          <w:sz w:val="24"/>
          <w:szCs w:val="24"/>
        </w:rPr>
      </w:pPr>
    </w:p>
    <w:p w:rsidR="00F451AC" w:rsidRPr="00F451AC" w:rsidRDefault="00F451AC" w:rsidP="00166BFE">
      <w:pPr>
        <w:spacing w:line="240" w:lineRule="auto"/>
        <w:jc w:val="center"/>
        <w:rPr>
          <w:rFonts w:cstheme="minorHAnsi"/>
          <w:b/>
        </w:rPr>
      </w:pPr>
      <w:r w:rsidRPr="00F451AC">
        <w:rPr>
          <w:rFonts w:cstheme="minorHAnsi"/>
          <w:b/>
        </w:rPr>
        <w:t>_________________________________________</w:t>
      </w:r>
    </w:p>
    <w:p w:rsidR="00536BF5" w:rsidRDefault="00536BF5" w:rsidP="00166BFE">
      <w:pPr>
        <w:spacing w:after="0" w:line="240" w:lineRule="auto"/>
        <w:jc w:val="center"/>
        <w:rPr>
          <w:rFonts w:cstheme="minorHAnsi"/>
          <w:b/>
          <w:sz w:val="24"/>
          <w:szCs w:val="24"/>
        </w:rPr>
      </w:pPr>
      <w:r>
        <w:rPr>
          <w:rFonts w:cstheme="minorHAnsi"/>
          <w:b/>
          <w:sz w:val="24"/>
          <w:szCs w:val="24"/>
        </w:rPr>
        <w:t>Lic. Adenawer González Fierros</w:t>
      </w:r>
    </w:p>
    <w:p w:rsidR="00536BF5" w:rsidRPr="006A0609" w:rsidRDefault="00536BF5" w:rsidP="00166BFE">
      <w:pPr>
        <w:spacing w:after="0" w:line="240" w:lineRule="auto"/>
        <w:jc w:val="center"/>
        <w:rPr>
          <w:rFonts w:cstheme="minorHAnsi"/>
          <w:sz w:val="24"/>
          <w:szCs w:val="24"/>
        </w:rPr>
      </w:pPr>
      <w:r w:rsidRPr="006A0609">
        <w:rPr>
          <w:rFonts w:cstheme="minorHAnsi"/>
          <w:sz w:val="24"/>
          <w:szCs w:val="24"/>
        </w:rPr>
        <w:t>Regidor de H. Ayuntamiento de San Pedro Tlaquepaque</w:t>
      </w:r>
    </w:p>
    <w:p w:rsidR="00536BF5" w:rsidRDefault="00536BF5" w:rsidP="00166BFE">
      <w:pPr>
        <w:spacing w:after="0" w:line="240" w:lineRule="auto"/>
        <w:jc w:val="center"/>
        <w:rPr>
          <w:rFonts w:cstheme="minorHAnsi"/>
          <w:b/>
          <w:sz w:val="24"/>
          <w:szCs w:val="24"/>
        </w:rPr>
      </w:pPr>
    </w:p>
    <w:p w:rsidR="00F451AC" w:rsidRDefault="00F451AC" w:rsidP="00166BFE">
      <w:pPr>
        <w:spacing w:after="0" w:line="240" w:lineRule="auto"/>
        <w:jc w:val="center"/>
        <w:rPr>
          <w:rFonts w:cstheme="minorHAnsi"/>
          <w:b/>
          <w:sz w:val="24"/>
          <w:szCs w:val="24"/>
        </w:rPr>
      </w:pPr>
    </w:p>
    <w:p w:rsidR="00F451AC" w:rsidRPr="00F451AC" w:rsidRDefault="00F451AC" w:rsidP="00166BFE">
      <w:pPr>
        <w:spacing w:line="240" w:lineRule="auto"/>
        <w:jc w:val="center"/>
        <w:rPr>
          <w:rFonts w:cstheme="minorHAnsi"/>
          <w:b/>
        </w:rPr>
      </w:pPr>
      <w:r w:rsidRPr="00F451AC">
        <w:rPr>
          <w:rFonts w:cstheme="minorHAnsi"/>
          <w:b/>
        </w:rPr>
        <w:t>_________________________________________</w:t>
      </w:r>
    </w:p>
    <w:p w:rsidR="00536BF5" w:rsidRDefault="00536BF5" w:rsidP="00166BFE">
      <w:pPr>
        <w:spacing w:after="0" w:line="240" w:lineRule="auto"/>
        <w:jc w:val="center"/>
        <w:rPr>
          <w:rFonts w:cstheme="minorHAnsi"/>
          <w:b/>
          <w:sz w:val="24"/>
          <w:szCs w:val="24"/>
        </w:rPr>
      </w:pPr>
      <w:r>
        <w:rPr>
          <w:rFonts w:cstheme="minorHAnsi"/>
          <w:b/>
          <w:sz w:val="24"/>
          <w:szCs w:val="24"/>
        </w:rPr>
        <w:t>Lic. Laura Fernández Beas</w:t>
      </w:r>
    </w:p>
    <w:p w:rsidR="00536BF5" w:rsidRPr="006A0609" w:rsidRDefault="00536BF5" w:rsidP="00166BFE">
      <w:pPr>
        <w:spacing w:after="0" w:line="240" w:lineRule="auto"/>
        <w:jc w:val="center"/>
        <w:rPr>
          <w:rFonts w:cstheme="minorHAnsi"/>
          <w:sz w:val="24"/>
          <w:szCs w:val="24"/>
        </w:rPr>
      </w:pPr>
      <w:r w:rsidRPr="006A0609">
        <w:rPr>
          <w:rFonts w:cstheme="minorHAnsi"/>
          <w:sz w:val="24"/>
          <w:szCs w:val="24"/>
        </w:rPr>
        <w:t>Participación Ciudadana del</w:t>
      </w:r>
    </w:p>
    <w:p w:rsidR="00536BF5" w:rsidRDefault="00536BF5" w:rsidP="00166BFE">
      <w:pPr>
        <w:spacing w:after="0" w:line="240" w:lineRule="auto"/>
        <w:jc w:val="center"/>
        <w:rPr>
          <w:rFonts w:cstheme="minorHAnsi"/>
          <w:sz w:val="24"/>
          <w:szCs w:val="24"/>
        </w:rPr>
      </w:pPr>
      <w:r w:rsidRPr="006A0609">
        <w:rPr>
          <w:rFonts w:cstheme="minorHAnsi"/>
          <w:sz w:val="24"/>
          <w:szCs w:val="24"/>
        </w:rPr>
        <w:t>H. Ayuntamiento de San Pedro Tlaquepaque</w:t>
      </w:r>
    </w:p>
    <w:p w:rsidR="00536BF5" w:rsidRDefault="00536BF5" w:rsidP="00166BFE">
      <w:pPr>
        <w:spacing w:after="0" w:line="240" w:lineRule="auto"/>
        <w:jc w:val="center"/>
        <w:rPr>
          <w:rFonts w:cstheme="minorHAnsi"/>
          <w:sz w:val="24"/>
          <w:szCs w:val="24"/>
        </w:rPr>
      </w:pPr>
    </w:p>
    <w:p w:rsidR="00536BF5" w:rsidRDefault="00536BF5" w:rsidP="00166BFE">
      <w:pPr>
        <w:spacing w:after="0" w:line="240" w:lineRule="auto"/>
        <w:jc w:val="center"/>
        <w:rPr>
          <w:rFonts w:cstheme="minorHAnsi"/>
          <w:b/>
          <w:sz w:val="24"/>
          <w:szCs w:val="24"/>
        </w:rPr>
      </w:pPr>
    </w:p>
    <w:p w:rsidR="00F451AC" w:rsidRPr="00F451AC" w:rsidRDefault="00F451AC" w:rsidP="00166BFE">
      <w:pPr>
        <w:spacing w:line="240" w:lineRule="auto"/>
        <w:jc w:val="center"/>
        <w:rPr>
          <w:rFonts w:cstheme="minorHAnsi"/>
          <w:b/>
        </w:rPr>
      </w:pPr>
      <w:r w:rsidRPr="00F451AC">
        <w:rPr>
          <w:rFonts w:cstheme="minorHAnsi"/>
          <w:b/>
        </w:rPr>
        <w:t>_________________________________________</w:t>
      </w:r>
    </w:p>
    <w:p w:rsidR="00536BF5" w:rsidRDefault="00536BF5" w:rsidP="00166BFE">
      <w:pPr>
        <w:spacing w:after="0" w:line="240" w:lineRule="auto"/>
        <w:jc w:val="center"/>
        <w:rPr>
          <w:rFonts w:cstheme="minorHAnsi"/>
          <w:b/>
          <w:sz w:val="24"/>
          <w:szCs w:val="24"/>
        </w:rPr>
      </w:pPr>
      <w:r>
        <w:rPr>
          <w:rFonts w:cstheme="minorHAnsi"/>
          <w:b/>
          <w:sz w:val="24"/>
          <w:szCs w:val="24"/>
        </w:rPr>
        <w:t>C. Emilia Zatarain Ruvalcaba</w:t>
      </w:r>
    </w:p>
    <w:p w:rsidR="00536BF5" w:rsidRPr="00B7014D" w:rsidRDefault="00536BF5" w:rsidP="00166BFE">
      <w:pPr>
        <w:spacing w:after="0" w:line="240" w:lineRule="auto"/>
        <w:jc w:val="center"/>
        <w:rPr>
          <w:rFonts w:cstheme="minorHAnsi"/>
          <w:sz w:val="24"/>
          <w:szCs w:val="24"/>
        </w:rPr>
      </w:pPr>
      <w:r w:rsidRPr="00B7014D">
        <w:rPr>
          <w:rFonts w:cstheme="minorHAnsi"/>
          <w:sz w:val="24"/>
          <w:szCs w:val="24"/>
        </w:rPr>
        <w:t>Ganadora del Premio Académico 2016</w:t>
      </w:r>
    </w:p>
    <w:p w:rsidR="00536BF5" w:rsidRPr="006A0609" w:rsidRDefault="00536BF5" w:rsidP="00166BFE">
      <w:pPr>
        <w:spacing w:after="0" w:line="240" w:lineRule="auto"/>
        <w:jc w:val="center"/>
        <w:rPr>
          <w:rFonts w:cstheme="minorHAnsi"/>
          <w:sz w:val="24"/>
          <w:szCs w:val="24"/>
        </w:rPr>
      </w:pPr>
    </w:p>
    <w:p w:rsidR="00536BF5" w:rsidRDefault="00536BF5" w:rsidP="00166BFE">
      <w:pPr>
        <w:spacing w:after="0" w:line="240" w:lineRule="auto"/>
        <w:jc w:val="center"/>
        <w:rPr>
          <w:rFonts w:cstheme="minorHAnsi"/>
          <w:b/>
          <w:sz w:val="24"/>
          <w:szCs w:val="24"/>
        </w:rPr>
      </w:pPr>
    </w:p>
    <w:p w:rsidR="00F451AC" w:rsidRPr="00F451AC" w:rsidRDefault="00F451AC" w:rsidP="00166BFE">
      <w:pPr>
        <w:spacing w:line="240" w:lineRule="auto"/>
        <w:jc w:val="center"/>
        <w:rPr>
          <w:rFonts w:cstheme="minorHAnsi"/>
          <w:b/>
        </w:rPr>
      </w:pPr>
      <w:r w:rsidRPr="00F451AC">
        <w:rPr>
          <w:rFonts w:cstheme="minorHAnsi"/>
          <w:b/>
        </w:rPr>
        <w:t>_________________________________________</w:t>
      </w:r>
    </w:p>
    <w:p w:rsidR="00536BF5" w:rsidRDefault="00536BF5" w:rsidP="00166BFE">
      <w:pPr>
        <w:spacing w:after="0" w:line="240" w:lineRule="auto"/>
        <w:jc w:val="center"/>
        <w:rPr>
          <w:rFonts w:cstheme="minorHAnsi"/>
          <w:b/>
          <w:sz w:val="24"/>
          <w:szCs w:val="24"/>
        </w:rPr>
      </w:pPr>
      <w:r>
        <w:rPr>
          <w:rFonts w:cstheme="minorHAnsi"/>
          <w:b/>
          <w:sz w:val="24"/>
          <w:szCs w:val="24"/>
        </w:rPr>
        <w:t>C. María Esther Arechiga Morales</w:t>
      </w:r>
    </w:p>
    <w:p w:rsidR="00536BF5" w:rsidRPr="00B7014D" w:rsidRDefault="00536BF5" w:rsidP="00166BFE">
      <w:pPr>
        <w:spacing w:after="0" w:line="240" w:lineRule="auto"/>
        <w:jc w:val="center"/>
        <w:rPr>
          <w:rFonts w:cstheme="minorHAnsi"/>
          <w:sz w:val="24"/>
          <w:szCs w:val="24"/>
        </w:rPr>
      </w:pPr>
      <w:r w:rsidRPr="00B7014D">
        <w:rPr>
          <w:rFonts w:cstheme="minorHAnsi"/>
          <w:sz w:val="24"/>
          <w:szCs w:val="24"/>
        </w:rPr>
        <w:t>Ganadora del Premio Emprendurismo 2016</w:t>
      </w:r>
    </w:p>
    <w:p w:rsidR="00536BF5" w:rsidRDefault="00536BF5" w:rsidP="00536BF5">
      <w:pPr>
        <w:spacing w:line="240" w:lineRule="auto"/>
        <w:jc w:val="both"/>
        <w:rPr>
          <w:rFonts w:cstheme="minorHAnsi"/>
          <w:b/>
          <w:smallCaps/>
          <w:sz w:val="24"/>
          <w:szCs w:val="24"/>
        </w:rPr>
      </w:pPr>
    </w:p>
    <w:p w:rsidR="00B7014D" w:rsidRPr="00442E99" w:rsidRDefault="00B7014D" w:rsidP="00536BF5">
      <w:pPr>
        <w:tabs>
          <w:tab w:val="left" w:pos="6645"/>
          <w:tab w:val="right" w:pos="8838"/>
        </w:tabs>
        <w:spacing w:line="240" w:lineRule="auto"/>
        <w:jc w:val="right"/>
        <w:rPr>
          <w:rFonts w:cstheme="minorHAnsi"/>
          <w:b/>
          <w:smallCaps/>
          <w:sz w:val="24"/>
          <w:szCs w:val="24"/>
        </w:rPr>
      </w:pPr>
      <w:bookmarkStart w:id="13" w:name="_GoBack"/>
      <w:bookmarkEnd w:id="13"/>
    </w:p>
    <w:sectPr w:rsidR="00B7014D" w:rsidRPr="00442E99" w:rsidSect="002206C0">
      <w:headerReference w:type="default" r:id="rId10"/>
      <w:footerReference w:type="default" r:id="rId11"/>
      <w:pgSz w:w="12240" w:h="15840" w:code="1"/>
      <w:pgMar w:top="1985" w:right="1701" w:bottom="1418" w:left="1418"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16D" w:rsidRDefault="00A8216D" w:rsidP="00E56A64">
      <w:pPr>
        <w:spacing w:after="0" w:line="240" w:lineRule="auto"/>
      </w:pPr>
      <w:r>
        <w:separator/>
      </w:r>
    </w:p>
  </w:endnote>
  <w:endnote w:type="continuationSeparator" w:id="0">
    <w:p w:rsidR="00A8216D" w:rsidRDefault="00A8216D" w:rsidP="00E5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1027"/>
      <w:docPartObj>
        <w:docPartGallery w:val="Page Numbers (Bottom of Page)"/>
        <w:docPartUnique/>
      </w:docPartObj>
    </w:sdtPr>
    <w:sdtContent>
      <w:p w:rsidR="004C0996" w:rsidRDefault="004C0996">
        <w:pPr>
          <w:pStyle w:val="Piedepgina"/>
          <w:jc w:val="right"/>
        </w:pPr>
        <w:r>
          <w:fldChar w:fldCharType="begin"/>
        </w:r>
        <w:r>
          <w:instrText>PAGE   \* MERGEFORMAT</w:instrText>
        </w:r>
        <w:r>
          <w:fldChar w:fldCharType="separate"/>
        </w:r>
        <w:r w:rsidR="008672A3" w:rsidRPr="008672A3">
          <w:rPr>
            <w:noProof/>
            <w:lang w:val="es-ES"/>
          </w:rPr>
          <w:t>27</w:t>
        </w:r>
        <w:r>
          <w:fldChar w:fldCharType="end"/>
        </w:r>
      </w:p>
    </w:sdtContent>
  </w:sdt>
  <w:p w:rsidR="00BD1401" w:rsidRPr="00536BF5" w:rsidRDefault="00BD1401" w:rsidP="00536BF5">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16D" w:rsidRDefault="00A8216D" w:rsidP="00E56A64">
      <w:pPr>
        <w:spacing w:after="0" w:line="240" w:lineRule="auto"/>
      </w:pPr>
      <w:r>
        <w:separator/>
      </w:r>
    </w:p>
  </w:footnote>
  <w:footnote w:type="continuationSeparator" w:id="0">
    <w:p w:rsidR="00A8216D" w:rsidRDefault="00A8216D" w:rsidP="00E56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94" w:type="pct"/>
      <w:tblCellMar>
        <w:top w:w="72" w:type="dxa"/>
        <w:left w:w="115" w:type="dxa"/>
        <w:bottom w:w="72" w:type="dxa"/>
        <w:right w:w="115" w:type="dxa"/>
      </w:tblCellMar>
      <w:tblLook w:val="04A0" w:firstRow="1" w:lastRow="0" w:firstColumn="1" w:lastColumn="0" w:noHBand="0" w:noVBand="1"/>
    </w:tblPr>
    <w:tblGrid>
      <w:gridCol w:w="6407"/>
      <w:gridCol w:w="2746"/>
    </w:tblGrid>
    <w:tr w:rsidR="002206C0" w:rsidTr="00F451AC">
      <w:trPr>
        <w:trHeight w:val="681"/>
      </w:trPr>
      <w:tc>
        <w:tcPr>
          <w:tcW w:w="3500" w:type="pct"/>
          <w:shd w:val="clear" w:color="auto" w:fill="auto"/>
          <w:vAlign w:val="bottom"/>
        </w:tcPr>
        <w:p w:rsidR="002206C0" w:rsidRDefault="002206C0" w:rsidP="002206C0">
          <w:pPr>
            <w:pStyle w:val="Encabezado"/>
            <w:rPr>
              <w:b/>
              <w:bCs/>
              <w:color w:val="76923C" w:themeColor="accent3" w:themeShade="BF"/>
              <w:sz w:val="24"/>
              <w:szCs w:val="24"/>
            </w:rPr>
          </w:pPr>
          <w:r>
            <w:rPr>
              <w:b/>
              <w:bCs/>
              <w:noProof/>
              <w:color w:val="9BBB59" w:themeColor="accent3"/>
              <w:sz w:val="24"/>
              <w:szCs w:val="24"/>
              <w:lang w:eastAsia="es-MX"/>
            </w:rPr>
            <w:drawing>
              <wp:inline distT="0" distB="0" distL="0" distR="0" wp14:anchorId="660F414C" wp14:editId="7248F9C4">
                <wp:extent cx="1313372" cy="50482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567" cy="514894"/>
                        </a:xfrm>
                        <a:prstGeom prst="rect">
                          <a:avLst/>
                        </a:prstGeom>
                        <a:noFill/>
                      </pic:spPr>
                    </pic:pic>
                  </a:graphicData>
                </a:graphic>
              </wp:inline>
            </w:drawing>
          </w:r>
        </w:p>
        <w:p w:rsidR="002206C0" w:rsidRDefault="002206C0" w:rsidP="002206C0">
          <w:pPr>
            <w:pStyle w:val="Encabezado"/>
            <w:jc w:val="right"/>
            <w:rPr>
              <w:color w:val="76923C" w:themeColor="accent3" w:themeShade="BF"/>
              <w:sz w:val="24"/>
              <w:szCs w:val="24"/>
            </w:rPr>
          </w:pPr>
          <w:r>
            <w:rPr>
              <w:b/>
              <w:bCs/>
              <w:color w:val="76923C" w:themeColor="accent3" w:themeShade="BF"/>
              <w:sz w:val="24"/>
              <w:szCs w:val="24"/>
              <w:lang w:val="es-ES"/>
            </w:rPr>
            <w:t>[</w:t>
          </w:r>
          <w:sdt>
            <w:sdtPr>
              <w:rPr>
                <w:b/>
                <w:caps/>
                <w:sz w:val="16"/>
                <w:szCs w:val="16"/>
              </w:rPr>
              <w:alias w:val="Título"/>
              <w:id w:val="77677295"/>
              <w:placeholder>
                <w:docPart w:val="A5E5FA61D7094513BA8B478FD227E672"/>
              </w:placeholder>
              <w:dataBinding w:prefixMappings="xmlns:ns0='http://schemas.openxmlformats.org/package/2006/metadata/core-properties' xmlns:ns1='http://purl.org/dc/elements/1.1/'" w:xpath="/ns0:coreProperties[1]/ns1:title[1]" w:storeItemID="{6C3C8BC8-F283-45AE-878A-BAB7291924A1}"/>
              <w:text/>
            </w:sdtPr>
            <w:sdtContent>
              <w:r w:rsidR="004C0996" w:rsidRPr="004C0996">
                <w:rPr>
                  <w:b/>
                  <w:caps/>
                  <w:sz w:val="16"/>
                  <w:szCs w:val="16"/>
                </w:rPr>
                <w:t>primer sesión ordinaria</w:t>
              </w:r>
              <w:r w:rsidR="004C0996" w:rsidRPr="004C0996">
                <w:rPr>
                  <w:b/>
                  <w:caps/>
                  <w:sz w:val="16"/>
                  <w:szCs w:val="16"/>
                </w:rPr>
                <w:t xml:space="preserve"> </w:t>
              </w:r>
              <w:r w:rsidR="004C0996" w:rsidRPr="004C0996">
                <w:rPr>
                  <w:b/>
                  <w:caps/>
                  <w:sz w:val="16"/>
                  <w:szCs w:val="16"/>
                </w:rPr>
                <w:t xml:space="preserve">PREMIO LA CIUDAD TE RECONOCE </w:t>
              </w:r>
            </w:sdtContent>
          </w:sdt>
          <w:r>
            <w:rPr>
              <w:b/>
              <w:bCs/>
              <w:color w:val="76923C" w:themeColor="accent3" w:themeShade="BF"/>
              <w:sz w:val="24"/>
              <w:szCs w:val="24"/>
              <w:lang w:val="es-ES"/>
            </w:rPr>
            <w:t>]</w:t>
          </w:r>
        </w:p>
      </w:tc>
      <w:sdt>
        <w:sdtPr>
          <w:rPr>
            <w:color w:val="FFFFFF" w:themeColor="background1"/>
            <w:shd w:val="pct80" w:color="auto" w:fill="auto"/>
          </w:rPr>
          <w:alias w:val="Fecha"/>
          <w:id w:val="77677290"/>
          <w:placeholder>
            <w:docPart w:val="E024252F3A7949319A76242462DC949A"/>
          </w:placeholder>
          <w:dataBinding w:prefixMappings="xmlns:ns0='http://schemas.microsoft.com/office/2006/coverPageProps'" w:xpath="/ns0:CoverPageProperties[1]/ns0:PublishDate[1]" w:storeItemID="{55AF091B-3C7A-41E3-B477-F2FDAA23CFDA}"/>
          <w:date w:fullDate="2017-07-27T00:00:00Z">
            <w:dateFormat w:val="d 'de' MMMM 'de' yyyy"/>
            <w:lid w:val="es-ES"/>
            <w:storeMappedDataAs w:val="dateTime"/>
            <w:calendar w:val="gregorian"/>
          </w:date>
        </w:sdtPr>
        <w:sdtEndPr/>
        <w:sdtContent>
          <w:tc>
            <w:tcPr>
              <w:tcW w:w="1500" w:type="pct"/>
              <w:shd w:val="clear" w:color="auto" w:fill="auto"/>
              <w:vAlign w:val="bottom"/>
            </w:tcPr>
            <w:p w:rsidR="002206C0" w:rsidRDefault="002206C0">
              <w:pPr>
                <w:pStyle w:val="Encabezado"/>
                <w:rPr>
                  <w:color w:val="FFFFFF" w:themeColor="background1"/>
                </w:rPr>
              </w:pPr>
              <w:r w:rsidRPr="00F451AC">
                <w:rPr>
                  <w:color w:val="FFFFFF" w:themeColor="background1"/>
                  <w:shd w:val="pct80" w:color="auto" w:fill="auto"/>
                  <w:lang w:val="es-ES"/>
                </w:rPr>
                <w:t>27 de julio de 2017</w:t>
              </w:r>
            </w:p>
          </w:tc>
        </w:sdtContent>
      </w:sdt>
    </w:tr>
  </w:tbl>
  <w:p w:rsidR="00BD1401" w:rsidRDefault="00BD14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370"/>
    <w:multiLevelType w:val="hybridMultilevel"/>
    <w:tmpl w:val="E376AC64"/>
    <w:lvl w:ilvl="0" w:tplc="E32A5AA2">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501041"/>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494D5A"/>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717C2C"/>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EE3ACB"/>
    <w:multiLevelType w:val="hybridMultilevel"/>
    <w:tmpl w:val="74CE72CE"/>
    <w:lvl w:ilvl="0" w:tplc="5F50D4A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672195"/>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A743C0"/>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175608"/>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B5E3C"/>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782265"/>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111677"/>
    <w:multiLevelType w:val="hybridMultilevel"/>
    <w:tmpl w:val="F6BE7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6B65C2"/>
    <w:multiLevelType w:val="hybridMultilevel"/>
    <w:tmpl w:val="3A38D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2528B6"/>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654764"/>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C344A5"/>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151A42"/>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D66464"/>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260598"/>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CA51CA"/>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627C8E"/>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4850B4"/>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E17939"/>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7020DE"/>
    <w:multiLevelType w:val="multilevel"/>
    <w:tmpl w:val="35E03ED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FE3279E"/>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6F3194"/>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0D4F5D"/>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2144D"/>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D513B5"/>
    <w:multiLevelType w:val="hybridMultilevel"/>
    <w:tmpl w:val="64AA3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116C92"/>
    <w:multiLevelType w:val="multilevel"/>
    <w:tmpl w:val="E43C6C6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569554CF"/>
    <w:multiLevelType w:val="multilevel"/>
    <w:tmpl w:val="8458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E229A2"/>
    <w:multiLevelType w:val="hybridMultilevel"/>
    <w:tmpl w:val="E37816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F676B0"/>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912954"/>
    <w:multiLevelType w:val="multilevel"/>
    <w:tmpl w:val="872E50C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3" w15:restartNumberingAfterBreak="0">
    <w:nsid w:val="62A6448B"/>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B567B9"/>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761068"/>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243C9F"/>
    <w:multiLevelType w:val="multilevel"/>
    <w:tmpl w:val="C4C89E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B125F8B"/>
    <w:multiLevelType w:val="hybridMultilevel"/>
    <w:tmpl w:val="DC625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8F22FF"/>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E96795"/>
    <w:multiLevelType w:val="hybridMultilevel"/>
    <w:tmpl w:val="101C7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5F1C96"/>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3C6865"/>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AF2F47"/>
    <w:multiLevelType w:val="hybridMultilevel"/>
    <w:tmpl w:val="1B12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FE6C1C"/>
    <w:multiLevelType w:val="multilevel"/>
    <w:tmpl w:val="9EE074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7233C73"/>
    <w:multiLevelType w:val="multilevel"/>
    <w:tmpl w:val="80C0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590C17"/>
    <w:multiLevelType w:val="hybridMultilevel"/>
    <w:tmpl w:val="8552FF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EC2B1C"/>
    <w:multiLevelType w:val="multilevel"/>
    <w:tmpl w:val="2554523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7"/>
  </w:num>
  <w:num w:numId="2">
    <w:abstractNumId w:val="39"/>
  </w:num>
  <w:num w:numId="3">
    <w:abstractNumId w:val="11"/>
  </w:num>
  <w:num w:numId="4">
    <w:abstractNumId w:val="4"/>
  </w:num>
  <w:num w:numId="5">
    <w:abstractNumId w:val="43"/>
  </w:num>
  <w:num w:numId="6">
    <w:abstractNumId w:val="44"/>
  </w:num>
  <w:num w:numId="7">
    <w:abstractNumId w:val="29"/>
  </w:num>
  <w:num w:numId="8">
    <w:abstractNumId w:val="23"/>
  </w:num>
  <w:num w:numId="9">
    <w:abstractNumId w:val="37"/>
  </w:num>
  <w:num w:numId="10">
    <w:abstractNumId w:val="3"/>
  </w:num>
  <w:num w:numId="11">
    <w:abstractNumId w:val="14"/>
  </w:num>
  <w:num w:numId="12">
    <w:abstractNumId w:val="18"/>
  </w:num>
  <w:num w:numId="13">
    <w:abstractNumId w:val="21"/>
  </w:num>
  <w:num w:numId="14">
    <w:abstractNumId w:val="24"/>
  </w:num>
  <w:num w:numId="15">
    <w:abstractNumId w:val="20"/>
  </w:num>
  <w:num w:numId="16">
    <w:abstractNumId w:val="7"/>
  </w:num>
  <w:num w:numId="17">
    <w:abstractNumId w:val="35"/>
  </w:num>
  <w:num w:numId="18">
    <w:abstractNumId w:val="38"/>
  </w:num>
  <w:num w:numId="19">
    <w:abstractNumId w:val="5"/>
  </w:num>
  <w:num w:numId="20">
    <w:abstractNumId w:val="31"/>
  </w:num>
  <w:num w:numId="21">
    <w:abstractNumId w:val="26"/>
  </w:num>
  <w:num w:numId="22">
    <w:abstractNumId w:val="41"/>
  </w:num>
  <w:num w:numId="23">
    <w:abstractNumId w:val="8"/>
  </w:num>
  <w:num w:numId="24">
    <w:abstractNumId w:val="12"/>
  </w:num>
  <w:num w:numId="25">
    <w:abstractNumId w:val="6"/>
  </w:num>
  <w:num w:numId="26">
    <w:abstractNumId w:val="15"/>
  </w:num>
  <w:num w:numId="27">
    <w:abstractNumId w:val="16"/>
  </w:num>
  <w:num w:numId="28">
    <w:abstractNumId w:val="2"/>
  </w:num>
  <w:num w:numId="29">
    <w:abstractNumId w:val="13"/>
  </w:num>
  <w:num w:numId="30">
    <w:abstractNumId w:val="42"/>
  </w:num>
  <w:num w:numId="31">
    <w:abstractNumId w:val="1"/>
  </w:num>
  <w:num w:numId="32">
    <w:abstractNumId w:val="19"/>
  </w:num>
  <w:num w:numId="33">
    <w:abstractNumId w:val="33"/>
  </w:num>
  <w:num w:numId="34">
    <w:abstractNumId w:val="25"/>
  </w:num>
  <w:num w:numId="35">
    <w:abstractNumId w:val="34"/>
  </w:num>
  <w:num w:numId="36">
    <w:abstractNumId w:val="40"/>
  </w:num>
  <w:num w:numId="37">
    <w:abstractNumId w:val="10"/>
  </w:num>
  <w:num w:numId="38">
    <w:abstractNumId w:val="9"/>
  </w:num>
  <w:num w:numId="39">
    <w:abstractNumId w:val="45"/>
  </w:num>
  <w:num w:numId="40">
    <w:abstractNumId w:val="0"/>
  </w:num>
  <w:num w:numId="41">
    <w:abstractNumId w:val="17"/>
  </w:num>
  <w:num w:numId="42">
    <w:abstractNumId w:val="30"/>
  </w:num>
  <w:num w:numId="43">
    <w:abstractNumId w:val="32"/>
  </w:num>
  <w:num w:numId="44">
    <w:abstractNumId w:val="36"/>
  </w:num>
  <w:num w:numId="45">
    <w:abstractNumId w:val="28"/>
  </w:num>
  <w:num w:numId="46">
    <w:abstractNumId w:val="4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64"/>
    <w:rsid w:val="00000EB4"/>
    <w:rsid w:val="00002BA3"/>
    <w:rsid w:val="000039FB"/>
    <w:rsid w:val="000047AE"/>
    <w:rsid w:val="000103CE"/>
    <w:rsid w:val="00023D46"/>
    <w:rsid w:val="00026801"/>
    <w:rsid w:val="00026F1F"/>
    <w:rsid w:val="000334E3"/>
    <w:rsid w:val="0003475A"/>
    <w:rsid w:val="00045026"/>
    <w:rsid w:val="00050981"/>
    <w:rsid w:val="00053632"/>
    <w:rsid w:val="00053EB2"/>
    <w:rsid w:val="00074A58"/>
    <w:rsid w:val="000765DD"/>
    <w:rsid w:val="00076F23"/>
    <w:rsid w:val="0008368D"/>
    <w:rsid w:val="00083FFC"/>
    <w:rsid w:val="00090A3F"/>
    <w:rsid w:val="000921F9"/>
    <w:rsid w:val="000967FC"/>
    <w:rsid w:val="000A683A"/>
    <w:rsid w:val="000C07F4"/>
    <w:rsid w:val="000C5441"/>
    <w:rsid w:val="000C63C4"/>
    <w:rsid w:val="000D354C"/>
    <w:rsid w:val="000D5F28"/>
    <w:rsid w:val="000E16D6"/>
    <w:rsid w:val="000E46D8"/>
    <w:rsid w:val="000F055C"/>
    <w:rsid w:val="000F1F20"/>
    <w:rsid w:val="000F3EB2"/>
    <w:rsid w:val="00101125"/>
    <w:rsid w:val="00101C51"/>
    <w:rsid w:val="001025F3"/>
    <w:rsid w:val="00107F34"/>
    <w:rsid w:val="0011205B"/>
    <w:rsid w:val="001128F7"/>
    <w:rsid w:val="00112965"/>
    <w:rsid w:val="0011718F"/>
    <w:rsid w:val="001212B0"/>
    <w:rsid w:val="00122F56"/>
    <w:rsid w:val="0012318A"/>
    <w:rsid w:val="0013078A"/>
    <w:rsid w:val="00130DC3"/>
    <w:rsid w:val="0013119A"/>
    <w:rsid w:val="001326FB"/>
    <w:rsid w:val="001336CD"/>
    <w:rsid w:val="00153BEB"/>
    <w:rsid w:val="0015681A"/>
    <w:rsid w:val="00162E10"/>
    <w:rsid w:val="00164739"/>
    <w:rsid w:val="00166BFE"/>
    <w:rsid w:val="0016748C"/>
    <w:rsid w:val="00170C18"/>
    <w:rsid w:val="00171D87"/>
    <w:rsid w:val="00174A8F"/>
    <w:rsid w:val="00177893"/>
    <w:rsid w:val="00187831"/>
    <w:rsid w:val="001920E5"/>
    <w:rsid w:val="001B48C6"/>
    <w:rsid w:val="001B71A1"/>
    <w:rsid w:val="001C1D73"/>
    <w:rsid w:val="001C4570"/>
    <w:rsid w:val="001C4A43"/>
    <w:rsid w:val="001C7667"/>
    <w:rsid w:val="001D1188"/>
    <w:rsid w:val="001D46D9"/>
    <w:rsid w:val="001D5111"/>
    <w:rsid w:val="001E1CC1"/>
    <w:rsid w:val="001E292F"/>
    <w:rsid w:val="001E65FA"/>
    <w:rsid w:val="001F141A"/>
    <w:rsid w:val="001F43A4"/>
    <w:rsid w:val="001F497A"/>
    <w:rsid w:val="001F4B1F"/>
    <w:rsid w:val="00201E79"/>
    <w:rsid w:val="0020312B"/>
    <w:rsid w:val="00203D04"/>
    <w:rsid w:val="00212802"/>
    <w:rsid w:val="00217795"/>
    <w:rsid w:val="002206C0"/>
    <w:rsid w:val="00222C91"/>
    <w:rsid w:val="00231E03"/>
    <w:rsid w:val="00233280"/>
    <w:rsid w:val="00241A90"/>
    <w:rsid w:val="00245C5C"/>
    <w:rsid w:val="00254CE2"/>
    <w:rsid w:val="00257E52"/>
    <w:rsid w:val="00261C2C"/>
    <w:rsid w:val="0026280A"/>
    <w:rsid w:val="002709CE"/>
    <w:rsid w:val="00270CEB"/>
    <w:rsid w:val="00272E64"/>
    <w:rsid w:val="00273132"/>
    <w:rsid w:val="00283A9A"/>
    <w:rsid w:val="00286EB2"/>
    <w:rsid w:val="00287231"/>
    <w:rsid w:val="00290F11"/>
    <w:rsid w:val="002914E5"/>
    <w:rsid w:val="00291AF6"/>
    <w:rsid w:val="002931B1"/>
    <w:rsid w:val="002A5CBD"/>
    <w:rsid w:val="002B1018"/>
    <w:rsid w:val="002B1882"/>
    <w:rsid w:val="002B3E2D"/>
    <w:rsid w:val="002B6252"/>
    <w:rsid w:val="002B7774"/>
    <w:rsid w:val="002C73BE"/>
    <w:rsid w:val="002D192C"/>
    <w:rsid w:val="002D19D5"/>
    <w:rsid w:val="002D3135"/>
    <w:rsid w:val="002D43F0"/>
    <w:rsid w:val="002D5407"/>
    <w:rsid w:val="002D67E4"/>
    <w:rsid w:val="002E2FAC"/>
    <w:rsid w:val="002E4EB0"/>
    <w:rsid w:val="002F1F23"/>
    <w:rsid w:val="002F4EB9"/>
    <w:rsid w:val="002F6FA4"/>
    <w:rsid w:val="0030227F"/>
    <w:rsid w:val="00311846"/>
    <w:rsid w:val="00312BB8"/>
    <w:rsid w:val="00313153"/>
    <w:rsid w:val="00314837"/>
    <w:rsid w:val="0031656C"/>
    <w:rsid w:val="00316A90"/>
    <w:rsid w:val="00320E66"/>
    <w:rsid w:val="00323FF0"/>
    <w:rsid w:val="003250B0"/>
    <w:rsid w:val="0033155C"/>
    <w:rsid w:val="00331A3B"/>
    <w:rsid w:val="003331C1"/>
    <w:rsid w:val="0034478A"/>
    <w:rsid w:val="003452E9"/>
    <w:rsid w:val="00345C21"/>
    <w:rsid w:val="00346BE5"/>
    <w:rsid w:val="003500B8"/>
    <w:rsid w:val="003630A9"/>
    <w:rsid w:val="003662AB"/>
    <w:rsid w:val="0036661B"/>
    <w:rsid w:val="00366C0B"/>
    <w:rsid w:val="00371BD1"/>
    <w:rsid w:val="0037385A"/>
    <w:rsid w:val="00373890"/>
    <w:rsid w:val="00373B65"/>
    <w:rsid w:val="0037599E"/>
    <w:rsid w:val="00377A1E"/>
    <w:rsid w:val="003809C9"/>
    <w:rsid w:val="0038555A"/>
    <w:rsid w:val="00385683"/>
    <w:rsid w:val="00385BAE"/>
    <w:rsid w:val="00386F0C"/>
    <w:rsid w:val="0038768F"/>
    <w:rsid w:val="00392C3E"/>
    <w:rsid w:val="003A20C5"/>
    <w:rsid w:val="003A2B57"/>
    <w:rsid w:val="003A346F"/>
    <w:rsid w:val="003A463B"/>
    <w:rsid w:val="003A5257"/>
    <w:rsid w:val="003A6E5B"/>
    <w:rsid w:val="003A7130"/>
    <w:rsid w:val="003A7DC3"/>
    <w:rsid w:val="003B291C"/>
    <w:rsid w:val="003B2A47"/>
    <w:rsid w:val="003B3464"/>
    <w:rsid w:val="003B34DB"/>
    <w:rsid w:val="003C10C6"/>
    <w:rsid w:val="003C1494"/>
    <w:rsid w:val="003C291E"/>
    <w:rsid w:val="003C2EE0"/>
    <w:rsid w:val="003C44C7"/>
    <w:rsid w:val="003D303C"/>
    <w:rsid w:val="003D436C"/>
    <w:rsid w:val="003D54BC"/>
    <w:rsid w:val="003E0CB1"/>
    <w:rsid w:val="003E1973"/>
    <w:rsid w:val="003E1A60"/>
    <w:rsid w:val="003E3A9A"/>
    <w:rsid w:val="003E5CE0"/>
    <w:rsid w:val="003E6002"/>
    <w:rsid w:val="003F51F8"/>
    <w:rsid w:val="00401427"/>
    <w:rsid w:val="00405159"/>
    <w:rsid w:val="00407BDE"/>
    <w:rsid w:val="00414572"/>
    <w:rsid w:val="00415248"/>
    <w:rsid w:val="0042136B"/>
    <w:rsid w:val="00421613"/>
    <w:rsid w:val="0042618A"/>
    <w:rsid w:val="0043347E"/>
    <w:rsid w:val="00442E99"/>
    <w:rsid w:val="00444916"/>
    <w:rsid w:val="00450968"/>
    <w:rsid w:val="0045224E"/>
    <w:rsid w:val="004525B6"/>
    <w:rsid w:val="00456345"/>
    <w:rsid w:val="0046337E"/>
    <w:rsid w:val="004737D2"/>
    <w:rsid w:val="00475EB1"/>
    <w:rsid w:val="00477DD0"/>
    <w:rsid w:val="00480388"/>
    <w:rsid w:val="00481CCE"/>
    <w:rsid w:val="00484916"/>
    <w:rsid w:val="00491037"/>
    <w:rsid w:val="004947DB"/>
    <w:rsid w:val="00495248"/>
    <w:rsid w:val="00497432"/>
    <w:rsid w:val="004A5596"/>
    <w:rsid w:val="004B18A5"/>
    <w:rsid w:val="004C0996"/>
    <w:rsid w:val="004C12E9"/>
    <w:rsid w:val="004C5B74"/>
    <w:rsid w:val="004D54B4"/>
    <w:rsid w:val="004E03B7"/>
    <w:rsid w:val="004E0F7D"/>
    <w:rsid w:val="004E1C93"/>
    <w:rsid w:val="004E224A"/>
    <w:rsid w:val="004F2946"/>
    <w:rsid w:val="004F2AB1"/>
    <w:rsid w:val="004F3A8A"/>
    <w:rsid w:val="004F59C5"/>
    <w:rsid w:val="004F6BF5"/>
    <w:rsid w:val="004F7A75"/>
    <w:rsid w:val="004F7DFE"/>
    <w:rsid w:val="00506976"/>
    <w:rsid w:val="00512618"/>
    <w:rsid w:val="00512C28"/>
    <w:rsid w:val="0051600E"/>
    <w:rsid w:val="00520FE8"/>
    <w:rsid w:val="005232A1"/>
    <w:rsid w:val="0052750C"/>
    <w:rsid w:val="00531A60"/>
    <w:rsid w:val="00536BF5"/>
    <w:rsid w:val="00536D08"/>
    <w:rsid w:val="0054207C"/>
    <w:rsid w:val="00552AA7"/>
    <w:rsid w:val="0056104B"/>
    <w:rsid w:val="005654C5"/>
    <w:rsid w:val="005679A0"/>
    <w:rsid w:val="00567F4D"/>
    <w:rsid w:val="00571B0E"/>
    <w:rsid w:val="0057473F"/>
    <w:rsid w:val="00574C28"/>
    <w:rsid w:val="00580141"/>
    <w:rsid w:val="005831B9"/>
    <w:rsid w:val="00586056"/>
    <w:rsid w:val="00591012"/>
    <w:rsid w:val="00592FF2"/>
    <w:rsid w:val="00594F37"/>
    <w:rsid w:val="005A0B68"/>
    <w:rsid w:val="005B10A3"/>
    <w:rsid w:val="005B35E3"/>
    <w:rsid w:val="005B3F99"/>
    <w:rsid w:val="005C0EB9"/>
    <w:rsid w:val="005C1CD9"/>
    <w:rsid w:val="005C2B92"/>
    <w:rsid w:val="005C3FFA"/>
    <w:rsid w:val="005C647D"/>
    <w:rsid w:val="005D0878"/>
    <w:rsid w:val="005D2587"/>
    <w:rsid w:val="005D4ABE"/>
    <w:rsid w:val="005E5561"/>
    <w:rsid w:val="005F10A5"/>
    <w:rsid w:val="005F1517"/>
    <w:rsid w:val="00601D0F"/>
    <w:rsid w:val="00602D89"/>
    <w:rsid w:val="00602E28"/>
    <w:rsid w:val="006041C8"/>
    <w:rsid w:val="0060496C"/>
    <w:rsid w:val="00606193"/>
    <w:rsid w:val="0061020E"/>
    <w:rsid w:val="00612BEF"/>
    <w:rsid w:val="00626112"/>
    <w:rsid w:val="006261E9"/>
    <w:rsid w:val="00626436"/>
    <w:rsid w:val="00627989"/>
    <w:rsid w:val="006353AE"/>
    <w:rsid w:val="006425BB"/>
    <w:rsid w:val="00642C35"/>
    <w:rsid w:val="00653261"/>
    <w:rsid w:val="0066429D"/>
    <w:rsid w:val="00664A0C"/>
    <w:rsid w:val="0066742C"/>
    <w:rsid w:val="00667722"/>
    <w:rsid w:val="00670C71"/>
    <w:rsid w:val="00677B6A"/>
    <w:rsid w:val="00681195"/>
    <w:rsid w:val="0068152B"/>
    <w:rsid w:val="00683225"/>
    <w:rsid w:val="00695052"/>
    <w:rsid w:val="00695E62"/>
    <w:rsid w:val="006A0609"/>
    <w:rsid w:val="006A0CC8"/>
    <w:rsid w:val="006A6849"/>
    <w:rsid w:val="006A753D"/>
    <w:rsid w:val="006B30AD"/>
    <w:rsid w:val="006B328C"/>
    <w:rsid w:val="006B37B4"/>
    <w:rsid w:val="006B511D"/>
    <w:rsid w:val="006B5694"/>
    <w:rsid w:val="006C514B"/>
    <w:rsid w:val="006D030C"/>
    <w:rsid w:val="006D1F5E"/>
    <w:rsid w:val="006D2C36"/>
    <w:rsid w:val="006D2F01"/>
    <w:rsid w:val="006E1357"/>
    <w:rsid w:val="006E4A7A"/>
    <w:rsid w:val="006E7551"/>
    <w:rsid w:val="006F02DD"/>
    <w:rsid w:val="006F15B7"/>
    <w:rsid w:val="006F4201"/>
    <w:rsid w:val="006F4B96"/>
    <w:rsid w:val="006F63BD"/>
    <w:rsid w:val="0071010C"/>
    <w:rsid w:val="00710C21"/>
    <w:rsid w:val="007132FC"/>
    <w:rsid w:val="00713F2C"/>
    <w:rsid w:val="007302F4"/>
    <w:rsid w:val="00732D78"/>
    <w:rsid w:val="00747D2E"/>
    <w:rsid w:val="00753940"/>
    <w:rsid w:val="007543BC"/>
    <w:rsid w:val="00754C5C"/>
    <w:rsid w:val="00757BB2"/>
    <w:rsid w:val="007612D1"/>
    <w:rsid w:val="00763AC2"/>
    <w:rsid w:val="00773609"/>
    <w:rsid w:val="0077410B"/>
    <w:rsid w:val="00782C23"/>
    <w:rsid w:val="00784C3F"/>
    <w:rsid w:val="0078625E"/>
    <w:rsid w:val="00786520"/>
    <w:rsid w:val="00786E65"/>
    <w:rsid w:val="0078709C"/>
    <w:rsid w:val="00791233"/>
    <w:rsid w:val="0079191A"/>
    <w:rsid w:val="0079192C"/>
    <w:rsid w:val="00792BD8"/>
    <w:rsid w:val="007967D6"/>
    <w:rsid w:val="007A0E9A"/>
    <w:rsid w:val="007A1376"/>
    <w:rsid w:val="007A1867"/>
    <w:rsid w:val="007A4EA5"/>
    <w:rsid w:val="007A5F69"/>
    <w:rsid w:val="007B2CC6"/>
    <w:rsid w:val="007B763A"/>
    <w:rsid w:val="007C129E"/>
    <w:rsid w:val="007C3F6D"/>
    <w:rsid w:val="007C4F4C"/>
    <w:rsid w:val="007C54B6"/>
    <w:rsid w:val="007C5EB7"/>
    <w:rsid w:val="007C67EC"/>
    <w:rsid w:val="007D0A70"/>
    <w:rsid w:val="007D48C6"/>
    <w:rsid w:val="007D4CB5"/>
    <w:rsid w:val="007E511B"/>
    <w:rsid w:val="007F6152"/>
    <w:rsid w:val="007F6E6C"/>
    <w:rsid w:val="00800D73"/>
    <w:rsid w:val="00800DEB"/>
    <w:rsid w:val="0080326C"/>
    <w:rsid w:val="00804C47"/>
    <w:rsid w:val="00806971"/>
    <w:rsid w:val="00806AE5"/>
    <w:rsid w:val="00811F7C"/>
    <w:rsid w:val="008162D7"/>
    <w:rsid w:val="00822BE5"/>
    <w:rsid w:val="00826BC9"/>
    <w:rsid w:val="00827529"/>
    <w:rsid w:val="0083275B"/>
    <w:rsid w:val="0083350D"/>
    <w:rsid w:val="008448A9"/>
    <w:rsid w:val="0085478C"/>
    <w:rsid w:val="00865256"/>
    <w:rsid w:val="00865382"/>
    <w:rsid w:val="008672A3"/>
    <w:rsid w:val="00877A4C"/>
    <w:rsid w:val="00881292"/>
    <w:rsid w:val="008873B3"/>
    <w:rsid w:val="00887B8A"/>
    <w:rsid w:val="00887BA3"/>
    <w:rsid w:val="00890FC3"/>
    <w:rsid w:val="00892907"/>
    <w:rsid w:val="008963AC"/>
    <w:rsid w:val="008A5241"/>
    <w:rsid w:val="008A7D54"/>
    <w:rsid w:val="008C054A"/>
    <w:rsid w:val="008C5539"/>
    <w:rsid w:val="008C7FA8"/>
    <w:rsid w:val="008D5BF2"/>
    <w:rsid w:val="008E128D"/>
    <w:rsid w:val="008E398B"/>
    <w:rsid w:val="008E4071"/>
    <w:rsid w:val="008E4BC0"/>
    <w:rsid w:val="008E6B91"/>
    <w:rsid w:val="008E7035"/>
    <w:rsid w:val="008F1270"/>
    <w:rsid w:val="008F6285"/>
    <w:rsid w:val="008F6479"/>
    <w:rsid w:val="008F6957"/>
    <w:rsid w:val="0090550A"/>
    <w:rsid w:val="0090742D"/>
    <w:rsid w:val="00912164"/>
    <w:rsid w:val="0091440A"/>
    <w:rsid w:val="009163EF"/>
    <w:rsid w:val="00926D3A"/>
    <w:rsid w:val="00932CC3"/>
    <w:rsid w:val="00933675"/>
    <w:rsid w:val="0094390D"/>
    <w:rsid w:val="00946809"/>
    <w:rsid w:val="00952D4E"/>
    <w:rsid w:val="00953C00"/>
    <w:rsid w:val="00954E5B"/>
    <w:rsid w:val="00960693"/>
    <w:rsid w:val="00963472"/>
    <w:rsid w:val="009653AF"/>
    <w:rsid w:val="00973050"/>
    <w:rsid w:val="00974364"/>
    <w:rsid w:val="009748D4"/>
    <w:rsid w:val="00974A76"/>
    <w:rsid w:val="00976480"/>
    <w:rsid w:val="00977DA2"/>
    <w:rsid w:val="00980080"/>
    <w:rsid w:val="00982C90"/>
    <w:rsid w:val="009858EE"/>
    <w:rsid w:val="00996335"/>
    <w:rsid w:val="0099789B"/>
    <w:rsid w:val="009A48F5"/>
    <w:rsid w:val="009A785E"/>
    <w:rsid w:val="009A7FBB"/>
    <w:rsid w:val="009B0503"/>
    <w:rsid w:val="009B1D56"/>
    <w:rsid w:val="009B48B7"/>
    <w:rsid w:val="009B61D3"/>
    <w:rsid w:val="009C1D4C"/>
    <w:rsid w:val="009C266F"/>
    <w:rsid w:val="009C268E"/>
    <w:rsid w:val="009C3EF4"/>
    <w:rsid w:val="009C6009"/>
    <w:rsid w:val="009D126D"/>
    <w:rsid w:val="009D1430"/>
    <w:rsid w:val="009E4FC8"/>
    <w:rsid w:val="009E54F7"/>
    <w:rsid w:val="009F07F7"/>
    <w:rsid w:val="009F1FB5"/>
    <w:rsid w:val="009F3118"/>
    <w:rsid w:val="009F382C"/>
    <w:rsid w:val="009F705E"/>
    <w:rsid w:val="009F7411"/>
    <w:rsid w:val="00A01B59"/>
    <w:rsid w:val="00A03A3A"/>
    <w:rsid w:val="00A03A3C"/>
    <w:rsid w:val="00A05B89"/>
    <w:rsid w:val="00A05F11"/>
    <w:rsid w:val="00A067A6"/>
    <w:rsid w:val="00A15DC9"/>
    <w:rsid w:val="00A30C68"/>
    <w:rsid w:val="00A403CC"/>
    <w:rsid w:val="00A448CF"/>
    <w:rsid w:val="00A449B8"/>
    <w:rsid w:val="00A4500E"/>
    <w:rsid w:val="00A50D59"/>
    <w:rsid w:val="00A51582"/>
    <w:rsid w:val="00A53DC2"/>
    <w:rsid w:val="00A57D41"/>
    <w:rsid w:val="00A60063"/>
    <w:rsid w:val="00A62D12"/>
    <w:rsid w:val="00A65A9A"/>
    <w:rsid w:val="00A65C93"/>
    <w:rsid w:val="00A67F51"/>
    <w:rsid w:val="00A70461"/>
    <w:rsid w:val="00A71508"/>
    <w:rsid w:val="00A71B2F"/>
    <w:rsid w:val="00A7341A"/>
    <w:rsid w:val="00A73653"/>
    <w:rsid w:val="00A777A1"/>
    <w:rsid w:val="00A8216D"/>
    <w:rsid w:val="00A82FF7"/>
    <w:rsid w:val="00A97A9D"/>
    <w:rsid w:val="00AC091A"/>
    <w:rsid w:val="00AC1409"/>
    <w:rsid w:val="00AC5733"/>
    <w:rsid w:val="00AC61CB"/>
    <w:rsid w:val="00AD0B82"/>
    <w:rsid w:val="00AD5D4D"/>
    <w:rsid w:val="00AE272F"/>
    <w:rsid w:val="00AE6C4D"/>
    <w:rsid w:val="00AF0AF7"/>
    <w:rsid w:val="00AF41EF"/>
    <w:rsid w:val="00AF73B0"/>
    <w:rsid w:val="00AF775D"/>
    <w:rsid w:val="00B03A8F"/>
    <w:rsid w:val="00B047BD"/>
    <w:rsid w:val="00B05080"/>
    <w:rsid w:val="00B13218"/>
    <w:rsid w:val="00B16ECB"/>
    <w:rsid w:val="00B23AB1"/>
    <w:rsid w:val="00B26C44"/>
    <w:rsid w:val="00B325E4"/>
    <w:rsid w:val="00B4139F"/>
    <w:rsid w:val="00B427E3"/>
    <w:rsid w:val="00B44EF0"/>
    <w:rsid w:val="00B52D0F"/>
    <w:rsid w:val="00B602CD"/>
    <w:rsid w:val="00B60475"/>
    <w:rsid w:val="00B61BD4"/>
    <w:rsid w:val="00B65006"/>
    <w:rsid w:val="00B65AAE"/>
    <w:rsid w:val="00B7014D"/>
    <w:rsid w:val="00B70F13"/>
    <w:rsid w:val="00B71385"/>
    <w:rsid w:val="00B71FDF"/>
    <w:rsid w:val="00B840D2"/>
    <w:rsid w:val="00B849B1"/>
    <w:rsid w:val="00B91AE4"/>
    <w:rsid w:val="00B95180"/>
    <w:rsid w:val="00BA0CE6"/>
    <w:rsid w:val="00BA4399"/>
    <w:rsid w:val="00BA624E"/>
    <w:rsid w:val="00BB06CB"/>
    <w:rsid w:val="00BB3BB1"/>
    <w:rsid w:val="00BC18FE"/>
    <w:rsid w:val="00BC3B31"/>
    <w:rsid w:val="00BC5C57"/>
    <w:rsid w:val="00BC5DF9"/>
    <w:rsid w:val="00BD1401"/>
    <w:rsid w:val="00BD549D"/>
    <w:rsid w:val="00BD7E06"/>
    <w:rsid w:val="00BE3806"/>
    <w:rsid w:val="00BE5E8E"/>
    <w:rsid w:val="00BF6C0D"/>
    <w:rsid w:val="00C02BB3"/>
    <w:rsid w:val="00C06F91"/>
    <w:rsid w:val="00C161DC"/>
    <w:rsid w:val="00C219D2"/>
    <w:rsid w:val="00C21FD9"/>
    <w:rsid w:val="00C2467E"/>
    <w:rsid w:val="00C301C3"/>
    <w:rsid w:val="00C36BFC"/>
    <w:rsid w:val="00C41A2D"/>
    <w:rsid w:val="00C421E6"/>
    <w:rsid w:val="00C43118"/>
    <w:rsid w:val="00C437B5"/>
    <w:rsid w:val="00C4594B"/>
    <w:rsid w:val="00C531E0"/>
    <w:rsid w:val="00C57322"/>
    <w:rsid w:val="00C67217"/>
    <w:rsid w:val="00C7067D"/>
    <w:rsid w:val="00C77838"/>
    <w:rsid w:val="00C811F1"/>
    <w:rsid w:val="00C81349"/>
    <w:rsid w:val="00C81C88"/>
    <w:rsid w:val="00C82755"/>
    <w:rsid w:val="00C83EAE"/>
    <w:rsid w:val="00C930E4"/>
    <w:rsid w:val="00C93D6C"/>
    <w:rsid w:val="00C954F3"/>
    <w:rsid w:val="00C9692C"/>
    <w:rsid w:val="00CA2B9A"/>
    <w:rsid w:val="00CA2FF3"/>
    <w:rsid w:val="00CA5F6C"/>
    <w:rsid w:val="00CA6689"/>
    <w:rsid w:val="00CA7830"/>
    <w:rsid w:val="00CB6DB5"/>
    <w:rsid w:val="00CB73B4"/>
    <w:rsid w:val="00CC09D8"/>
    <w:rsid w:val="00CC273B"/>
    <w:rsid w:val="00CC27B1"/>
    <w:rsid w:val="00CC6265"/>
    <w:rsid w:val="00CD1B0F"/>
    <w:rsid w:val="00CD32C6"/>
    <w:rsid w:val="00CD3D0A"/>
    <w:rsid w:val="00CE76C8"/>
    <w:rsid w:val="00CF1A91"/>
    <w:rsid w:val="00D0560D"/>
    <w:rsid w:val="00D07CB6"/>
    <w:rsid w:val="00D133E0"/>
    <w:rsid w:val="00D20A5A"/>
    <w:rsid w:val="00D2230F"/>
    <w:rsid w:val="00D262A6"/>
    <w:rsid w:val="00D32D06"/>
    <w:rsid w:val="00D33804"/>
    <w:rsid w:val="00D35724"/>
    <w:rsid w:val="00D4477D"/>
    <w:rsid w:val="00D55B69"/>
    <w:rsid w:val="00D643DE"/>
    <w:rsid w:val="00D64D4E"/>
    <w:rsid w:val="00D64EB3"/>
    <w:rsid w:val="00D670EB"/>
    <w:rsid w:val="00D72D55"/>
    <w:rsid w:val="00D733B3"/>
    <w:rsid w:val="00D8178D"/>
    <w:rsid w:val="00D8375F"/>
    <w:rsid w:val="00D83FC4"/>
    <w:rsid w:val="00D94293"/>
    <w:rsid w:val="00D94C70"/>
    <w:rsid w:val="00DA3504"/>
    <w:rsid w:val="00DA4C8F"/>
    <w:rsid w:val="00DB77AC"/>
    <w:rsid w:val="00DB7958"/>
    <w:rsid w:val="00DC03A6"/>
    <w:rsid w:val="00DC3683"/>
    <w:rsid w:val="00DD5BE1"/>
    <w:rsid w:val="00DD6AAC"/>
    <w:rsid w:val="00DD7D30"/>
    <w:rsid w:val="00DE26FE"/>
    <w:rsid w:val="00DE31DF"/>
    <w:rsid w:val="00DE39D8"/>
    <w:rsid w:val="00DE6658"/>
    <w:rsid w:val="00DE6822"/>
    <w:rsid w:val="00DE6A12"/>
    <w:rsid w:val="00DE6D76"/>
    <w:rsid w:val="00DF0C48"/>
    <w:rsid w:val="00DF217A"/>
    <w:rsid w:val="00DF5A87"/>
    <w:rsid w:val="00E02708"/>
    <w:rsid w:val="00E14442"/>
    <w:rsid w:val="00E1470F"/>
    <w:rsid w:val="00E15B82"/>
    <w:rsid w:val="00E20164"/>
    <w:rsid w:val="00E237D8"/>
    <w:rsid w:val="00E350B7"/>
    <w:rsid w:val="00E36BCB"/>
    <w:rsid w:val="00E37BAC"/>
    <w:rsid w:val="00E42332"/>
    <w:rsid w:val="00E56A64"/>
    <w:rsid w:val="00E5753B"/>
    <w:rsid w:val="00E5774E"/>
    <w:rsid w:val="00E65872"/>
    <w:rsid w:val="00E677B3"/>
    <w:rsid w:val="00E712B5"/>
    <w:rsid w:val="00E7436C"/>
    <w:rsid w:val="00E76CE6"/>
    <w:rsid w:val="00E8179A"/>
    <w:rsid w:val="00E84D8D"/>
    <w:rsid w:val="00E85318"/>
    <w:rsid w:val="00E8712F"/>
    <w:rsid w:val="00E90E09"/>
    <w:rsid w:val="00E91C32"/>
    <w:rsid w:val="00E967A3"/>
    <w:rsid w:val="00EB0124"/>
    <w:rsid w:val="00EC0BDA"/>
    <w:rsid w:val="00EC253A"/>
    <w:rsid w:val="00EC3CDE"/>
    <w:rsid w:val="00EC5E4B"/>
    <w:rsid w:val="00EC724C"/>
    <w:rsid w:val="00ED087A"/>
    <w:rsid w:val="00ED3CFC"/>
    <w:rsid w:val="00ED3E5E"/>
    <w:rsid w:val="00ED4F4B"/>
    <w:rsid w:val="00EE4D4B"/>
    <w:rsid w:val="00EE527B"/>
    <w:rsid w:val="00EF335E"/>
    <w:rsid w:val="00EF4C24"/>
    <w:rsid w:val="00EF6859"/>
    <w:rsid w:val="00F05238"/>
    <w:rsid w:val="00F071D6"/>
    <w:rsid w:val="00F10A6E"/>
    <w:rsid w:val="00F11ED3"/>
    <w:rsid w:val="00F208D9"/>
    <w:rsid w:val="00F21167"/>
    <w:rsid w:val="00F2564F"/>
    <w:rsid w:val="00F25C39"/>
    <w:rsid w:val="00F272B6"/>
    <w:rsid w:val="00F36626"/>
    <w:rsid w:val="00F451AC"/>
    <w:rsid w:val="00F46816"/>
    <w:rsid w:val="00F471D0"/>
    <w:rsid w:val="00F51D20"/>
    <w:rsid w:val="00F5400B"/>
    <w:rsid w:val="00F542B2"/>
    <w:rsid w:val="00F55505"/>
    <w:rsid w:val="00F5569A"/>
    <w:rsid w:val="00F6043A"/>
    <w:rsid w:val="00F60F30"/>
    <w:rsid w:val="00F6363B"/>
    <w:rsid w:val="00F63D87"/>
    <w:rsid w:val="00F645E5"/>
    <w:rsid w:val="00F726FE"/>
    <w:rsid w:val="00F8036B"/>
    <w:rsid w:val="00F94491"/>
    <w:rsid w:val="00F969A1"/>
    <w:rsid w:val="00FA1533"/>
    <w:rsid w:val="00FA558A"/>
    <w:rsid w:val="00FB3A8B"/>
    <w:rsid w:val="00FB7FF2"/>
    <w:rsid w:val="00FC5136"/>
    <w:rsid w:val="00FC7153"/>
    <w:rsid w:val="00FD0D46"/>
    <w:rsid w:val="00FD2B92"/>
    <w:rsid w:val="00FD6423"/>
    <w:rsid w:val="00FD6E5E"/>
    <w:rsid w:val="00FE0053"/>
    <w:rsid w:val="00FE0191"/>
    <w:rsid w:val="00FE0DDA"/>
    <w:rsid w:val="00FE3B08"/>
    <w:rsid w:val="00FE5230"/>
    <w:rsid w:val="00FE56A3"/>
    <w:rsid w:val="00FF1D2A"/>
    <w:rsid w:val="00FF5C6D"/>
    <w:rsid w:val="00FF7A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16DBD"/>
  <w15:docId w15:val="{2311DAEE-DF38-4EAF-9C93-6C8DC81F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6A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A64"/>
  </w:style>
  <w:style w:type="paragraph" w:styleId="Piedepgina">
    <w:name w:val="footer"/>
    <w:basedOn w:val="Normal"/>
    <w:link w:val="PiedepginaCar"/>
    <w:uiPriority w:val="99"/>
    <w:unhideWhenUsed/>
    <w:rsid w:val="00E56A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A64"/>
  </w:style>
  <w:style w:type="paragraph" w:styleId="Textodeglobo">
    <w:name w:val="Balloon Text"/>
    <w:basedOn w:val="Normal"/>
    <w:link w:val="TextodegloboCar"/>
    <w:uiPriority w:val="99"/>
    <w:semiHidden/>
    <w:unhideWhenUsed/>
    <w:rsid w:val="00E56A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A64"/>
    <w:rPr>
      <w:rFonts w:ascii="Tahoma" w:hAnsi="Tahoma" w:cs="Tahoma"/>
      <w:sz w:val="16"/>
      <w:szCs w:val="16"/>
    </w:rPr>
  </w:style>
  <w:style w:type="paragraph" w:styleId="Prrafodelista">
    <w:name w:val="List Paragraph"/>
    <w:basedOn w:val="Normal"/>
    <w:uiPriority w:val="34"/>
    <w:qFormat/>
    <w:rsid w:val="00F726FE"/>
    <w:pPr>
      <w:ind w:left="720"/>
      <w:contextualSpacing/>
    </w:pPr>
    <w:rPr>
      <w:rFonts w:eastAsiaTheme="minorEastAsia"/>
      <w:lang w:eastAsia="es-MX"/>
    </w:rPr>
  </w:style>
  <w:style w:type="character" w:styleId="Hipervnculo">
    <w:name w:val="Hyperlink"/>
    <w:basedOn w:val="Fuentedeprrafopredeter"/>
    <w:uiPriority w:val="99"/>
    <w:unhideWhenUsed/>
    <w:rsid w:val="004F59C5"/>
    <w:rPr>
      <w:color w:val="0000FF" w:themeColor="hyperlink"/>
      <w:u w:val="single"/>
    </w:rPr>
  </w:style>
  <w:style w:type="paragraph" w:styleId="NormalWeb">
    <w:name w:val="Normal (Web)"/>
    <w:basedOn w:val="Normal"/>
    <w:uiPriority w:val="99"/>
    <w:unhideWhenUsed/>
    <w:rsid w:val="00932CC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C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DA3504"/>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EC5E4B"/>
  </w:style>
  <w:style w:type="character" w:customStyle="1" w:styleId="m-1836481732391312814gmail-il">
    <w:name w:val="m_-1836481732391312814gmail-il"/>
    <w:basedOn w:val="Fuentedeprrafopredeter"/>
    <w:rsid w:val="007132FC"/>
  </w:style>
  <w:style w:type="character" w:customStyle="1" w:styleId="m-1836481732391312814gmail-apple-converted-space">
    <w:name w:val="m_-1836481732391312814gmail-apple-converted-space"/>
    <w:basedOn w:val="Fuentedeprrafopredeter"/>
    <w:rsid w:val="007132FC"/>
  </w:style>
  <w:style w:type="character" w:customStyle="1" w:styleId="SinespaciadoCar">
    <w:name w:val="Sin espaciado Car"/>
    <w:link w:val="Sinespaciado"/>
    <w:rsid w:val="004C0996"/>
    <w:rPr>
      <w:rFonts w:ascii="Calibri" w:eastAsia="Calibri" w:hAnsi="Calibri" w:cs="Times New Roman"/>
    </w:rPr>
  </w:style>
  <w:style w:type="paragraph" w:styleId="Textonotaalfinal">
    <w:name w:val="endnote text"/>
    <w:basedOn w:val="Normal"/>
    <w:link w:val="TextonotaalfinalCar"/>
    <w:uiPriority w:val="99"/>
    <w:semiHidden/>
    <w:unhideWhenUsed/>
    <w:rsid w:val="004C099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C0996"/>
    <w:rPr>
      <w:sz w:val="20"/>
      <w:szCs w:val="20"/>
    </w:rPr>
  </w:style>
  <w:style w:type="character" w:styleId="Refdenotaalfinal">
    <w:name w:val="endnote reference"/>
    <w:basedOn w:val="Fuentedeprrafopredeter"/>
    <w:uiPriority w:val="99"/>
    <w:semiHidden/>
    <w:unhideWhenUsed/>
    <w:rsid w:val="004C0996"/>
    <w:rPr>
      <w:vertAlign w:val="superscript"/>
    </w:rPr>
  </w:style>
  <w:style w:type="paragraph" w:styleId="Textonotapie">
    <w:name w:val="footnote text"/>
    <w:basedOn w:val="Normal"/>
    <w:link w:val="TextonotapieCar"/>
    <w:uiPriority w:val="99"/>
    <w:semiHidden/>
    <w:unhideWhenUsed/>
    <w:rsid w:val="004C09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0996"/>
    <w:rPr>
      <w:sz w:val="20"/>
      <w:szCs w:val="20"/>
    </w:rPr>
  </w:style>
  <w:style w:type="character" w:styleId="Refdenotaalpie">
    <w:name w:val="footnote reference"/>
    <w:basedOn w:val="Fuentedeprrafopredeter"/>
    <w:uiPriority w:val="99"/>
    <w:semiHidden/>
    <w:unhideWhenUsed/>
    <w:rsid w:val="004C0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4103">
      <w:bodyDiv w:val="1"/>
      <w:marLeft w:val="0"/>
      <w:marRight w:val="0"/>
      <w:marTop w:val="0"/>
      <w:marBottom w:val="0"/>
      <w:divBdr>
        <w:top w:val="none" w:sz="0" w:space="0" w:color="auto"/>
        <w:left w:val="none" w:sz="0" w:space="0" w:color="auto"/>
        <w:bottom w:val="none" w:sz="0" w:space="0" w:color="auto"/>
        <w:right w:val="none" w:sz="0" w:space="0" w:color="auto"/>
      </w:divBdr>
    </w:div>
    <w:div w:id="114101777">
      <w:bodyDiv w:val="1"/>
      <w:marLeft w:val="0"/>
      <w:marRight w:val="0"/>
      <w:marTop w:val="0"/>
      <w:marBottom w:val="0"/>
      <w:divBdr>
        <w:top w:val="none" w:sz="0" w:space="0" w:color="auto"/>
        <w:left w:val="none" w:sz="0" w:space="0" w:color="auto"/>
        <w:bottom w:val="none" w:sz="0" w:space="0" w:color="auto"/>
        <w:right w:val="none" w:sz="0" w:space="0" w:color="auto"/>
      </w:divBdr>
    </w:div>
    <w:div w:id="137843689">
      <w:bodyDiv w:val="1"/>
      <w:marLeft w:val="0"/>
      <w:marRight w:val="0"/>
      <w:marTop w:val="0"/>
      <w:marBottom w:val="0"/>
      <w:divBdr>
        <w:top w:val="none" w:sz="0" w:space="0" w:color="auto"/>
        <w:left w:val="none" w:sz="0" w:space="0" w:color="auto"/>
        <w:bottom w:val="none" w:sz="0" w:space="0" w:color="auto"/>
        <w:right w:val="none" w:sz="0" w:space="0" w:color="auto"/>
      </w:divBdr>
    </w:div>
    <w:div w:id="243223233">
      <w:bodyDiv w:val="1"/>
      <w:marLeft w:val="0"/>
      <w:marRight w:val="0"/>
      <w:marTop w:val="0"/>
      <w:marBottom w:val="0"/>
      <w:divBdr>
        <w:top w:val="none" w:sz="0" w:space="0" w:color="auto"/>
        <w:left w:val="none" w:sz="0" w:space="0" w:color="auto"/>
        <w:bottom w:val="none" w:sz="0" w:space="0" w:color="auto"/>
        <w:right w:val="none" w:sz="0" w:space="0" w:color="auto"/>
      </w:divBdr>
    </w:div>
    <w:div w:id="370738111">
      <w:bodyDiv w:val="1"/>
      <w:marLeft w:val="0"/>
      <w:marRight w:val="0"/>
      <w:marTop w:val="0"/>
      <w:marBottom w:val="0"/>
      <w:divBdr>
        <w:top w:val="none" w:sz="0" w:space="0" w:color="auto"/>
        <w:left w:val="none" w:sz="0" w:space="0" w:color="auto"/>
        <w:bottom w:val="none" w:sz="0" w:space="0" w:color="auto"/>
        <w:right w:val="none" w:sz="0" w:space="0" w:color="auto"/>
      </w:divBdr>
    </w:div>
    <w:div w:id="379481191">
      <w:bodyDiv w:val="1"/>
      <w:marLeft w:val="0"/>
      <w:marRight w:val="0"/>
      <w:marTop w:val="0"/>
      <w:marBottom w:val="0"/>
      <w:divBdr>
        <w:top w:val="none" w:sz="0" w:space="0" w:color="auto"/>
        <w:left w:val="none" w:sz="0" w:space="0" w:color="auto"/>
        <w:bottom w:val="none" w:sz="0" w:space="0" w:color="auto"/>
        <w:right w:val="none" w:sz="0" w:space="0" w:color="auto"/>
      </w:divBdr>
    </w:div>
    <w:div w:id="464274819">
      <w:bodyDiv w:val="1"/>
      <w:marLeft w:val="0"/>
      <w:marRight w:val="0"/>
      <w:marTop w:val="0"/>
      <w:marBottom w:val="0"/>
      <w:divBdr>
        <w:top w:val="none" w:sz="0" w:space="0" w:color="auto"/>
        <w:left w:val="none" w:sz="0" w:space="0" w:color="auto"/>
        <w:bottom w:val="none" w:sz="0" w:space="0" w:color="auto"/>
        <w:right w:val="none" w:sz="0" w:space="0" w:color="auto"/>
      </w:divBdr>
    </w:div>
    <w:div w:id="466975169">
      <w:bodyDiv w:val="1"/>
      <w:marLeft w:val="0"/>
      <w:marRight w:val="0"/>
      <w:marTop w:val="0"/>
      <w:marBottom w:val="0"/>
      <w:divBdr>
        <w:top w:val="none" w:sz="0" w:space="0" w:color="auto"/>
        <w:left w:val="none" w:sz="0" w:space="0" w:color="auto"/>
        <w:bottom w:val="none" w:sz="0" w:space="0" w:color="auto"/>
        <w:right w:val="none" w:sz="0" w:space="0" w:color="auto"/>
      </w:divBdr>
    </w:div>
    <w:div w:id="501820200">
      <w:bodyDiv w:val="1"/>
      <w:marLeft w:val="0"/>
      <w:marRight w:val="0"/>
      <w:marTop w:val="0"/>
      <w:marBottom w:val="0"/>
      <w:divBdr>
        <w:top w:val="none" w:sz="0" w:space="0" w:color="auto"/>
        <w:left w:val="none" w:sz="0" w:space="0" w:color="auto"/>
        <w:bottom w:val="none" w:sz="0" w:space="0" w:color="auto"/>
        <w:right w:val="none" w:sz="0" w:space="0" w:color="auto"/>
      </w:divBdr>
    </w:div>
    <w:div w:id="821000163">
      <w:bodyDiv w:val="1"/>
      <w:marLeft w:val="0"/>
      <w:marRight w:val="0"/>
      <w:marTop w:val="0"/>
      <w:marBottom w:val="0"/>
      <w:divBdr>
        <w:top w:val="none" w:sz="0" w:space="0" w:color="auto"/>
        <w:left w:val="none" w:sz="0" w:space="0" w:color="auto"/>
        <w:bottom w:val="none" w:sz="0" w:space="0" w:color="auto"/>
        <w:right w:val="none" w:sz="0" w:space="0" w:color="auto"/>
      </w:divBdr>
    </w:div>
    <w:div w:id="828132293">
      <w:bodyDiv w:val="1"/>
      <w:marLeft w:val="0"/>
      <w:marRight w:val="0"/>
      <w:marTop w:val="0"/>
      <w:marBottom w:val="0"/>
      <w:divBdr>
        <w:top w:val="none" w:sz="0" w:space="0" w:color="auto"/>
        <w:left w:val="none" w:sz="0" w:space="0" w:color="auto"/>
        <w:bottom w:val="none" w:sz="0" w:space="0" w:color="auto"/>
        <w:right w:val="none" w:sz="0" w:space="0" w:color="auto"/>
      </w:divBdr>
    </w:div>
    <w:div w:id="1014455271">
      <w:bodyDiv w:val="1"/>
      <w:marLeft w:val="0"/>
      <w:marRight w:val="0"/>
      <w:marTop w:val="0"/>
      <w:marBottom w:val="0"/>
      <w:divBdr>
        <w:top w:val="none" w:sz="0" w:space="0" w:color="auto"/>
        <w:left w:val="none" w:sz="0" w:space="0" w:color="auto"/>
        <w:bottom w:val="none" w:sz="0" w:space="0" w:color="auto"/>
        <w:right w:val="none" w:sz="0" w:space="0" w:color="auto"/>
      </w:divBdr>
    </w:div>
    <w:div w:id="1056393111">
      <w:bodyDiv w:val="1"/>
      <w:marLeft w:val="0"/>
      <w:marRight w:val="0"/>
      <w:marTop w:val="0"/>
      <w:marBottom w:val="0"/>
      <w:divBdr>
        <w:top w:val="none" w:sz="0" w:space="0" w:color="auto"/>
        <w:left w:val="none" w:sz="0" w:space="0" w:color="auto"/>
        <w:bottom w:val="none" w:sz="0" w:space="0" w:color="auto"/>
        <w:right w:val="none" w:sz="0" w:space="0" w:color="auto"/>
      </w:divBdr>
    </w:div>
    <w:div w:id="1203203990">
      <w:bodyDiv w:val="1"/>
      <w:marLeft w:val="0"/>
      <w:marRight w:val="0"/>
      <w:marTop w:val="0"/>
      <w:marBottom w:val="0"/>
      <w:divBdr>
        <w:top w:val="none" w:sz="0" w:space="0" w:color="auto"/>
        <w:left w:val="none" w:sz="0" w:space="0" w:color="auto"/>
        <w:bottom w:val="none" w:sz="0" w:space="0" w:color="auto"/>
        <w:right w:val="none" w:sz="0" w:space="0" w:color="auto"/>
      </w:divBdr>
    </w:div>
    <w:div w:id="1291083829">
      <w:bodyDiv w:val="1"/>
      <w:marLeft w:val="0"/>
      <w:marRight w:val="0"/>
      <w:marTop w:val="0"/>
      <w:marBottom w:val="0"/>
      <w:divBdr>
        <w:top w:val="none" w:sz="0" w:space="0" w:color="auto"/>
        <w:left w:val="none" w:sz="0" w:space="0" w:color="auto"/>
        <w:bottom w:val="none" w:sz="0" w:space="0" w:color="auto"/>
        <w:right w:val="none" w:sz="0" w:space="0" w:color="auto"/>
      </w:divBdr>
    </w:div>
    <w:div w:id="1299452080">
      <w:bodyDiv w:val="1"/>
      <w:marLeft w:val="0"/>
      <w:marRight w:val="0"/>
      <w:marTop w:val="0"/>
      <w:marBottom w:val="0"/>
      <w:divBdr>
        <w:top w:val="none" w:sz="0" w:space="0" w:color="auto"/>
        <w:left w:val="none" w:sz="0" w:space="0" w:color="auto"/>
        <w:bottom w:val="none" w:sz="0" w:space="0" w:color="auto"/>
        <w:right w:val="none" w:sz="0" w:space="0" w:color="auto"/>
      </w:divBdr>
    </w:div>
    <w:div w:id="1351251952">
      <w:bodyDiv w:val="1"/>
      <w:marLeft w:val="0"/>
      <w:marRight w:val="0"/>
      <w:marTop w:val="0"/>
      <w:marBottom w:val="0"/>
      <w:divBdr>
        <w:top w:val="none" w:sz="0" w:space="0" w:color="auto"/>
        <w:left w:val="none" w:sz="0" w:space="0" w:color="auto"/>
        <w:bottom w:val="none" w:sz="0" w:space="0" w:color="auto"/>
        <w:right w:val="none" w:sz="0" w:space="0" w:color="auto"/>
      </w:divBdr>
    </w:div>
    <w:div w:id="1548643605">
      <w:bodyDiv w:val="1"/>
      <w:marLeft w:val="0"/>
      <w:marRight w:val="0"/>
      <w:marTop w:val="0"/>
      <w:marBottom w:val="0"/>
      <w:divBdr>
        <w:top w:val="none" w:sz="0" w:space="0" w:color="auto"/>
        <w:left w:val="none" w:sz="0" w:space="0" w:color="auto"/>
        <w:bottom w:val="none" w:sz="0" w:space="0" w:color="auto"/>
        <w:right w:val="none" w:sz="0" w:space="0" w:color="auto"/>
      </w:divBdr>
    </w:div>
    <w:div w:id="1703089610">
      <w:bodyDiv w:val="1"/>
      <w:marLeft w:val="0"/>
      <w:marRight w:val="0"/>
      <w:marTop w:val="0"/>
      <w:marBottom w:val="0"/>
      <w:divBdr>
        <w:top w:val="none" w:sz="0" w:space="0" w:color="auto"/>
        <w:left w:val="none" w:sz="0" w:space="0" w:color="auto"/>
        <w:bottom w:val="none" w:sz="0" w:space="0" w:color="auto"/>
        <w:right w:val="none" w:sz="0" w:space="0" w:color="auto"/>
      </w:divBdr>
    </w:div>
    <w:div w:id="1753506209">
      <w:bodyDiv w:val="1"/>
      <w:marLeft w:val="0"/>
      <w:marRight w:val="0"/>
      <w:marTop w:val="0"/>
      <w:marBottom w:val="0"/>
      <w:divBdr>
        <w:top w:val="none" w:sz="0" w:space="0" w:color="auto"/>
        <w:left w:val="none" w:sz="0" w:space="0" w:color="auto"/>
        <w:bottom w:val="none" w:sz="0" w:space="0" w:color="auto"/>
        <w:right w:val="none" w:sz="0" w:space="0" w:color="auto"/>
      </w:divBdr>
      <w:divsChild>
        <w:div w:id="1687826080">
          <w:marLeft w:val="0"/>
          <w:marRight w:val="0"/>
          <w:marTop w:val="0"/>
          <w:marBottom w:val="0"/>
          <w:divBdr>
            <w:top w:val="none" w:sz="0" w:space="0" w:color="auto"/>
            <w:left w:val="none" w:sz="0" w:space="0" w:color="auto"/>
            <w:bottom w:val="none" w:sz="0" w:space="0" w:color="auto"/>
            <w:right w:val="none" w:sz="0" w:space="0" w:color="auto"/>
          </w:divBdr>
          <w:divsChild>
            <w:div w:id="1148470873">
              <w:marLeft w:val="0"/>
              <w:marRight w:val="0"/>
              <w:marTop w:val="0"/>
              <w:marBottom w:val="0"/>
              <w:divBdr>
                <w:top w:val="none" w:sz="0" w:space="0" w:color="auto"/>
                <w:left w:val="none" w:sz="0" w:space="0" w:color="auto"/>
                <w:bottom w:val="none" w:sz="0" w:space="0" w:color="auto"/>
                <w:right w:val="none" w:sz="0" w:space="0" w:color="auto"/>
              </w:divBdr>
            </w:div>
          </w:divsChild>
        </w:div>
        <w:div w:id="1497182401">
          <w:marLeft w:val="0"/>
          <w:marRight w:val="0"/>
          <w:marTop w:val="30"/>
          <w:marBottom w:val="0"/>
          <w:divBdr>
            <w:top w:val="none" w:sz="0" w:space="0" w:color="auto"/>
            <w:left w:val="none" w:sz="0" w:space="0" w:color="auto"/>
            <w:bottom w:val="none" w:sz="0" w:space="0" w:color="auto"/>
            <w:right w:val="none" w:sz="0" w:space="0" w:color="auto"/>
          </w:divBdr>
          <w:divsChild>
            <w:div w:id="13224677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8791034">
      <w:bodyDiv w:val="1"/>
      <w:marLeft w:val="0"/>
      <w:marRight w:val="0"/>
      <w:marTop w:val="0"/>
      <w:marBottom w:val="0"/>
      <w:divBdr>
        <w:top w:val="none" w:sz="0" w:space="0" w:color="auto"/>
        <w:left w:val="none" w:sz="0" w:space="0" w:color="auto"/>
        <w:bottom w:val="none" w:sz="0" w:space="0" w:color="auto"/>
        <w:right w:val="none" w:sz="0" w:space="0" w:color="auto"/>
      </w:divBdr>
    </w:div>
    <w:div w:id="1849246896">
      <w:bodyDiv w:val="1"/>
      <w:marLeft w:val="0"/>
      <w:marRight w:val="0"/>
      <w:marTop w:val="0"/>
      <w:marBottom w:val="0"/>
      <w:divBdr>
        <w:top w:val="none" w:sz="0" w:space="0" w:color="auto"/>
        <w:left w:val="none" w:sz="0" w:space="0" w:color="auto"/>
        <w:bottom w:val="none" w:sz="0" w:space="0" w:color="auto"/>
        <w:right w:val="none" w:sz="0" w:space="0" w:color="auto"/>
      </w:divBdr>
    </w:div>
    <w:div w:id="1914510309">
      <w:bodyDiv w:val="1"/>
      <w:marLeft w:val="0"/>
      <w:marRight w:val="0"/>
      <w:marTop w:val="0"/>
      <w:marBottom w:val="0"/>
      <w:divBdr>
        <w:top w:val="none" w:sz="0" w:space="0" w:color="auto"/>
        <w:left w:val="none" w:sz="0" w:space="0" w:color="auto"/>
        <w:bottom w:val="none" w:sz="0" w:space="0" w:color="auto"/>
        <w:right w:val="none" w:sz="0" w:space="0" w:color="auto"/>
      </w:divBdr>
    </w:div>
    <w:div w:id="19274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acebook.com/tlaquepaquej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5FA61D7094513BA8B478FD227E672"/>
        <w:category>
          <w:name w:val="General"/>
          <w:gallery w:val="placeholder"/>
        </w:category>
        <w:types>
          <w:type w:val="bbPlcHdr"/>
        </w:types>
        <w:behaviors>
          <w:behavior w:val="content"/>
        </w:behaviors>
        <w:guid w:val="{652490FD-E87C-44DD-80D3-27A99361F771}"/>
      </w:docPartPr>
      <w:docPartBody>
        <w:p w:rsidR="00020FD9" w:rsidRDefault="00723901" w:rsidP="00723901">
          <w:pPr>
            <w:pStyle w:val="A5E5FA61D7094513BA8B478FD227E672"/>
          </w:pPr>
          <w:r>
            <w:rPr>
              <w:b/>
              <w:bCs/>
              <w:caps/>
              <w:sz w:val="24"/>
              <w:szCs w:val="24"/>
              <w:lang w:val="es-ES"/>
            </w:rPr>
            <w:t>Escriba el título del documento</w:t>
          </w:r>
        </w:p>
      </w:docPartBody>
    </w:docPart>
    <w:docPart>
      <w:docPartPr>
        <w:name w:val="E024252F3A7949319A76242462DC949A"/>
        <w:category>
          <w:name w:val="General"/>
          <w:gallery w:val="placeholder"/>
        </w:category>
        <w:types>
          <w:type w:val="bbPlcHdr"/>
        </w:types>
        <w:behaviors>
          <w:behavior w:val="content"/>
        </w:behaviors>
        <w:guid w:val="{04B2ADBA-18F8-4025-8923-4D75137FDFF3}"/>
      </w:docPartPr>
      <w:docPartBody>
        <w:p w:rsidR="00020FD9" w:rsidRDefault="00723901" w:rsidP="00723901">
          <w:pPr>
            <w:pStyle w:val="E024252F3A7949319A76242462DC949A"/>
          </w:pPr>
          <w:r>
            <w:rPr>
              <w:color w:val="FFFFFF" w:themeColor="background1"/>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01"/>
    <w:rsid w:val="00020FD9"/>
    <w:rsid w:val="00723901"/>
    <w:rsid w:val="00F633A9"/>
    <w:rsid w:val="00FF76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EEEEB25708749959D5419AC377F8EFC">
    <w:name w:val="EEEEEB25708749959D5419AC377F8EFC"/>
    <w:rsid w:val="00723901"/>
  </w:style>
  <w:style w:type="paragraph" w:customStyle="1" w:styleId="107E7A26DAD64A65B35E4226DA5E1A04">
    <w:name w:val="107E7A26DAD64A65B35E4226DA5E1A04"/>
    <w:rsid w:val="00723901"/>
  </w:style>
  <w:style w:type="paragraph" w:customStyle="1" w:styleId="C48C0ED6FE55420D8278511B668DA90D">
    <w:name w:val="C48C0ED6FE55420D8278511B668DA90D"/>
    <w:rsid w:val="00723901"/>
  </w:style>
  <w:style w:type="paragraph" w:customStyle="1" w:styleId="A5E5FA61D7094513BA8B478FD227E672">
    <w:name w:val="A5E5FA61D7094513BA8B478FD227E672"/>
    <w:rsid w:val="00723901"/>
  </w:style>
  <w:style w:type="paragraph" w:customStyle="1" w:styleId="E024252F3A7949319A76242462DC949A">
    <w:name w:val="E024252F3A7949319A76242462DC949A"/>
    <w:rsid w:val="00723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3EB665-42B8-498F-9CFD-3DC9B3B3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7426</Words>
  <Characters>40846</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primer sesión ordinaria </vt:lpstr>
    </vt:vector>
  </TitlesOfParts>
  <Company>Acta de la Sesión Ordinaria de la Comisión del Otorgamiento del premio LA CIUDAD TE RECONOCE, premio a la Juventud 2017</Company>
  <LinksUpToDate>false</LinksUpToDate>
  <CharactersWithSpaces>48176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sesión ordinaria PREMIO LA CIUDAD TE RECONOCE</dc:title>
  <dc:creator>Juventud_4</dc:creator>
  <cp:lastModifiedBy>nancy gonzalez ramirez</cp:lastModifiedBy>
  <cp:revision>2</cp:revision>
  <cp:lastPrinted>2017-07-27T17:27:00Z</cp:lastPrinted>
  <dcterms:created xsi:type="dcterms:W3CDTF">2017-07-28T18:20:00Z</dcterms:created>
  <dcterms:modified xsi:type="dcterms:W3CDTF">2017-07-28T18:20:00Z</dcterms:modified>
</cp:coreProperties>
</file>