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highlight w:val="yellow"/>
          <w:lang w:val="es-ES"/>
        </w:rPr>
        <w:id w:val="5654222"/>
        <w:docPartObj>
          <w:docPartGallery w:val="Cover Pages"/>
          <w:docPartUnique/>
        </w:docPartObj>
      </w:sdtPr>
      <w:sdtEndPr>
        <w:rPr>
          <w:lang w:val="es-MX"/>
        </w:rPr>
      </w:sdtEndPr>
      <w:sdtContent>
        <w:p w:rsidR="00A12A78" w:rsidRPr="003960EF" w:rsidRDefault="003E3868" w:rsidP="00A12A78">
          <w:pPr>
            <w:spacing w:after="0"/>
            <w:jc w:val="center"/>
            <w:rPr>
              <w:b/>
              <w:lang w:val="es-ES"/>
            </w:rPr>
          </w:pPr>
          <w:r w:rsidRPr="003960EF">
            <w:rPr>
              <w:b/>
              <w:noProof/>
            </w:rPr>
            <w:drawing>
              <wp:anchor distT="0" distB="0" distL="114300" distR="114300" simplePos="0" relativeHeight="251660288" behindDoc="1" locked="0" layoutInCell="1" allowOverlap="1" wp14:anchorId="3180C683" wp14:editId="344C6024">
                <wp:simplePos x="0" y="0"/>
                <wp:positionH relativeFrom="column">
                  <wp:posOffset>-1012190</wp:posOffset>
                </wp:positionH>
                <wp:positionV relativeFrom="paragraph">
                  <wp:posOffset>-1326515</wp:posOffset>
                </wp:positionV>
                <wp:extent cx="7622540" cy="9845675"/>
                <wp:effectExtent l="19050" t="0" r="0" b="0"/>
                <wp:wrapNone/>
                <wp:docPr id="3" name="1 Imagen" descr="Portada Word 5 - Valor Cre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Word 5 - Valor Creativo.jpg"/>
                        <pic:cNvPicPr/>
                      </pic:nvPicPr>
                      <pic:blipFill>
                        <a:blip r:embed="rId10" cstate="print"/>
                        <a:stretch>
                          <a:fillRect/>
                        </a:stretch>
                      </pic:blipFill>
                      <pic:spPr>
                        <a:xfrm>
                          <a:off x="0" y="0"/>
                          <a:ext cx="7622540" cy="9845675"/>
                        </a:xfrm>
                        <a:prstGeom prst="rect">
                          <a:avLst/>
                        </a:prstGeom>
                      </pic:spPr>
                    </pic:pic>
                  </a:graphicData>
                </a:graphic>
              </wp:anchor>
            </w:drawing>
          </w:r>
          <w:r w:rsidR="009B366F" w:rsidRPr="003960EF">
            <w:rPr>
              <w:b/>
              <w:noProof/>
            </w:rPr>
            <w:drawing>
              <wp:anchor distT="0" distB="0" distL="114300" distR="114300" simplePos="0" relativeHeight="251656192" behindDoc="0" locked="0" layoutInCell="1" allowOverlap="1" wp14:anchorId="711102AB" wp14:editId="34A03FCD">
                <wp:simplePos x="0" y="0"/>
                <wp:positionH relativeFrom="column">
                  <wp:posOffset>865687</wp:posOffset>
                </wp:positionH>
                <wp:positionV relativeFrom="paragraph">
                  <wp:posOffset>-1261201</wp:posOffset>
                </wp:positionV>
                <wp:extent cx="2103664" cy="963386"/>
                <wp:effectExtent l="19050" t="0" r="0" b="0"/>
                <wp:wrapNone/>
                <wp:docPr id="4"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664" cy="963386"/>
                        </a:xfrm>
                        <a:prstGeom prst="rect">
                          <a:avLst/>
                        </a:prstGeom>
                        <a:noFill/>
                        <a:ln>
                          <a:noFill/>
                        </a:ln>
                      </pic:spPr>
                    </pic:pic>
                  </a:graphicData>
                </a:graphic>
              </wp:anchor>
            </w:drawing>
          </w:r>
          <w:r w:rsidR="009B366F" w:rsidRPr="003960EF">
            <w:rPr>
              <w:b/>
              <w:noProof/>
            </w:rPr>
            <w:drawing>
              <wp:anchor distT="0" distB="0" distL="114300" distR="114300" simplePos="0" relativeHeight="251658240" behindDoc="0" locked="0" layoutInCell="1" allowOverlap="1" wp14:anchorId="02BC61AF" wp14:editId="0FFC319F">
                <wp:simplePos x="0" y="0"/>
                <wp:positionH relativeFrom="column">
                  <wp:posOffset>5421357</wp:posOffset>
                </wp:positionH>
                <wp:positionV relativeFrom="paragraph">
                  <wp:posOffset>-1277529</wp:posOffset>
                </wp:positionV>
                <wp:extent cx="1151528" cy="1184365"/>
                <wp:effectExtent l="19050" t="0" r="0" b="0"/>
                <wp:wrapNone/>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2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528" cy="1184365"/>
                        </a:xfrm>
                        <a:prstGeom prst="rect">
                          <a:avLst/>
                        </a:prstGeom>
                        <a:noFill/>
                        <a:ln>
                          <a:noFill/>
                        </a:ln>
                        <a:extLst/>
                      </pic:spPr>
                    </pic:pic>
                  </a:graphicData>
                </a:graphic>
              </wp:anchor>
            </w:drawing>
          </w:r>
        </w:p>
        <w:p w:rsidR="00A12A78" w:rsidRPr="003960EF" w:rsidRDefault="00A12A78" w:rsidP="00A12A78">
          <w:pPr>
            <w:spacing w:after="0"/>
            <w:jc w:val="center"/>
            <w:rPr>
              <w:b/>
              <w:lang w:val="es-ES"/>
            </w:rPr>
          </w:pPr>
        </w:p>
        <w:p w:rsidR="00A12A78" w:rsidRPr="003960EF" w:rsidRDefault="00A12A78" w:rsidP="00A12A78">
          <w:pPr>
            <w:spacing w:after="0"/>
            <w:jc w:val="center"/>
            <w:rPr>
              <w:b/>
              <w:lang w:val="es-ES"/>
            </w:rPr>
          </w:pPr>
        </w:p>
        <w:p w:rsidR="00A12A78" w:rsidRPr="003960EF" w:rsidRDefault="00A12A78" w:rsidP="00A12A78">
          <w:pPr>
            <w:spacing w:after="0"/>
            <w:jc w:val="center"/>
            <w:rPr>
              <w:b/>
              <w:lang w:val="es-ES"/>
            </w:rPr>
          </w:pPr>
        </w:p>
        <w:p w:rsidR="00A12A78" w:rsidRPr="003960EF" w:rsidRDefault="00A12A78" w:rsidP="00A12A78">
          <w:pPr>
            <w:spacing w:after="0"/>
            <w:jc w:val="center"/>
            <w:rPr>
              <w:b/>
              <w:lang w:val="es-ES"/>
            </w:rPr>
          </w:pPr>
        </w:p>
        <w:p w:rsidR="009B366F" w:rsidRPr="003960EF" w:rsidRDefault="009B366F" w:rsidP="00A12A78">
          <w:pPr>
            <w:spacing w:after="0"/>
            <w:jc w:val="center"/>
            <w:rPr>
              <w:b/>
              <w:lang w:val="es-ES"/>
            </w:rPr>
          </w:pPr>
        </w:p>
        <w:p w:rsidR="009B366F" w:rsidRPr="003960EF" w:rsidRDefault="009B366F" w:rsidP="00A12A78">
          <w:pPr>
            <w:spacing w:after="0"/>
            <w:jc w:val="center"/>
            <w:rPr>
              <w:b/>
              <w:lang w:val="es-ES"/>
            </w:rPr>
          </w:pPr>
        </w:p>
        <w:p w:rsidR="009B366F" w:rsidRPr="003960EF" w:rsidRDefault="009B366F" w:rsidP="00A12A78">
          <w:pPr>
            <w:spacing w:after="0"/>
            <w:jc w:val="center"/>
            <w:rPr>
              <w:b/>
              <w:lang w:val="es-ES"/>
            </w:rPr>
          </w:pPr>
        </w:p>
        <w:p w:rsidR="003A6C3A" w:rsidRPr="003960EF" w:rsidRDefault="003A6C3A" w:rsidP="00A12A78">
          <w:pPr>
            <w:spacing w:after="0"/>
            <w:jc w:val="center"/>
            <w:rPr>
              <w:b/>
              <w:lang w:val="es-ES"/>
            </w:rPr>
          </w:pPr>
        </w:p>
        <w:p w:rsidR="003A6C3A" w:rsidRPr="003960EF" w:rsidRDefault="003A6C3A" w:rsidP="00A12A78">
          <w:pPr>
            <w:spacing w:after="0"/>
            <w:jc w:val="center"/>
            <w:rPr>
              <w:b/>
              <w:lang w:val="es-ES"/>
            </w:rPr>
          </w:pPr>
        </w:p>
        <w:p w:rsidR="00D11583" w:rsidRPr="003960EF" w:rsidRDefault="009B366F" w:rsidP="00D11583">
          <w:pPr>
            <w:spacing w:after="0"/>
            <w:ind w:right="-943"/>
            <w:rPr>
              <w:rFonts w:ascii="Arial Narrow" w:hAnsi="Arial Narrow" w:cs="Arial"/>
              <w:b/>
              <w:sz w:val="72"/>
              <w:szCs w:val="72"/>
            </w:rPr>
          </w:pPr>
          <w:r w:rsidRPr="003960EF">
            <w:rPr>
              <w:rFonts w:ascii="Arial Narrow" w:hAnsi="Arial Narrow" w:cs="Arial"/>
              <w:b/>
              <w:sz w:val="72"/>
              <w:szCs w:val="72"/>
            </w:rPr>
            <w:t xml:space="preserve">                            </w:t>
          </w:r>
          <w:r w:rsidR="003A6C3A" w:rsidRPr="003960EF">
            <w:rPr>
              <w:rFonts w:ascii="Arial Narrow" w:hAnsi="Arial Narrow" w:cs="Arial"/>
              <w:b/>
              <w:sz w:val="72"/>
              <w:szCs w:val="72"/>
            </w:rPr>
            <w:t xml:space="preserve"> </w:t>
          </w:r>
          <w:r w:rsidRPr="003960EF">
            <w:rPr>
              <w:rFonts w:ascii="Arial Narrow" w:hAnsi="Arial Narrow" w:cs="Arial"/>
              <w:b/>
              <w:sz w:val="72"/>
              <w:szCs w:val="72"/>
            </w:rPr>
            <w:t xml:space="preserve">   </w:t>
          </w:r>
          <w:r w:rsidR="00E433EA" w:rsidRPr="003960EF">
            <w:rPr>
              <w:rFonts w:ascii="Arial Narrow" w:hAnsi="Arial Narrow" w:cs="Arial"/>
              <w:b/>
              <w:sz w:val="72"/>
              <w:szCs w:val="72"/>
            </w:rPr>
            <w:t xml:space="preserve"> </w:t>
          </w:r>
          <w:r w:rsidR="004D1B24" w:rsidRPr="003960EF">
            <w:rPr>
              <w:rFonts w:ascii="Arial Narrow" w:hAnsi="Arial Narrow" w:cs="Arial"/>
              <w:b/>
              <w:sz w:val="72"/>
              <w:szCs w:val="72"/>
            </w:rPr>
            <w:t xml:space="preserve"> </w:t>
          </w:r>
          <w:r w:rsidRPr="003960EF">
            <w:rPr>
              <w:rFonts w:ascii="Arial Narrow" w:hAnsi="Arial Narrow" w:cs="Arial"/>
              <w:b/>
              <w:sz w:val="72"/>
              <w:szCs w:val="72"/>
            </w:rPr>
            <w:t xml:space="preserve">  </w:t>
          </w:r>
          <w:r w:rsidR="00D11583" w:rsidRPr="003960EF">
            <w:rPr>
              <w:rFonts w:ascii="Arial Narrow" w:hAnsi="Arial Narrow" w:cs="Arial"/>
              <w:b/>
              <w:color w:val="4BACC6" w:themeColor="accent5"/>
              <w:sz w:val="72"/>
              <w:szCs w:val="72"/>
            </w:rPr>
            <w:t xml:space="preserve">Manual de  </w:t>
          </w:r>
        </w:p>
        <w:p w:rsidR="00D11583" w:rsidRDefault="00D11583" w:rsidP="00D11583">
          <w:pPr>
            <w:spacing w:after="0"/>
            <w:ind w:right="-943"/>
            <w:rPr>
              <w:rFonts w:ascii="Arial Narrow" w:hAnsi="Arial Narrow" w:cs="Arial"/>
              <w:b/>
              <w:color w:val="4BACC6" w:themeColor="accent5"/>
              <w:sz w:val="72"/>
              <w:szCs w:val="72"/>
            </w:rPr>
          </w:pPr>
          <w:r>
            <w:rPr>
              <w:rFonts w:ascii="Arial Narrow" w:hAnsi="Arial Narrow" w:cs="Arial"/>
              <w:b/>
              <w:color w:val="4BACC6" w:themeColor="accent5"/>
              <w:sz w:val="72"/>
              <w:szCs w:val="72"/>
            </w:rPr>
            <w:t xml:space="preserve"> </w:t>
          </w:r>
          <w:r w:rsidRPr="003960EF">
            <w:rPr>
              <w:rFonts w:ascii="Arial Narrow" w:hAnsi="Arial Narrow" w:cs="Arial"/>
              <w:b/>
              <w:color w:val="4BACC6" w:themeColor="accent5"/>
              <w:sz w:val="72"/>
              <w:szCs w:val="72"/>
            </w:rPr>
            <w:t xml:space="preserve">                         </w:t>
          </w:r>
          <w:r>
            <w:rPr>
              <w:rFonts w:ascii="Arial Narrow" w:hAnsi="Arial Narrow" w:cs="Arial"/>
              <w:b/>
              <w:color w:val="4BACC6" w:themeColor="accent5"/>
              <w:sz w:val="72"/>
              <w:szCs w:val="72"/>
            </w:rPr>
            <w:t xml:space="preserve">     </w:t>
          </w:r>
          <w:r w:rsidRPr="00427D37">
            <w:rPr>
              <w:rFonts w:ascii="Arial Narrow" w:hAnsi="Arial Narrow" w:cs="Arial"/>
              <w:b/>
              <w:color w:val="4BACC6" w:themeColor="accent5"/>
              <w:sz w:val="72"/>
              <w:szCs w:val="72"/>
            </w:rPr>
            <w:t>P</w:t>
          </w:r>
          <w:r>
            <w:rPr>
              <w:rFonts w:ascii="Arial Narrow" w:hAnsi="Arial Narrow" w:cs="Arial"/>
              <w:b/>
              <w:color w:val="4BACC6" w:themeColor="accent5"/>
              <w:sz w:val="72"/>
              <w:szCs w:val="72"/>
            </w:rPr>
            <w:t>rocedimiento</w:t>
          </w:r>
          <w:r w:rsidRPr="00427D37">
            <w:rPr>
              <w:rFonts w:ascii="Arial Narrow" w:hAnsi="Arial Narrow" w:cs="Arial"/>
              <w:b/>
              <w:color w:val="4BACC6" w:themeColor="accent5"/>
              <w:sz w:val="72"/>
              <w:szCs w:val="72"/>
            </w:rPr>
            <w:t xml:space="preserve"> </w:t>
          </w:r>
          <w:r>
            <w:rPr>
              <w:rFonts w:ascii="Arial Narrow" w:hAnsi="Arial Narrow" w:cs="Arial"/>
              <w:b/>
              <w:color w:val="4BACC6" w:themeColor="accent5"/>
              <w:sz w:val="72"/>
              <w:szCs w:val="72"/>
            </w:rPr>
            <w:t xml:space="preserve">y </w:t>
          </w:r>
        </w:p>
        <w:p w:rsidR="00D11583" w:rsidRPr="003960EF" w:rsidRDefault="00D11583" w:rsidP="00D11583">
          <w:pPr>
            <w:spacing w:after="0"/>
            <w:ind w:right="-943"/>
            <w:rPr>
              <w:rFonts w:ascii="Arial Narrow" w:hAnsi="Arial Narrow" w:cs="Arial"/>
              <w:b/>
              <w:color w:val="4BACC6" w:themeColor="accent5"/>
              <w:sz w:val="72"/>
              <w:szCs w:val="72"/>
            </w:rPr>
          </w:pPr>
          <w:r>
            <w:rPr>
              <w:rFonts w:ascii="Arial Narrow" w:hAnsi="Arial Narrow" w:cs="Arial"/>
              <w:b/>
              <w:color w:val="4BACC6" w:themeColor="accent5"/>
              <w:sz w:val="72"/>
              <w:szCs w:val="72"/>
            </w:rPr>
            <w:t xml:space="preserve">                                    </w:t>
          </w:r>
          <w:r w:rsidRPr="00427D37">
            <w:rPr>
              <w:rFonts w:ascii="Arial Narrow" w:hAnsi="Arial Narrow" w:cs="Arial"/>
              <w:b/>
              <w:color w:val="4BACC6" w:themeColor="accent5"/>
              <w:sz w:val="72"/>
              <w:szCs w:val="72"/>
            </w:rPr>
            <w:t>O</w:t>
          </w:r>
          <w:r>
            <w:rPr>
              <w:rFonts w:ascii="Arial Narrow" w:hAnsi="Arial Narrow" w:cs="Arial"/>
              <w:b/>
              <w:color w:val="4BACC6" w:themeColor="accent5"/>
              <w:sz w:val="72"/>
              <w:szCs w:val="72"/>
            </w:rPr>
            <w:t>peración</w:t>
          </w:r>
        </w:p>
        <w:p w:rsidR="009B366F" w:rsidRPr="003960EF" w:rsidRDefault="009B366F" w:rsidP="00D11583">
          <w:pPr>
            <w:spacing w:after="0"/>
            <w:ind w:right="-660"/>
            <w:rPr>
              <w:rFonts w:ascii="Arial Narrow" w:hAnsi="Arial Narrow" w:cs="Arial"/>
              <w:b/>
              <w:color w:val="4BACC6" w:themeColor="accent5"/>
              <w:sz w:val="72"/>
              <w:szCs w:val="72"/>
            </w:rPr>
          </w:pPr>
          <w:r w:rsidRPr="003960EF">
            <w:rPr>
              <w:rFonts w:ascii="Arial Narrow" w:hAnsi="Arial Narrow" w:cs="Arial"/>
              <w:b/>
              <w:color w:val="4BACC6" w:themeColor="accent5"/>
              <w:sz w:val="72"/>
              <w:szCs w:val="72"/>
            </w:rPr>
            <w:t xml:space="preserve">                                 </w:t>
          </w:r>
        </w:p>
        <w:p w:rsidR="00005B0C" w:rsidRPr="003960EF" w:rsidRDefault="00005B0C" w:rsidP="004D1B24">
          <w:pPr>
            <w:spacing w:after="0"/>
            <w:ind w:right="-660"/>
            <w:rPr>
              <w:rFonts w:ascii="Arial Narrow" w:hAnsi="Arial Narrow" w:cs="Arial"/>
              <w:b/>
              <w:color w:val="4BACC6" w:themeColor="accent5"/>
              <w:sz w:val="72"/>
              <w:szCs w:val="72"/>
            </w:rPr>
          </w:pPr>
        </w:p>
        <w:p w:rsidR="009B366F" w:rsidRPr="003960EF" w:rsidRDefault="009B366F" w:rsidP="009B366F">
          <w:pPr>
            <w:spacing w:after="0"/>
            <w:ind w:right="-660"/>
            <w:jc w:val="center"/>
            <w:rPr>
              <w:rFonts w:ascii="Arial" w:hAnsi="Arial" w:cs="Arial"/>
              <w:b/>
              <w:sz w:val="36"/>
              <w:szCs w:val="36"/>
            </w:rPr>
          </w:pPr>
        </w:p>
        <w:p w:rsidR="009B366F" w:rsidRPr="003960EF" w:rsidRDefault="009B366F" w:rsidP="009B366F">
          <w:pPr>
            <w:spacing w:after="0"/>
            <w:ind w:right="-660"/>
            <w:jc w:val="center"/>
            <w:rPr>
              <w:rFonts w:ascii="Arial" w:hAnsi="Arial" w:cs="Arial"/>
              <w:b/>
              <w:sz w:val="36"/>
              <w:szCs w:val="36"/>
            </w:rPr>
          </w:pPr>
        </w:p>
        <w:p w:rsidR="009B366F" w:rsidRPr="003960EF" w:rsidRDefault="009B366F" w:rsidP="009B366F">
          <w:pPr>
            <w:spacing w:after="0"/>
            <w:ind w:right="-660"/>
            <w:jc w:val="center"/>
            <w:rPr>
              <w:rFonts w:ascii="Arial" w:hAnsi="Arial" w:cs="Arial"/>
              <w:b/>
              <w:color w:val="FFFFFF" w:themeColor="background1"/>
              <w:sz w:val="36"/>
              <w:szCs w:val="36"/>
            </w:rPr>
          </w:pPr>
        </w:p>
        <w:p w:rsidR="00A12A78" w:rsidRPr="003960EF" w:rsidRDefault="00A12A78" w:rsidP="009B366F">
          <w:pPr>
            <w:spacing w:after="0"/>
            <w:ind w:right="-660"/>
            <w:jc w:val="center"/>
            <w:rPr>
              <w:rFonts w:ascii="Arial" w:hAnsi="Arial" w:cs="Arial"/>
              <w:b/>
              <w:sz w:val="36"/>
              <w:szCs w:val="36"/>
            </w:rPr>
          </w:pPr>
        </w:p>
        <w:p w:rsidR="009B366F" w:rsidRPr="003960EF" w:rsidRDefault="009B366F" w:rsidP="009B366F">
          <w:pPr>
            <w:spacing w:after="0"/>
            <w:ind w:right="-660"/>
            <w:jc w:val="center"/>
            <w:rPr>
              <w:rFonts w:ascii="Arial" w:hAnsi="Arial" w:cs="Arial"/>
              <w:b/>
              <w:sz w:val="36"/>
              <w:szCs w:val="36"/>
            </w:rPr>
          </w:pPr>
        </w:p>
        <w:p w:rsidR="009B366F" w:rsidRPr="003960EF" w:rsidRDefault="009B366F" w:rsidP="009B366F">
          <w:pPr>
            <w:spacing w:after="0"/>
            <w:ind w:left="-709" w:right="-660"/>
            <w:jc w:val="center"/>
            <w:rPr>
              <w:rFonts w:ascii="Arial Narrow" w:hAnsi="Arial Narrow" w:cs="Arial"/>
              <w:b/>
              <w:color w:val="FFFFFF" w:themeColor="background1"/>
              <w:sz w:val="36"/>
              <w:szCs w:val="36"/>
            </w:rPr>
          </w:pPr>
        </w:p>
        <w:p w:rsidR="003A6C3A" w:rsidRPr="003960EF" w:rsidRDefault="003A6C3A" w:rsidP="009B366F">
          <w:pPr>
            <w:spacing w:after="0"/>
            <w:ind w:left="-709" w:right="-660"/>
            <w:jc w:val="center"/>
            <w:rPr>
              <w:rFonts w:ascii="Arial Narrow" w:hAnsi="Arial Narrow" w:cs="Arial"/>
              <w:b/>
              <w:color w:val="FFFFFF" w:themeColor="background1"/>
              <w:sz w:val="36"/>
              <w:szCs w:val="36"/>
            </w:rPr>
          </w:pPr>
        </w:p>
        <w:p w:rsidR="003A6C3A" w:rsidRPr="003960EF" w:rsidRDefault="003A6C3A" w:rsidP="003A6C3A">
          <w:pPr>
            <w:spacing w:after="0"/>
            <w:ind w:left="-709" w:firstLine="709"/>
            <w:rPr>
              <w:rFonts w:ascii="Arial Narrow" w:hAnsi="Arial Narrow"/>
              <w:b/>
              <w:color w:val="FFFFFF" w:themeColor="background1"/>
              <w:sz w:val="72"/>
              <w:szCs w:val="72"/>
              <w:lang w:val="es-ES"/>
            </w:rPr>
          </w:pPr>
          <w:r w:rsidRPr="003960EF">
            <w:rPr>
              <w:rFonts w:ascii="Arial Narrow" w:hAnsi="Arial Narrow"/>
              <w:b/>
              <w:color w:val="FFFFFF" w:themeColor="background1"/>
              <w:sz w:val="72"/>
              <w:szCs w:val="72"/>
              <w:lang w:val="es-ES"/>
            </w:rPr>
            <w:t>2015-2018</w:t>
          </w:r>
        </w:p>
        <w:p w:rsidR="00A12A78" w:rsidRPr="003960EF" w:rsidRDefault="00A12A78" w:rsidP="009B366F">
          <w:pPr>
            <w:spacing w:after="0"/>
            <w:ind w:left="-709" w:right="-660"/>
            <w:jc w:val="center"/>
            <w:rPr>
              <w:rFonts w:ascii="Arial Narrow" w:hAnsi="Arial Narrow" w:cs="Arial"/>
              <w:b/>
              <w:color w:val="FFFFFF" w:themeColor="background1"/>
              <w:sz w:val="36"/>
              <w:szCs w:val="36"/>
            </w:rPr>
          </w:pPr>
          <w:r w:rsidRPr="003960EF">
            <w:rPr>
              <w:rFonts w:ascii="Arial Narrow" w:hAnsi="Arial Narrow" w:cs="Arial"/>
              <w:b/>
              <w:color w:val="FFFFFF" w:themeColor="background1"/>
              <w:sz w:val="36"/>
              <w:szCs w:val="36"/>
            </w:rPr>
            <w:lastRenderedPageBreak/>
            <w:t>INSTITUTO MUNICIPAL DE LA JUVENTUD EN TLAQUEPAQUE</w:t>
          </w:r>
        </w:p>
        <w:p w:rsidR="00E26354" w:rsidRPr="003960EF" w:rsidRDefault="009B366F" w:rsidP="003A6C3A">
          <w:pPr>
            <w:spacing w:after="0"/>
            <w:ind w:left="-709" w:right="-660"/>
            <w:rPr>
              <w:rFonts w:ascii="Arial Narrow" w:hAnsi="Arial Narrow" w:cs="Arial"/>
              <w:b/>
              <w:color w:val="FFFFFF" w:themeColor="background1"/>
              <w:sz w:val="26"/>
              <w:szCs w:val="26"/>
            </w:rPr>
          </w:pPr>
          <w:r w:rsidRPr="003960EF">
            <w:rPr>
              <w:rFonts w:ascii="Arial Narrow" w:hAnsi="Arial Narrow" w:cs="Arial"/>
              <w:b/>
              <w:color w:val="FFFFFF" w:themeColor="background1"/>
              <w:sz w:val="26"/>
              <w:szCs w:val="26"/>
            </w:rPr>
            <w:t xml:space="preserve">                                                                                                                                              Julio 2016</w:t>
          </w:r>
        </w:p>
      </w:sdtContent>
    </w:sdt>
    <w:p w:rsidR="00737789" w:rsidRPr="00400192" w:rsidRDefault="00737789" w:rsidP="00CF3FBB">
      <w:pPr>
        <w:spacing w:after="0"/>
        <w:jc w:val="both"/>
        <w:rPr>
          <w:rFonts w:ascii="Arial Narrow" w:hAnsi="Arial Narrow" w:cs="Arial"/>
          <w:b/>
          <w:sz w:val="24"/>
          <w:szCs w:val="24"/>
          <w:highlight w:val="yellow"/>
        </w:rPr>
      </w:pPr>
    </w:p>
    <w:p w:rsidR="00E26354" w:rsidRPr="00400192" w:rsidRDefault="00F321F9" w:rsidP="00CF3FBB">
      <w:pPr>
        <w:spacing w:after="0"/>
        <w:jc w:val="both"/>
        <w:rPr>
          <w:rFonts w:ascii="Arial Narrow" w:hAnsi="Arial Narrow" w:cs="Arial"/>
          <w:b/>
          <w:sz w:val="24"/>
          <w:szCs w:val="24"/>
        </w:rPr>
      </w:pPr>
      <w:r w:rsidRPr="0035754A">
        <w:rPr>
          <w:rFonts w:ascii="Arial Narrow" w:hAnsi="Arial Narrow" w:cs="Arial"/>
          <w:b/>
          <w:sz w:val="24"/>
          <w:szCs w:val="24"/>
        </w:rPr>
        <w:t>Í</w:t>
      </w:r>
      <w:r w:rsidR="001B2B33" w:rsidRPr="0035754A">
        <w:rPr>
          <w:rFonts w:ascii="Arial Narrow" w:hAnsi="Arial Narrow" w:cs="Arial"/>
          <w:b/>
          <w:sz w:val="24"/>
          <w:szCs w:val="24"/>
        </w:rPr>
        <w:t>NDICE.</w:t>
      </w:r>
    </w:p>
    <w:p w:rsidR="003960EF" w:rsidRDefault="003960EF" w:rsidP="00CF3FBB">
      <w:pPr>
        <w:spacing w:after="0"/>
        <w:jc w:val="both"/>
        <w:rPr>
          <w:rFonts w:ascii="Arial Narrow" w:hAnsi="Arial Narrow" w:cs="Arial"/>
          <w:b/>
          <w:sz w:val="24"/>
          <w:szCs w:val="24"/>
        </w:rPr>
      </w:pPr>
    </w:p>
    <w:p w:rsidR="00361CE2" w:rsidRDefault="00361CE2" w:rsidP="00CF3FBB">
      <w:pPr>
        <w:spacing w:after="0"/>
        <w:jc w:val="both"/>
        <w:rPr>
          <w:rFonts w:ascii="Arial Narrow" w:hAnsi="Arial Narrow" w:cs="Arial"/>
          <w:b/>
          <w:sz w:val="24"/>
          <w:szCs w:val="24"/>
        </w:rPr>
      </w:pPr>
    </w:p>
    <w:p w:rsidR="00361CE2" w:rsidRPr="00400192" w:rsidRDefault="00361CE2" w:rsidP="00CF3FBB">
      <w:pPr>
        <w:spacing w:after="0"/>
        <w:jc w:val="both"/>
        <w:rPr>
          <w:rFonts w:ascii="Arial Narrow" w:hAnsi="Arial Narrow" w:cs="Arial"/>
          <w:b/>
          <w:sz w:val="24"/>
          <w:szCs w:val="24"/>
        </w:rPr>
      </w:pPr>
    </w:p>
    <w:p w:rsidR="00AA71E6" w:rsidRPr="00400192" w:rsidRDefault="003C65F3" w:rsidP="00361CE2">
      <w:pPr>
        <w:pStyle w:val="Prrafodelista"/>
        <w:numPr>
          <w:ilvl w:val="0"/>
          <w:numId w:val="2"/>
        </w:numPr>
        <w:spacing w:before="240" w:line="360" w:lineRule="auto"/>
        <w:jc w:val="both"/>
        <w:rPr>
          <w:rFonts w:ascii="Arial Narrow" w:hAnsi="Arial Narrow" w:cs="Arial"/>
          <w:sz w:val="24"/>
          <w:szCs w:val="24"/>
        </w:rPr>
      </w:pPr>
      <w:r w:rsidRPr="00400192">
        <w:rPr>
          <w:rFonts w:ascii="Arial Narrow" w:hAnsi="Arial Narrow" w:cs="Arial"/>
          <w:sz w:val="24"/>
          <w:szCs w:val="24"/>
        </w:rPr>
        <w:t xml:space="preserve">Introducción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425535">
        <w:rPr>
          <w:rFonts w:ascii="Arial Narrow" w:hAnsi="Arial Narrow" w:cs="Arial"/>
          <w:sz w:val="24"/>
          <w:szCs w:val="24"/>
        </w:rPr>
        <w:tab/>
      </w:r>
      <w:r w:rsidR="00361CE2">
        <w:rPr>
          <w:rFonts w:ascii="Arial Narrow" w:hAnsi="Arial Narrow" w:cs="Arial"/>
          <w:sz w:val="24"/>
          <w:szCs w:val="24"/>
        </w:rPr>
        <w:t>3</w:t>
      </w:r>
    </w:p>
    <w:p w:rsidR="00AA71E6" w:rsidRPr="00400192" w:rsidRDefault="00EB3152" w:rsidP="00361CE2">
      <w:pPr>
        <w:pStyle w:val="Prrafodelista"/>
        <w:numPr>
          <w:ilvl w:val="0"/>
          <w:numId w:val="2"/>
        </w:numPr>
        <w:spacing w:before="240" w:line="360" w:lineRule="auto"/>
        <w:jc w:val="both"/>
        <w:rPr>
          <w:rFonts w:ascii="Arial Narrow" w:hAnsi="Arial Narrow" w:cs="Arial"/>
          <w:sz w:val="24"/>
          <w:szCs w:val="24"/>
        </w:rPr>
      </w:pPr>
      <w:r w:rsidRPr="00400192">
        <w:rPr>
          <w:rFonts w:ascii="Arial Narrow" w:hAnsi="Arial Narrow" w:cs="Arial"/>
          <w:sz w:val="24"/>
          <w:szCs w:val="24"/>
        </w:rPr>
        <w:t>M</w:t>
      </w:r>
      <w:r w:rsidR="003C65F3" w:rsidRPr="00400192">
        <w:rPr>
          <w:rFonts w:ascii="Arial Narrow" w:hAnsi="Arial Narrow" w:cs="Arial"/>
          <w:sz w:val="24"/>
          <w:szCs w:val="24"/>
        </w:rPr>
        <w:t xml:space="preserve">arco </w:t>
      </w:r>
      <w:r w:rsidR="00AE746A" w:rsidRPr="00400192">
        <w:rPr>
          <w:rFonts w:ascii="Arial Narrow" w:hAnsi="Arial Narrow" w:cs="Arial"/>
          <w:sz w:val="24"/>
          <w:szCs w:val="24"/>
        </w:rPr>
        <w:t>Normativo</w:t>
      </w:r>
      <w:r w:rsidR="003C65F3" w:rsidRPr="00400192">
        <w:rPr>
          <w:rFonts w:ascii="Arial Narrow" w:hAnsi="Arial Narrow" w:cs="Arial"/>
          <w:sz w:val="24"/>
          <w:szCs w:val="24"/>
        </w:rPr>
        <w:t xml:space="preserve">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425535">
        <w:rPr>
          <w:rFonts w:ascii="Arial Narrow" w:hAnsi="Arial Narrow" w:cs="Arial"/>
          <w:sz w:val="24"/>
          <w:szCs w:val="24"/>
        </w:rPr>
        <w:tab/>
      </w:r>
      <w:r w:rsidR="00361CE2">
        <w:rPr>
          <w:rFonts w:ascii="Arial Narrow" w:hAnsi="Arial Narrow" w:cs="Arial"/>
          <w:sz w:val="24"/>
          <w:szCs w:val="24"/>
        </w:rPr>
        <w:t>3</w:t>
      </w:r>
    </w:p>
    <w:p w:rsidR="00AA71E6" w:rsidRPr="00400192" w:rsidRDefault="00EB3152" w:rsidP="00361CE2">
      <w:pPr>
        <w:pStyle w:val="Prrafodelista"/>
        <w:numPr>
          <w:ilvl w:val="0"/>
          <w:numId w:val="2"/>
        </w:numPr>
        <w:spacing w:before="240" w:line="360" w:lineRule="auto"/>
        <w:jc w:val="both"/>
        <w:rPr>
          <w:rFonts w:ascii="Arial Narrow" w:hAnsi="Arial Narrow" w:cs="Arial"/>
          <w:sz w:val="24"/>
          <w:szCs w:val="24"/>
        </w:rPr>
      </w:pPr>
      <w:r w:rsidRPr="00400192">
        <w:rPr>
          <w:rFonts w:ascii="Arial Narrow" w:hAnsi="Arial Narrow" w:cs="Arial"/>
          <w:sz w:val="24"/>
          <w:szCs w:val="24"/>
        </w:rPr>
        <w:t>Misión, Visión</w:t>
      </w:r>
      <w:r w:rsidR="00E950A4" w:rsidRPr="00400192">
        <w:rPr>
          <w:rFonts w:ascii="Arial Narrow" w:hAnsi="Arial Narrow" w:cs="Arial"/>
          <w:sz w:val="24"/>
          <w:szCs w:val="24"/>
        </w:rPr>
        <w:t xml:space="preserve">, Objetivos </w:t>
      </w:r>
      <w:r w:rsidRPr="00400192">
        <w:rPr>
          <w:rFonts w:ascii="Arial Narrow" w:hAnsi="Arial Narrow" w:cs="Arial"/>
          <w:sz w:val="24"/>
          <w:szCs w:val="24"/>
        </w:rPr>
        <w:t xml:space="preserve">y </w:t>
      </w:r>
      <w:r w:rsidR="00E950A4" w:rsidRPr="00400192">
        <w:rPr>
          <w:rFonts w:ascii="Arial Narrow" w:hAnsi="Arial Narrow" w:cs="Arial"/>
          <w:sz w:val="24"/>
          <w:szCs w:val="24"/>
        </w:rPr>
        <w:t>Valores</w:t>
      </w:r>
      <w:r w:rsidR="003C65F3" w:rsidRPr="00400192">
        <w:rPr>
          <w:rFonts w:ascii="Arial Narrow" w:hAnsi="Arial Narrow" w:cs="Arial"/>
          <w:sz w:val="24"/>
          <w:szCs w:val="24"/>
        </w:rPr>
        <w:t xml:space="preserve">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425535">
        <w:rPr>
          <w:rFonts w:ascii="Arial Narrow" w:hAnsi="Arial Narrow" w:cs="Arial"/>
          <w:sz w:val="24"/>
          <w:szCs w:val="24"/>
        </w:rPr>
        <w:tab/>
      </w:r>
      <w:r w:rsidR="00922A88">
        <w:rPr>
          <w:rFonts w:ascii="Arial Narrow" w:hAnsi="Arial Narrow" w:cs="Arial"/>
          <w:sz w:val="24"/>
          <w:szCs w:val="24"/>
        </w:rPr>
        <w:t>4</w:t>
      </w:r>
    </w:p>
    <w:p w:rsidR="00AA71E6" w:rsidRPr="00400192" w:rsidRDefault="003C65F3" w:rsidP="00361CE2">
      <w:pPr>
        <w:pStyle w:val="Prrafodelista"/>
        <w:numPr>
          <w:ilvl w:val="0"/>
          <w:numId w:val="2"/>
        </w:numPr>
        <w:spacing w:before="240" w:line="360" w:lineRule="auto"/>
        <w:jc w:val="both"/>
        <w:rPr>
          <w:rFonts w:ascii="Arial Narrow" w:hAnsi="Arial Narrow" w:cs="Arial"/>
          <w:sz w:val="24"/>
          <w:szCs w:val="24"/>
        </w:rPr>
      </w:pPr>
      <w:r w:rsidRPr="00400192">
        <w:rPr>
          <w:rFonts w:ascii="Arial Narrow" w:hAnsi="Arial Narrow" w:cs="Arial"/>
          <w:sz w:val="24"/>
          <w:szCs w:val="24"/>
        </w:rPr>
        <w:t xml:space="preserve">Estructura Orgánica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425535">
        <w:rPr>
          <w:rFonts w:ascii="Arial Narrow" w:hAnsi="Arial Narrow" w:cs="Arial"/>
          <w:sz w:val="24"/>
          <w:szCs w:val="24"/>
        </w:rPr>
        <w:tab/>
      </w:r>
      <w:r w:rsidR="00AE746A" w:rsidRPr="00400192">
        <w:rPr>
          <w:rFonts w:ascii="Arial Narrow" w:hAnsi="Arial Narrow" w:cs="Arial"/>
          <w:sz w:val="24"/>
          <w:szCs w:val="24"/>
        </w:rPr>
        <w:tab/>
      </w:r>
      <w:r w:rsidR="00922A88">
        <w:rPr>
          <w:rFonts w:ascii="Arial Narrow" w:hAnsi="Arial Narrow" w:cs="Arial"/>
          <w:sz w:val="24"/>
          <w:szCs w:val="24"/>
        </w:rPr>
        <w:t>7</w:t>
      </w:r>
    </w:p>
    <w:p w:rsidR="00AA71E6" w:rsidRPr="00400192" w:rsidRDefault="003C65F3" w:rsidP="00361CE2">
      <w:pPr>
        <w:pStyle w:val="Prrafodelista"/>
        <w:numPr>
          <w:ilvl w:val="0"/>
          <w:numId w:val="2"/>
        </w:numPr>
        <w:spacing w:before="240" w:line="360" w:lineRule="auto"/>
        <w:jc w:val="both"/>
        <w:rPr>
          <w:rFonts w:ascii="Arial Narrow" w:hAnsi="Arial Narrow" w:cs="Arial"/>
          <w:sz w:val="24"/>
          <w:szCs w:val="24"/>
        </w:rPr>
      </w:pPr>
      <w:r w:rsidRPr="00400192">
        <w:rPr>
          <w:rFonts w:ascii="Arial Narrow" w:hAnsi="Arial Narrow" w:cs="Arial"/>
          <w:sz w:val="24"/>
          <w:szCs w:val="24"/>
        </w:rPr>
        <w:t xml:space="preserve">Organigrama General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425535">
        <w:rPr>
          <w:rFonts w:ascii="Arial Narrow" w:hAnsi="Arial Narrow" w:cs="Arial"/>
          <w:sz w:val="24"/>
          <w:szCs w:val="24"/>
        </w:rPr>
        <w:tab/>
      </w:r>
      <w:r w:rsidR="00AE746A" w:rsidRPr="00400192">
        <w:rPr>
          <w:rFonts w:ascii="Arial Narrow" w:hAnsi="Arial Narrow" w:cs="Arial"/>
          <w:sz w:val="24"/>
          <w:szCs w:val="24"/>
        </w:rPr>
        <w:tab/>
      </w:r>
      <w:r w:rsidR="00922A88">
        <w:rPr>
          <w:rFonts w:ascii="Arial Narrow" w:hAnsi="Arial Narrow" w:cs="Arial"/>
          <w:sz w:val="24"/>
          <w:szCs w:val="24"/>
        </w:rPr>
        <w:t>8</w:t>
      </w:r>
    </w:p>
    <w:p w:rsidR="00AA71E6" w:rsidRPr="00425535"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EB3152" w:rsidRPr="00400192">
        <w:rPr>
          <w:rFonts w:ascii="Arial Narrow" w:hAnsi="Arial Narrow" w:cs="Arial"/>
          <w:sz w:val="24"/>
          <w:szCs w:val="24"/>
        </w:rPr>
        <w:t xml:space="preserve"> de la Dirección </w:t>
      </w:r>
      <w:r w:rsidR="00AA71E6" w:rsidRPr="00400192">
        <w:rPr>
          <w:rFonts w:ascii="Arial Narrow" w:hAnsi="Arial Narrow" w:cs="Arial"/>
          <w:sz w:val="24"/>
          <w:szCs w:val="24"/>
        </w:rPr>
        <w:t>General</w:t>
      </w:r>
      <w:r w:rsidR="003C65F3" w:rsidRPr="00400192">
        <w:rPr>
          <w:rFonts w:ascii="Arial Narrow" w:hAnsi="Arial Narrow" w:cs="Arial"/>
          <w:sz w:val="24"/>
          <w:szCs w:val="24"/>
        </w:rPr>
        <w:t xml:space="preserve">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Pr>
          <w:rFonts w:ascii="Arial Narrow" w:hAnsi="Arial Narrow" w:cs="Arial"/>
          <w:sz w:val="24"/>
          <w:szCs w:val="24"/>
        </w:rPr>
        <w:tab/>
      </w:r>
      <w:r w:rsidR="00922A88">
        <w:rPr>
          <w:rFonts w:ascii="Arial Narrow" w:hAnsi="Arial Narrow" w:cs="Arial"/>
          <w:sz w:val="24"/>
          <w:szCs w:val="24"/>
        </w:rPr>
        <w:tab/>
        <w:t>9</w:t>
      </w:r>
      <w:r w:rsidR="00AE746A" w:rsidRPr="00425535">
        <w:rPr>
          <w:rFonts w:ascii="Arial Narrow" w:hAnsi="Arial Narrow" w:cs="Arial"/>
          <w:sz w:val="24"/>
          <w:szCs w:val="24"/>
        </w:rPr>
        <w:tab/>
      </w:r>
    </w:p>
    <w:p w:rsidR="00BC0507" w:rsidRPr="00425535"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BC0507" w:rsidRPr="00400192">
        <w:rPr>
          <w:rFonts w:ascii="Arial Narrow" w:hAnsi="Arial Narrow" w:cs="Arial"/>
          <w:sz w:val="24"/>
          <w:szCs w:val="24"/>
        </w:rPr>
        <w:t xml:space="preserve"> de la Recepción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1</w:t>
      </w:r>
      <w:r w:rsidR="005B089D">
        <w:rPr>
          <w:rFonts w:ascii="Arial Narrow" w:hAnsi="Arial Narrow" w:cs="Arial"/>
          <w:sz w:val="24"/>
          <w:szCs w:val="24"/>
        </w:rPr>
        <w:t>1</w:t>
      </w:r>
      <w:r w:rsidR="00F7188D" w:rsidRPr="00425535">
        <w:rPr>
          <w:rFonts w:ascii="Arial Narrow" w:hAnsi="Arial Narrow" w:cs="Arial"/>
          <w:sz w:val="24"/>
          <w:szCs w:val="24"/>
        </w:rPr>
        <w:tab/>
      </w:r>
    </w:p>
    <w:p w:rsidR="00BC0507" w:rsidRPr="00425535"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BC0507" w:rsidRPr="00400192">
        <w:rPr>
          <w:rFonts w:ascii="Arial Narrow" w:hAnsi="Arial Narrow" w:cs="Arial"/>
          <w:sz w:val="24"/>
          <w:szCs w:val="24"/>
        </w:rPr>
        <w:t xml:space="preserve"> del Notificador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5B089D">
        <w:rPr>
          <w:rFonts w:ascii="Arial Narrow" w:hAnsi="Arial Narrow" w:cs="Arial"/>
          <w:sz w:val="24"/>
          <w:szCs w:val="24"/>
        </w:rPr>
        <w:t>13</w:t>
      </w:r>
      <w:r w:rsidR="00F7188D" w:rsidRPr="00425535">
        <w:rPr>
          <w:rFonts w:ascii="Arial Narrow" w:hAnsi="Arial Narrow" w:cs="Arial"/>
          <w:sz w:val="24"/>
          <w:szCs w:val="24"/>
        </w:rPr>
        <w:tab/>
      </w:r>
    </w:p>
    <w:p w:rsidR="00EB3152" w:rsidRPr="00425535" w:rsidRDefault="00425535" w:rsidP="00361CE2">
      <w:pPr>
        <w:pStyle w:val="Prrafodelista"/>
        <w:numPr>
          <w:ilvl w:val="0"/>
          <w:numId w:val="2"/>
        </w:numPr>
        <w:spacing w:before="240" w:line="360" w:lineRule="auto"/>
        <w:ind w:left="1092"/>
        <w:jc w:val="both"/>
        <w:rPr>
          <w:rFonts w:ascii="Arial Narrow" w:hAnsi="Arial Narrow" w:cs="Arial"/>
          <w:sz w:val="24"/>
          <w:szCs w:val="24"/>
        </w:rPr>
      </w:pPr>
      <w:r>
        <w:rPr>
          <w:rFonts w:ascii="Arial Narrow" w:hAnsi="Arial Narrow" w:cs="Arial"/>
          <w:sz w:val="24"/>
          <w:szCs w:val="24"/>
        </w:rPr>
        <w:t>Responsabilidades</w:t>
      </w:r>
      <w:r w:rsidR="00FD678F" w:rsidRPr="00400192">
        <w:rPr>
          <w:rFonts w:ascii="Arial Narrow" w:hAnsi="Arial Narrow" w:cs="Arial"/>
          <w:sz w:val="24"/>
          <w:szCs w:val="24"/>
        </w:rPr>
        <w:t xml:space="preserve"> de</w:t>
      </w:r>
      <w:r w:rsidR="00EB3152" w:rsidRPr="00400192">
        <w:rPr>
          <w:rFonts w:ascii="Arial Narrow" w:hAnsi="Arial Narrow" w:cs="Arial"/>
          <w:sz w:val="24"/>
          <w:szCs w:val="24"/>
        </w:rPr>
        <w:t xml:space="preserve">l </w:t>
      </w:r>
      <w:r w:rsidR="00FD678F" w:rsidRPr="00400192">
        <w:rPr>
          <w:rFonts w:ascii="Arial Narrow" w:hAnsi="Arial Narrow" w:cs="Arial"/>
          <w:sz w:val="24"/>
          <w:szCs w:val="24"/>
        </w:rPr>
        <w:t xml:space="preserve">Área de la </w:t>
      </w:r>
      <w:r w:rsidR="001B5FA4" w:rsidRPr="00400192">
        <w:rPr>
          <w:rFonts w:ascii="Arial Narrow" w:hAnsi="Arial Narrow" w:cs="Arial"/>
          <w:sz w:val="24"/>
          <w:szCs w:val="24"/>
        </w:rPr>
        <w:t xml:space="preserve">Unidad </w:t>
      </w:r>
      <w:r w:rsidR="00FD678F" w:rsidRPr="00400192">
        <w:rPr>
          <w:rFonts w:ascii="Arial Narrow" w:hAnsi="Arial Narrow" w:cs="Arial"/>
          <w:sz w:val="24"/>
          <w:szCs w:val="24"/>
        </w:rPr>
        <w:t>d</w:t>
      </w:r>
      <w:r w:rsidR="001B5FA4" w:rsidRPr="00400192">
        <w:rPr>
          <w:rFonts w:ascii="Arial Narrow" w:hAnsi="Arial Narrow" w:cs="Arial"/>
          <w:sz w:val="24"/>
          <w:szCs w:val="24"/>
        </w:rPr>
        <w:t>e Transparencia</w:t>
      </w:r>
      <w:r w:rsidR="003C65F3" w:rsidRPr="00400192">
        <w:rPr>
          <w:rFonts w:ascii="Arial Narrow" w:hAnsi="Arial Narrow" w:cs="Arial"/>
          <w:sz w:val="24"/>
          <w:szCs w:val="24"/>
        </w:rPr>
        <w:t xml:space="preserve"> </w:t>
      </w:r>
      <w:r w:rsidR="00F7188D">
        <w:rPr>
          <w:rFonts w:ascii="Arial Narrow" w:hAnsi="Arial Narrow" w:cs="Arial"/>
          <w:sz w:val="24"/>
          <w:szCs w:val="24"/>
        </w:rPr>
        <w:tab/>
      </w:r>
      <w:r w:rsidR="00F7188D">
        <w:rPr>
          <w:rFonts w:ascii="Arial Narrow" w:hAnsi="Arial Narrow" w:cs="Arial"/>
          <w:sz w:val="24"/>
          <w:szCs w:val="24"/>
        </w:rPr>
        <w:tab/>
      </w:r>
      <w:r>
        <w:rPr>
          <w:rFonts w:ascii="Arial Narrow" w:hAnsi="Arial Narrow" w:cs="Arial"/>
          <w:sz w:val="24"/>
          <w:szCs w:val="24"/>
        </w:rPr>
        <w:tab/>
      </w:r>
      <w:r w:rsidR="005B089D">
        <w:rPr>
          <w:rFonts w:ascii="Arial Narrow" w:hAnsi="Arial Narrow" w:cs="Arial"/>
          <w:sz w:val="24"/>
          <w:szCs w:val="24"/>
        </w:rPr>
        <w:t>14</w:t>
      </w:r>
      <w:r w:rsidR="00F7188D" w:rsidRPr="00425535">
        <w:rPr>
          <w:rFonts w:ascii="Arial Narrow" w:hAnsi="Arial Narrow" w:cs="Arial"/>
          <w:sz w:val="24"/>
          <w:szCs w:val="24"/>
        </w:rPr>
        <w:tab/>
      </w:r>
    </w:p>
    <w:p w:rsidR="00EB3152" w:rsidRPr="00400192"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EB3152" w:rsidRPr="00400192">
        <w:rPr>
          <w:rFonts w:ascii="Arial Narrow" w:hAnsi="Arial Narrow" w:cs="Arial"/>
          <w:sz w:val="24"/>
          <w:szCs w:val="24"/>
        </w:rPr>
        <w:t xml:space="preserve"> de</w:t>
      </w:r>
      <w:r w:rsidR="00FD678F" w:rsidRPr="00400192">
        <w:rPr>
          <w:rFonts w:ascii="Arial Narrow" w:hAnsi="Arial Narrow" w:cs="Arial"/>
          <w:sz w:val="24"/>
          <w:szCs w:val="24"/>
        </w:rPr>
        <w:t>l Área de Administración</w:t>
      </w:r>
      <w:r w:rsidR="003C65F3" w:rsidRPr="00400192">
        <w:rPr>
          <w:rFonts w:ascii="Arial Narrow" w:hAnsi="Arial Narrow" w:cs="Arial"/>
          <w:sz w:val="24"/>
          <w:szCs w:val="24"/>
        </w:rPr>
        <w:t xml:space="preserve">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5B089D">
        <w:rPr>
          <w:rFonts w:ascii="Arial Narrow" w:hAnsi="Arial Narrow" w:cs="Arial"/>
          <w:sz w:val="24"/>
          <w:szCs w:val="24"/>
        </w:rPr>
        <w:t>16</w:t>
      </w:r>
    </w:p>
    <w:p w:rsidR="009D7D89" w:rsidRPr="00400192"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9D7D89" w:rsidRPr="00400192">
        <w:rPr>
          <w:rFonts w:ascii="Arial Narrow" w:hAnsi="Arial Narrow" w:cs="Arial"/>
          <w:sz w:val="24"/>
          <w:szCs w:val="24"/>
        </w:rPr>
        <w:t xml:space="preserve"> del Área de Contabilidad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5B089D">
        <w:rPr>
          <w:rFonts w:ascii="Arial Narrow" w:hAnsi="Arial Narrow" w:cs="Arial"/>
          <w:sz w:val="24"/>
          <w:szCs w:val="24"/>
        </w:rPr>
        <w:t>20</w:t>
      </w:r>
    </w:p>
    <w:p w:rsidR="00EB3152" w:rsidRPr="00425535"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EB3152" w:rsidRPr="00400192">
        <w:rPr>
          <w:rFonts w:ascii="Arial Narrow" w:hAnsi="Arial Narrow" w:cs="Arial"/>
          <w:sz w:val="24"/>
          <w:szCs w:val="24"/>
        </w:rPr>
        <w:t xml:space="preserve"> del </w:t>
      </w:r>
      <w:r w:rsidR="00FD678F" w:rsidRPr="00400192">
        <w:rPr>
          <w:rFonts w:ascii="Arial Narrow" w:hAnsi="Arial Narrow" w:cs="Arial"/>
          <w:sz w:val="24"/>
          <w:szCs w:val="24"/>
        </w:rPr>
        <w:t>Área de Becas</w:t>
      </w:r>
      <w:r w:rsidR="003C65F3" w:rsidRPr="00400192">
        <w:rPr>
          <w:rFonts w:ascii="Arial Narrow" w:hAnsi="Arial Narrow" w:cs="Arial"/>
          <w:sz w:val="24"/>
          <w:szCs w:val="24"/>
        </w:rPr>
        <w:t xml:space="preserve">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5B089D">
        <w:rPr>
          <w:rFonts w:ascii="Arial Narrow" w:hAnsi="Arial Narrow" w:cs="Arial"/>
          <w:sz w:val="24"/>
          <w:szCs w:val="24"/>
        </w:rPr>
        <w:t>23</w:t>
      </w:r>
      <w:r w:rsidR="00F7188D" w:rsidRPr="00425535">
        <w:rPr>
          <w:rFonts w:ascii="Arial Narrow" w:hAnsi="Arial Narrow" w:cs="Arial"/>
          <w:sz w:val="24"/>
          <w:szCs w:val="24"/>
        </w:rPr>
        <w:tab/>
      </w:r>
    </w:p>
    <w:p w:rsidR="001B2B33" w:rsidRPr="00400192"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EB3152" w:rsidRPr="00400192">
        <w:rPr>
          <w:rFonts w:ascii="Arial Narrow" w:hAnsi="Arial Narrow" w:cs="Arial"/>
          <w:sz w:val="24"/>
          <w:szCs w:val="24"/>
        </w:rPr>
        <w:t xml:space="preserve"> del </w:t>
      </w:r>
      <w:r w:rsidR="003C65F3" w:rsidRPr="00400192">
        <w:rPr>
          <w:rFonts w:ascii="Arial Narrow" w:hAnsi="Arial Narrow" w:cs="Arial"/>
          <w:sz w:val="24"/>
          <w:szCs w:val="24"/>
        </w:rPr>
        <w:t>Área de Comunicación Social</w:t>
      </w:r>
      <w:r w:rsidR="00EB3152" w:rsidRPr="00400192">
        <w:rPr>
          <w:rFonts w:ascii="Arial Narrow" w:hAnsi="Arial Narrow" w:cs="Arial"/>
          <w:sz w:val="24"/>
          <w:szCs w:val="24"/>
        </w:rPr>
        <w:t xml:space="preserve">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5B089D">
        <w:rPr>
          <w:rFonts w:ascii="Arial Narrow" w:hAnsi="Arial Narrow" w:cs="Arial"/>
          <w:sz w:val="24"/>
          <w:szCs w:val="24"/>
        </w:rPr>
        <w:t>25</w:t>
      </w:r>
    </w:p>
    <w:p w:rsidR="00EB3152" w:rsidRPr="00400192"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EB3152" w:rsidRPr="00400192">
        <w:rPr>
          <w:rFonts w:ascii="Arial Narrow" w:hAnsi="Arial Narrow" w:cs="Arial"/>
          <w:sz w:val="24"/>
          <w:szCs w:val="24"/>
        </w:rPr>
        <w:t xml:space="preserve"> del </w:t>
      </w:r>
      <w:r w:rsidR="003C65F3" w:rsidRPr="00400192">
        <w:rPr>
          <w:rFonts w:ascii="Arial Narrow" w:hAnsi="Arial Narrow" w:cs="Arial"/>
          <w:sz w:val="24"/>
          <w:szCs w:val="24"/>
        </w:rPr>
        <w:t>Área de Proyectos Estratégicos</w:t>
      </w:r>
      <w:r w:rsidR="005B089D">
        <w:rPr>
          <w:rFonts w:ascii="Arial Narrow" w:hAnsi="Arial Narrow" w:cs="Arial"/>
          <w:sz w:val="24"/>
          <w:szCs w:val="24"/>
        </w:rPr>
        <w:tab/>
      </w:r>
      <w:r w:rsidR="005B089D">
        <w:rPr>
          <w:rFonts w:ascii="Arial Narrow" w:hAnsi="Arial Narrow" w:cs="Arial"/>
          <w:sz w:val="24"/>
          <w:szCs w:val="24"/>
        </w:rPr>
        <w:tab/>
      </w:r>
      <w:r w:rsidR="005B089D">
        <w:rPr>
          <w:rFonts w:ascii="Arial Narrow" w:hAnsi="Arial Narrow" w:cs="Arial"/>
          <w:sz w:val="24"/>
          <w:szCs w:val="24"/>
        </w:rPr>
        <w:tab/>
        <w:t>26</w:t>
      </w:r>
    </w:p>
    <w:p w:rsidR="00EB3152" w:rsidRPr="00400192"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EB3152" w:rsidRPr="00400192">
        <w:rPr>
          <w:rFonts w:ascii="Arial Narrow" w:hAnsi="Arial Narrow" w:cs="Arial"/>
          <w:sz w:val="24"/>
          <w:szCs w:val="24"/>
        </w:rPr>
        <w:t xml:space="preserve"> del </w:t>
      </w:r>
      <w:r w:rsidR="00824A19" w:rsidRPr="00400192">
        <w:rPr>
          <w:rFonts w:ascii="Arial Narrow" w:hAnsi="Arial Narrow" w:cs="Arial"/>
          <w:sz w:val="24"/>
          <w:szCs w:val="24"/>
        </w:rPr>
        <w:t>Área de Convocatorias Federales y Estatales</w:t>
      </w:r>
      <w:r w:rsidR="00F7188D">
        <w:rPr>
          <w:rFonts w:ascii="Arial Narrow" w:hAnsi="Arial Narrow" w:cs="Arial"/>
          <w:sz w:val="24"/>
          <w:szCs w:val="24"/>
        </w:rPr>
        <w:tab/>
      </w:r>
      <w:r>
        <w:rPr>
          <w:rFonts w:ascii="Arial Narrow" w:hAnsi="Arial Narrow" w:cs="Arial"/>
          <w:sz w:val="24"/>
          <w:szCs w:val="24"/>
        </w:rPr>
        <w:tab/>
      </w:r>
      <w:r w:rsidR="005B089D">
        <w:rPr>
          <w:rFonts w:ascii="Arial Narrow" w:hAnsi="Arial Narrow" w:cs="Arial"/>
          <w:sz w:val="24"/>
          <w:szCs w:val="24"/>
        </w:rPr>
        <w:t>29</w:t>
      </w:r>
    </w:p>
    <w:p w:rsidR="00824A19" w:rsidRPr="00400192" w:rsidRDefault="00425535"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Responsabilidades</w:t>
      </w:r>
      <w:r w:rsidR="00824A19" w:rsidRPr="00400192">
        <w:rPr>
          <w:rFonts w:ascii="Arial Narrow" w:hAnsi="Arial Narrow" w:cs="Arial"/>
          <w:sz w:val="24"/>
          <w:szCs w:val="24"/>
        </w:rPr>
        <w:t xml:space="preserve"> del Área de Operación de Proyectos</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3</w:t>
      </w:r>
      <w:r w:rsidR="005B089D">
        <w:rPr>
          <w:rFonts w:ascii="Arial Narrow" w:hAnsi="Arial Narrow" w:cs="Arial"/>
          <w:sz w:val="24"/>
          <w:szCs w:val="24"/>
        </w:rPr>
        <w:t>1</w:t>
      </w:r>
    </w:p>
    <w:p w:rsidR="00425535" w:rsidRDefault="005B089D" w:rsidP="00361CE2">
      <w:pPr>
        <w:pStyle w:val="Prrafodelista"/>
        <w:numPr>
          <w:ilvl w:val="0"/>
          <w:numId w:val="2"/>
        </w:numPr>
        <w:spacing w:before="240" w:line="360" w:lineRule="auto"/>
        <w:jc w:val="both"/>
        <w:rPr>
          <w:rFonts w:ascii="Arial Narrow" w:hAnsi="Arial Narrow" w:cs="Arial"/>
          <w:sz w:val="24"/>
          <w:szCs w:val="24"/>
        </w:rPr>
      </w:pPr>
      <w:r>
        <w:rPr>
          <w:rFonts w:ascii="Arial Narrow" w:hAnsi="Arial Narrow" w:cs="Arial"/>
          <w:sz w:val="24"/>
          <w:szCs w:val="24"/>
        </w:rPr>
        <w:t>Inventario de Procesos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33</w:t>
      </w:r>
    </w:p>
    <w:p w:rsidR="00E26354" w:rsidRPr="00400192" w:rsidRDefault="003C65F3" w:rsidP="00361CE2">
      <w:pPr>
        <w:pStyle w:val="Prrafodelista"/>
        <w:numPr>
          <w:ilvl w:val="0"/>
          <w:numId w:val="2"/>
        </w:numPr>
        <w:spacing w:before="240" w:line="360" w:lineRule="auto"/>
        <w:jc w:val="both"/>
        <w:rPr>
          <w:rFonts w:ascii="Arial Narrow" w:hAnsi="Arial Narrow" w:cs="Arial"/>
          <w:sz w:val="24"/>
          <w:szCs w:val="24"/>
        </w:rPr>
      </w:pPr>
      <w:r w:rsidRPr="00400192">
        <w:rPr>
          <w:rFonts w:ascii="Arial Narrow" w:hAnsi="Arial Narrow" w:cs="Arial"/>
          <w:sz w:val="24"/>
          <w:szCs w:val="24"/>
        </w:rPr>
        <w:t xml:space="preserve">Directorio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425535">
        <w:rPr>
          <w:rFonts w:ascii="Arial Narrow" w:hAnsi="Arial Narrow" w:cs="Arial"/>
          <w:sz w:val="24"/>
          <w:szCs w:val="24"/>
        </w:rPr>
        <w:tab/>
      </w:r>
      <w:r w:rsidR="005B089D">
        <w:rPr>
          <w:rFonts w:ascii="Arial Narrow" w:hAnsi="Arial Narrow" w:cs="Arial"/>
          <w:sz w:val="24"/>
          <w:szCs w:val="24"/>
        </w:rPr>
        <w:t>38</w:t>
      </w:r>
    </w:p>
    <w:p w:rsidR="00EB3152" w:rsidRPr="00400192" w:rsidRDefault="00EB3152" w:rsidP="00361CE2">
      <w:pPr>
        <w:spacing w:before="240" w:line="360" w:lineRule="auto"/>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p>
    <w:p w:rsidR="002A5EEC" w:rsidRPr="00400192" w:rsidRDefault="002A5EEC" w:rsidP="00CF3FBB">
      <w:pPr>
        <w:spacing w:after="0"/>
        <w:jc w:val="both"/>
        <w:rPr>
          <w:rFonts w:ascii="Arial Narrow" w:hAnsi="Arial Narrow" w:cs="Arial"/>
          <w:b/>
          <w:sz w:val="24"/>
          <w:szCs w:val="24"/>
        </w:rPr>
      </w:pPr>
    </w:p>
    <w:p w:rsidR="00EB3152" w:rsidRPr="00400192" w:rsidRDefault="00AA71E6" w:rsidP="00CF3FBB">
      <w:pPr>
        <w:spacing w:after="0"/>
        <w:jc w:val="both"/>
        <w:rPr>
          <w:rFonts w:ascii="Arial Narrow" w:hAnsi="Arial Narrow" w:cs="Arial"/>
          <w:b/>
          <w:sz w:val="24"/>
          <w:szCs w:val="24"/>
        </w:rPr>
      </w:pPr>
      <w:r w:rsidRPr="00400192">
        <w:rPr>
          <w:rFonts w:ascii="Arial Narrow" w:hAnsi="Arial Narrow" w:cs="Arial"/>
          <w:b/>
          <w:sz w:val="24"/>
          <w:szCs w:val="24"/>
        </w:rPr>
        <w:t>I</w:t>
      </w:r>
      <w:r w:rsidR="00EB3152" w:rsidRPr="00400192">
        <w:rPr>
          <w:rFonts w:ascii="Arial Narrow" w:hAnsi="Arial Narrow" w:cs="Arial"/>
          <w:b/>
          <w:sz w:val="24"/>
          <w:szCs w:val="24"/>
        </w:rPr>
        <w:t xml:space="preserve">. INTRODUCCIÓN </w:t>
      </w:r>
    </w:p>
    <w:p w:rsidR="00CF3FBB" w:rsidRPr="00400192" w:rsidRDefault="00CF3FBB"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r w:rsidRPr="00400192">
        <w:rPr>
          <w:rFonts w:ascii="Arial Narrow" w:hAnsi="Arial Narrow" w:cs="Arial"/>
          <w:sz w:val="24"/>
          <w:szCs w:val="24"/>
        </w:rPr>
        <w:t xml:space="preserve">El presente </w:t>
      </w:r>
      <w:r w:rsidR="00F95AD5" w:rsidRPr="00F95AD5">
        <w:rPr>
          <w:rFonts w:ascii="Arial Narrow" w:hAnsi="Arial Narrow" w:cs="Arial"/>
          <w:sz w:val="24"/>
          <w:szCs w:val="24"/>
        </w:rPr>
        <w:t xml:space="preserve">Manual de Procedimientos y Operaciones </w:t>
      </w:r>
      <w:r w:rsidRPr="00400192">
        <w:rPr>
          <w:rFonts w:ascii="Arial Narrow" w:hAnsi="Arial Narrow" w:cs="Arial"/>
          <w:sz w:val="24"/>
          <w:szCs w:val="24"/>
        </w:rPr>
        <w:t xml:space="preserve">tiene como finalidad </w:t>
      </w:r>
      <w:r w:rsidR="00DD7FE4" w:rsidRPr="00400192">
        <w:rPr>
          <w:rFonts w:ascii="Arial Narrow" w:hAnsi="Arial Narrow" w:cs="Arial"/>
          <w:sz w:val="24"/>
          <w:szCs w:val="24"/>
        </w:rPr>
        <w:t xml:space="preserve">establecer la </w:t>
      </w:r>
      <w:r w:rsidR="001B08F1">
        <w:rPr>
          <w:rFonts w:ascii="Arial Narrow" w:hAnsi="Arial Narrow" w:cs="Arial"/>
          <w:sz w:val="24"/>
          <w:szCs w:val="24"/>
        </w:rPr>
        <w:t xml:space="preserve">calidad de los servicios que ofrece </w:t>
      </w:r>
      <w:r w:rsidRPr="00400192">
        <w:rPr>
          <w:rFonts w:ascii="Arial Narrow" w:hAnsi="Arial Narrow" w:cs="Arial"/>
          <w:sz w:val="24"/>
          <w:szCs w:val="24"/>
        </w:rPr>
        <w:t xml:space="preserve">el Instituto </w:t>
      </w:r>
      <w:r w:rsidR="008A4015" w:rsidRPr="00400192">
        <w:rPr>
          <w:rFonts w:ascii="Arial Narrow" w:hAnsi="Arial Narrow" w:cs="Arial"/>
          <w:sz w:val="24"/>
          <w:szCs w:val="24"/>
        </w:rPr>
        <w:t xml:space="preserve">Municipal </w:t>
      </w:r>
      <w:r w:rsidRPr="00400192">
        <w:rPr>
          <w:rFonts w:ascii="Arial Narrow" w:hAnsi="Arial Narrow" w:cs="Arial"/>
          <w:sz w:val="24"/>
          <w:szCs w:val="24"/>
        </w:rPr>
        <w:t xml:space="preserve">de la Juventud </w:t>
      </w:r>
      <w:r w:rsidR="00904052" w:rsidRPr="00400192">
        <w:rPr>
          <w:rFonts w:ascii="Arial Narrow" w:hAnsi="Arial Narrow" w:cs="Arial"/>
          <w:sz w:val="24"/>
          <w:szCs w:val="24"/>
        </w:rPr>
        <w:t>en Tlaquepaque, co</w:t>
      </w:r>
      <w:r w:rsidRPr="00400192">
        <w:rPr>
          <w:rFonts w:ascii="Arial Narrow" w:hAnsi="Arial Narrow" w:cs="Arial"/>
          <w:sz w:val="24"/>
          <w:szCs w:val="24"/>
        </w:rPr>
        <w:t xml:space="preserve">n el propósito de integrar un instrumento que sirva de guía </w:t>
      </w:r>
      <w:r w:rsidR="008A0DCA" w:rsidRPr="00400192">
        <w:rPr>
          <w:rFonts w:ascii="Arial Narrow" w:hAnsi="Arial Narrow" w:cs="Arial"/>
          <w:sz w:val="24"/>
          <w:szCs w:val="24"/>
        </w:rPr>
        <w:t xml:space="preserve">como una referencia obligada para </w:t>
      </w:r>
      <w:r w:rsidR="00556F58">
        <w:rPr>
          <w:rFonts w:ascii="Arial Narrow" w:hAnsi="Arial Narrow" w:cs="Arial"/>
          <w:sz w:val="24"/>
          <w:szCs w:val="24"/>
        </w:rPr>
        <w:t>facilitar la identificación de los elementos básicos de los procesos, describe los procedimientos que lo integran, los responsables y la normatividad.</w:t>
      </w:r>
    </w:p>
    <w:p w:rsidR="00E950A4" w:rsidRPr="00400192" w:rsidRDefault="00E950A4"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r w:rsidRPr="00400192">
        <w:rPr>
          <w:rFonts w:ascii="Arial Narrow" w:hAnsi="Arial Narrow" w:cs="Arial"/>
          <w:sz w:val="24"/>
          <w:szCs w:val="24"/>
        </w:rPr>
        <w:t xml:space="preserve">El Instituto </w:t>
      </w:r>
      <w:r w:rsidR="00623175" w:rsidRPr="00400192">
        <w:rPr>
          <w:rFonts w:ascii="Arial Narrow" w:hAnsi="Arial Narrow" w:cs="Arial"/>
          <w:sz w:val="24"/>
          <w:szCs w:val="24"/>
        </w:rPr>
        <w:t xml:space="preserve">Municipal </w:t>
      </w:r>
      <w:r w:rsidRPr="00400192">
        <w:rPr>
          <w:rFonts w:ascii="Arial Narrow" w:hAnsi="Arial Narrow" w:cs="Arial"/>
          <w:sz w:val="24"/>
          <w:szCs w:val="24"/>
        </w:rPr>
        <w:t>de la Juventud</w:t>
      </w:r>
      <w:r w:rsidR="00623175" w:rsidRPr="00400192">
        <w:rPr>
          <w:rFonts w:ascii="Arial Narrow" w:hAnsi="Arial Narrow" w:cs="Arial"/>
          <w:sz w:val="24"/>
          <w:szCs w:val="24"/>
        </w:rPr>
        <w:t xml:space="preserve"> en Tlaquepaque</w:t>
      </w:r>
      <w:r w:rsidRPr="00400192">
        <w:rPr>
          <w:rFonts w:ascii="Arial Narrow" w:hAnsi="Arial Narrow" w:cs="Arial"/>
          <w:sz w:val="24"/>
          <w:szCs w:val="24"/>
        </w:rPr>
        <w:t xml:space="preserve"> tiene por objeto </w:t>
      </w:r>
      <w:r w:rsidR="00623175" w:rsidRPr="00400192">
        <w:rPr>
          <w:rFonts w:ascii="Arial Narrow" w:hAnsi="Arial Narrow" w:cs="Arial"/>
          <w:sz w:val="24"/>
          <w:szCs w:val="24"/>
        </w:rPr>
        <w:t xml:space="preserve">crear un instituto eficiente con programas y acciones que promuevan, impulsen y fomenten la participación social, económica, política y cultural de los Jóvenes de San Pedro Tlaquepaque con </w:t>
      </w:r>
      <w:r w:rsidRPr="00400192">
        <w:rPr>
          <w:rFonts w:ascii="Arial Narrow" w:hAnsi="Arial Narrow" w:cs="Arial"/>
          <w:sz w:val="24"/>
          <w:szCs w:val="24"/>
        </w:rPr>
        <w:t>la elaboración e implementación de políticas públicas destinadas a atender, apoyar, promover, y mejorar las condiciones de vida de la juventud, así como sus expectativas dentro de la sociedad</w:t>
      </w:r>
    </w:p>
    <w:p w:rsidR="00EB3152" w:rsidRPr="00400192" w:rsidRDefault="00EB3152" w:rsidP="00CF3FBB">
      <w:pPr>
        <w:spacing w:after="0"/>
        <w:jc w:val="both"/>
        <w:rPr>
          <w:rFonts w:ascii="Arial Narrow" w:hAnsi="Arial Narrow" w:cs="Arial"/>
          <w:sz w:val="24"/>
          <w:szCs w:val="24"/>
        </w:rPr>
      </w:pPr>
    </w:p>
    <w:p w:rsidR="00CF3FBB" w:rsidRPr="00400192" w:rsidRDefault="00CF3FBB"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b/>
          <w:sz w:val="24"/>
          <w:szCs w:val="24"/>
        </w:rPr>
      </w:pPr>
      <w:r w:rsidRPr="00400192">
        <w:rPr>
          <w:rFonts w:ascii="Arial Narrow" w:hAnsi="Arial Narrow" w:cs="Arial"/>
          <w:b/>
          <w:sz w:val="24"/>
          <w:szCs w:val="24"/>
        </w:rPr>
        <w:t xml:space="preserve">II. MARCO </w:t>
      </w:r>
      <w:r w:rsidR="00725791" w:rsidRPr="00400192">
        <w:rPr>
          <w:rFonts w:ascii="Arial Narrow" w:hAnsi="Arial Narrow" w:cs="Arial"/>
          <w:b/>
          <w:sz w:val="24"/>
          <w:szCs w:val="24"/>
        </w:rPr>
        <w:t>NORMATIVO</w:t>
      </w:r>
    </w:p>
    <w:p w:rsidR="00CF3FBB" w:rsidRPr="00400192" w:rsidRDefault="00CF3FBB" w:rsidP="00CF3FBB">
      <w:pPr>
        <w:spacing w:after="0"/>
        <w:ind w:firstLine="708"/>
        <w:jc w:val="both"/>
        <w:rPr>
          <w:rFonts w:ascii="Arial Narrow" w:hAnsi="Arial Narrow" w:cs="Arial"/>
          <w:b/>
          <w:sz w:val="24"/>
          <w:szCs w:val="24"/>
        </w:rPr>
      </w:pPr>
    </w:p>
    <w:p w:rsidR="00725791" w:rsidRPr="00400192" w:rsidRDefault="00DC2D2D" w:rsidP="00CF3FBB">
      <w:pPr>
        <w:spacing w:after="0"/>
        <w:ind w:firstLine="708"/>
        <w:jc w:val="both"/>
        <w:rPr>
          <w:rFonts w:ascii="Arial Narrow" w:hAnsi="Arial Narrow" w:cs="Arial"/>
          <w:b/>
          <w:sz w:val="24"/>
          <w:szCs w:val="24"/>
        </w:rPr>
      </w:pPr>
      <w:r w:rsidRPr="00400192">
        <w:rPr>
          <w:rFonts w:ascii="Arial Narrow" w:hAnsi="Arial Narrow" w:cs="Arial"/>
          <w:b/>
          <w:sz w:val="24"/>
          <w:szCs w:val="24"/>
        </w:rPr>
        <w:t>Constitucional</w:t>
      </w:r>
    </w:p>
    <w:p w:rsidR="00725791" w:rsidRPr="00400192" w:rsidRDefault="00725791" w:rsidP="00CF3FBB">
      <w:pPr>
        <w:spacing w:after="0"/>
        <w:ind w:left="708"/>
        <w:jc w:val="both"/>
        <w:rPr>
          <w:rFonts w:ascii="Arial Narrow" w:hAnsi="Arial Narrow" w:cs="Arial"/>
          <w:sz w:val="24"/>
          <w:szCs w:val="24"/>
        </w:rPr>
      </w:pPr>
      <w:r w:rsidRPr="00400192">
        <w:rPr>
          <w:rFonts w:ascii="Arial Narrow" w:hAnsi="Arial Narrow" w:cs="Arial"/>
          <w:sz w:val="24"/>
          <w:szCs w:val="24"/>
        </w:rPr>
        <w:t>- Constitución política de los Estados Unidos Mexicanos</w:t>
      </w:r>
      <w:r w:rsidR="00282C85" w:rsidRPr="00400192">
        <w:rPr>
          <w:rFonts w:ascii="Arial Narrow" w:hAnsi="Arial Narrow" w:cs="Arial"/>
          <w:sz w:val="24"/>
          <w:szCs w:val="24"/>
        </w:rPr>
        <w:t>.</w:t>
      </w:r>
    </w:p>
    <w:p w:rsidR="00725791" w:rsidRPr="00400192" w:rsidRDefault="00725791" w:rsidP="00CF3FBB">
      <w:pPr>
        <w:spacing w:after="0"/>
        <w:ind w:left="708"/>
        <w:jc w:val="both"/>
        <w:rPr>
          <w:rFonts w:ascii="Arial Narrow" w:hAnsi="Arial Narrow" w:cs="Arial"/>
          <w:sz w:val="24"/>
          <w:szCs w:val="24"/>
        </w:rPr>
      </w:pPr>
      <w:r w:rsidRPr="00400192">
        <w:rPr>
          <w:rFonts w:ascii="Arial Narrow" w:hAnsi="Arial Narrow" w:cs="Arial"/>
          <w:sz w:val="24"/>
          <w:szCs w:val="24"/>
        </w:rPr>
        <w:t>- Constitución política del Estado de Jalisco</w:t>
      </w:r>
      <w:r w:rsidR="00282C85" w:rsidRPr="00400192">
        <w:rPr>
          <w:rFonts w:ascii="Arial Narrow" w:hAnsi="Arial Narrow" w:cs="Arial"/>
          <w:sz w:val="24"/>
          <w:szCs w:val="24"/>
        </w:rPr>
        <w:t>.</w:t>
      </w:r>
    </w:p>
    <w:p w:rsidR="00CF3FBB" w:rsidRPr="00400192" w:rsidRDefault="00CF3FBB" w:rsidP="00CF3FBB">
      <w:pPr>
        <w:spacing w:after="0"/>
        <w:ind w:left="708"/>
        <w:jc w:val="both"/>
        <w:rPr>
          <w:rFonts w:ascii="Arial Narrow" w:hAnsi="Arial Narrow" w:cs="Arial"/>
          <w:b/>
          <w:sz w:val="24"/>
          <w:szCs w:val="24"/>
        </w:rPr>
      </w:pPr>
    </w:p>
    <w:p w:rsidR="00725791" w:rsidRPr="00400192" w:rsidRDefault="00725791" w:rsidP="00CF3FBB">
      <w:pPr>
        <w:spacing w:after="0"/>
        <w:ind w:left="708"/>
        <w:jc w:val="both"/>
        <w:rPr>
          <w:rFonts w:ascii="Arial Narrow" w:hAnsi="Arial Narrow" w:cs="Arial"/>
          <w:b/>
          <w:sz w:val="24"/>
          <w:szCs w:val="24"/>
        </w:rPr>
      </w:pPr>
      <w:r w:rsidRPr="00400192">
        <w:rPr>
          <w:rFonts w:ascii="Arial Narrow" w:hAnsi="Arial Narrow" w:cs="Arial"/>
          <w:b/>
          <w:sz w:val="24"/>
          <w:szCs w:val="24"/>
        </w:rPr>
        <w:t>Ordinaria</w:t>
      </w:r>
    </w:p>
    <w:p w:rsidR="00C53735" w:rsidRPr="00400192" w:rsidRDefault="00C53735"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 Ley del </w:t>
      </w:r>
      <w:r w:rsidR="00282C85" w:rsidRPr="00400192">
        <w:rPr>
          <w:rFonts w:ascii="Arial Narrow" w:hAnsi="Arial Narrow" w:cs="Arial"/>
          <w:sz w:val="24"/>
          <w:szCs w:val="24"/>
        </w:rPr>
        <w:t>G</w:t>
      </w:r>
      <w:r w:rsidRPr="00400192">
        <w:rPr>
          <w:rFonts w:ascii="Arial Narrow" w:hAnsi="Arial Narrow" w:cs="Arial"/>
          <w:sz w:val="24"/>
          <w:szCs w:val="24"/>
        </w:rPr>
        <w:t xml:space="preserve">obierno y de la </w:t>
      </w:r>
      <w:r w:rsidR="00282C85" w:rsidRPr="00400192">
        <w:rPr>
          <w:rFonts w:ascii="Arial Narrow" w:hAnsi="Arial Narrow" w:cs="Arial"/>
          <w:sz w:val="24"/>
          <w:szCs w:val="24"/>
        </w:rPr>
        <w:t>A</w:t>
      </w:r>
      <w:r w:rsidRPr="00400192">
        <w:rPr>
          <w:rFonts w:ascii="Arial Narrow" w:hAnsi="Arial Narrow" w:cs="Arial"/>
          <w:sz w:val="24"/>
          <w:szCs w:val="24"/>
        </w:rPr>
        <w:t xml:space="preserve">dministración </w:t>
      </w:r>
      <w:r w:rsidR="00282C85" w:rsidRPr="00400192">
        <w:rPr>
          <w:rFonts w:ascii="Arial Narrow" w:hAnsi="Arial Narrow" w:cs="Arial"/>
          <w:sz w:val="24"/>
          <w:szCs w:val="24"/>
        </w:rPr>
        <w:t>P</w:t>
      </w:r>
      <w:r w:rsidRPr="00400192">
        <w:rPr>
          <w:rFonts w:ascii="Arial Narrow" w:hAnsi="Arial Narrow" w:cs="Arial"/>
          <w:sz w:val="24"/>
          <w:szCs w:val="24"/>
        </w:rPr>
        <w:t>ública del Estado de Jalisco</w:t>
      </w:r>
      <w:r w:rsidR="00282C85" w:rsidRPr="00400192">
        <w:rPr>
          <w:rFonts w:ascii="Arial Narrow" w:hAnsi="Arial Narrow" w:cs="Arial"/>
          <w:sz w:val="24"/>
          <w:szCs w:val="24"/>
        </w:rPr>
        <w:t>.</w:t>
      </w:r>
    </w:p>
    <w:p w:rsidR="000474C8" w:rsidRPr="00400192" w:rsidRDefault="00725791" w:rsidP="00CF3FBB">
      <w:pPr>
        <w:spacing w:after="0"/>
        <w:ind w:firstLine="708"/>
        <w:jc w:val="both"/>
        <w:rPr>
          <w:rFonts w:ascii="Arial Narrow" w:hAnsi="Arial Narrow" w:cs="Arial"/>
          <w:sz w:val="24"/>
          <w:szCs w:val="24"/>
        </w:rPr>
      </w:pPr>
      <w:r w:rsidRPr="00400192">
        <w:rPr>
          <w:rFonts w:ascii="Arial Narrow" w:hAnsi="Arial Narrow" w:cs="Arial"/>
          <w:sz w:val="24"/>
          <w:szCs w:val="24"/>
        </w:rPr>
        <w:t xml:space="preserve">- </w:t>
      </w:r>
      <w:r w:rsidR="000474C8" w:rsidRPr="00400192">
        <w:rPr>
          <w:rFonts w:ascii="Arial Narrow" w:hAnsi="Arial Narrow" w:cs="Arial"/>
          <w:sz w:val="24"/>
          <w:szCs w:val="24"/>
        </w:rPr>
        <w:t>Ley de Entrega-Recepción del Estado de Jalisco y sus Municipios.</w:t>
      </w:r>
    </w:p>
    <w:p w:rsidR="00C53735" w:rsidRPr="00400192" w:rsidRDefault="000474C8" w:rsidP="00CF3FBB">
      <w:pPr>
        <w:spacing w:after="0"/>
        <w:ind w:firstLine="708"/>
        <w:jc w:val="both"/>
        <w:rPr>
          <w:rFonts w:ascii="Arial Narrow" w:hAnsi="Arial Narrow" w:cs="Arial"/>
          <w:sz w:val="24"/>
          <w:szCs w:val="24"/>
        </w:rPr>
      </w:pPr>
      <w:r w:rsidRPr="00400192">
        <w:rPr>
          <w:rFonts w:ascii="Arial Narrow" w:hAnsi="Arial Narrow" w:cs="Arial"/>
          <w:sz w:val="24"/>
          <w:szCs w:val="24"/>
        </w:rPr>
        <w:t xml:space="preserve">- </w:t>
      </w:r>
      <w:r w:rsidR="00C53735" w:rsidRPr="00400192">
        <w:rPr>
          <w:rFonts w:ascii="Arial Narrow" w:hAnsi="Arial Narrow" w:cs="Arial"/>
          <w:sz w:val="24"/>
          <w:szCs w:val="24"/>
        </w:rPr>
        <w:t>Ley Federal del Trabajo.</w:t>
      </w:r>
    </w:p>
    <w:p w:rsidR="00725791" w:rsidRPr="00400192" w:rsidRDefault="00C53735"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 </w:t>
      </w:r>
      <w:r w:rsidR="00725791" w:rsidRPr="00400192">
        <w:rPr>
          <w:rFonts w:ascii="Arial Narrow" w:hAnsi="Arial Narrow" w:cs="Arial"/>
          <w:sz w:val="24"/>
          <w:szCs w:val="24"/>
        </w:rPr>
        <w:t>Ley de los servidores públicos del Estado de Jalisco</w:t>
      </w:r>
      <w:r w:rsidR="00282C85" w:rsidRPr="00400192">
        <w:rPr>
          <w:rFonts w:ascii="Arial Narrow" w:hAnsi="Arial Narrow" w:cs="Arial"/>
          <w:sz w:val="24"/>
          <w:szCs w:val="24"/>
        </w:rPr>
        <w:t>.</w:t>
      </w:r>
    </w:p>
    <w:p w:rsidR="00725791" w:rsidRPr="00400192" w:rsidRDefault="00725791" w:rsidP="00CF3FBB">
      <w:pPr>
        <w:spacing w:after="0"/>
        <w:ind w:left="708"/>
        <w:jc w:val="both"/>
        <w:rPr>
          <w:rFonts w:ascii="Arial Narrow" w:hAnsi="Arial Narrow" w:cs="Arial"/>
          <w:sz w:val="24"/>
          <w:szCs w:val="24"/>
          <w:highlight w:val="yellow"/>
        </w:rPr>
      </w:pPr>
      <w:r w:rsidRPr="00400192">
        <w:rPr>
          <w:rFonts w:ascii="Arial Narrow" w:hAnsi="Arial Narrow" w:cs="Arial"/>
          <w:sz w:val="24"/>
          <w:szCs w:val="24"/>
        </w:rPr>
        <w:t>- Ley de Res</w:t>
      </w:r>
      <w:r w:rsidR="00282C85" w:rsidRPr="00400192">
        <w:rPr>
          <w:rFonts w:ascii="Arial Narrow" w:hAnsi="Arial Narrow" w:cs="Arial"/>
          <w:sz w:val="24"/>
          <w:szCs w:val="24"/>
        </w:rPr>
        <w:t>ponsabilidad de los Servidores P</w:t>
      </w:r>
      <w:r w:rsidRPr="00400192">
        <w:rPr>
          <w:rFonts w:ascii="Arial Narrow" w:hAnsi="Arial Narrow" w:cs="Arial"/>
          <w:sz w:val="24"/>
          <w:szCs w:val="24"/>
        </w:rPr>
        <w:t>úblicos</w:t>
      </w:r>
      <w:r w:rsidR="00282C85" w:rsidRPr="00400192">
        <w:rPr>
          <w:rFonts w:ascii="Arial Narrow" w:hAnsi="Arial Narrow" w:cs="Arial"/>
          <w:sz w:val="24"/>
          <w:szCs w:val="24"/>
        </w:rPr>
        <w:t>.</w:t>
      </w:r>
    </w:p>
    <w:p w:rsidR="00DC2D2D" w:rsidRPr="00400192" w:rsidRDefault="000474C8"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 </w:t>
      </w:r>
      <w:r w:rsidR="00725791" w:rsidRPr="00400192">
        <w:rPr>
          <w:rFonts w:ascii="Arial Narrow" w:hAnsi="Arial Narrow" w:cs="Arial"/>
          <w:sz w:val="24"/>
          <w:szCs w:val="24"/>
        </w:rPr>
        <w:t xml:space="preserve">Ley de </w:t>
      </w:r>
      <w:r w:rsidR="00282C85" w:rsidRPr="00400192">
        <w:rPr>
          <w:rFonts w:ascii="Arial Narrow" w:hAnsi="Arial Narrow" w:cs="Arial"/>
          <w:sz w:val="24"/>
          <w:szCs w:val="24"/>
        </w:rPr>
        <w:t>T</w:t>
      </w:r>
      <w:r w:rsidR="00725791" w:rsidRPr="00400192">
        <w:rPr>
          <w:rFonts w:ascii="Arial Narrow" w:hAnsi="Arial Narrow" w:cs="Arial"/>
          <w:sz w:val="24"/>
          <w:szCs w:val="24"/>
        </w:rPr>
        <w:t xml:space="preserve">ransparencia e </w:t>
      </w:r>
      <w:r w:rsidR="00282C85" w:rsidRPr="00400192">
        <w:rPr>
          <w:rFonts w:ascii="Arial Narrow" w:hAnsi="Arial Narrow" w:cs="Arial"/>
          <w:sz w:val="24"/>
          <w:szCs w:val="24"/>
        </w:rPr>
        <w:t>I</w:t>
      </w:r>
      <w:r w:rsidR="00725791" w:rsidRPr="00400192">
        <w:rPr>
          <w:rFonts w:ascii="Arial Narrow" w:hAnsi="Arial Narrow" w:cs="Arial"/>
          <w:sz w:val="24"/>
          <w:szCs w:val="24"/>
        </w:rPr>
        <w:t xml:space="preserve">nformación </w:t>
      </w:r>
      <w:r w:rsidR="00282C85" w:rsidRPr="00400192">
        <w:rPr>
          <w:rFonts w:ascii="Arial Narrow" w:hAnsi="Arial Narrow" w:cs="Arial"/>
          <w:sz w:val="24"/>
          <w:szCs w:val="24"/>
        </w:rPr>
        <w:t>P</w:t>
      </w:r>
      <w:r w:rsidR="00725791" w:rsidRPr="00400192">
        <w:rPr>
          <w:rFonts w:ascii="Arial Narrow" w:hAnsi="Arial Narrow" w:cs="Arial"/>
          <w:sz w:val="24"/>
          <w:szCs w:val="24"/>
        </w:rPr>
        <w:t>ública del Estado de Jalisco</w:t>
      </w:r>
      <w:r w:rsidR="00282C85" w:rsidRPr="00400192">
        <w:rPr>
          <w:rFonts w:ascii="Arial Narrow" w:hAnsi="Arial Narrow" w:cs="Arial"/>
          <w:sz w:val="24"/>
          <w:szCs w:val="24"/>
        </w:rPr>
        <w:t>.</w:t>
      </w:r>
    </w:p>
    <w:p w:rsidR="001D4C9A" w:rsidRPr="00400192" w:rsidRDefault="004E53B3" w:rsidP="00CF3FBB">
      <w:pPr>
        <w:spacing w:after="0"/>
        <w:ind w:left="708"/>
        <w:jc w:val="both"/>
        <w:rPr>
          <w:rFonts w:ascii="Arial Narrow" w:hAnsi="Arial Narrow" w:cs="Arial"/>
          <w:sz w:val="24"/>
          <w:szCs w:val="24"/>
        </w:rPr>
      </w:pPr>
      <w:r w:rsidRPr="00400192">
        <w:rPr>
          <w:rFonts w:ascii="Arial Narrow" w:hAnsi="Arial Narrow" w:cs="Arial"/>
          <w:sz w:val="24"/>
          <w:szCs w:val="24"/>
        </w:rPr>
        <w:t>- Ley General de Contabilidad Gubernamental Federal</w:t>
      </w:r>
      <w:r w:rsidR="00282C85" w:rsidRPr="00400192">
        <w:rPr>
          <w:rFonts w:ascii="Arial Narrow" w:hAnsi="Arial Narrow" w:cs="Arial"/>
          <w:sz w:val="24"/>
          <w:szCs w:val="24"/>
        </w:rPr>
        <w:t>.</w:t>
      </w:r>
    </w:p>
    <w:p w:rsidR="00CF3FBB" w:rsidRPr="00400192" w:rsidRDefault="00CF3FBB" w:rsidP="00CF3FBB">
      <w:pPr>
        <w:spacing w:after="0"/>
        <w:ind w:left="708"/>
        <w:jc w:val="both"/>
        <w:rPr>
          <w:rFonts w:ascii="Arial Narrow" w:hAnsi="Arial Narrow" w:cs="Arial"/>
          <w:b/>
          <w:sz w:val="24"/>
          <w:szCs w:val="24"/>
        </w:rPr>
      </w:pPr>
    </w:p>
    <w:p w:rsidR="001950BF" w:rsidRPr="00400192" w:rsidRDefault="001950BF" w:rsidP="00CF3FBB">
      <w:pPr>
        <w:spacing w:after="0"/>
        <w:ind w:left="708"/>
        <w:jc w:val="both"/>
        <w:rPr>
          <w:rFonts w:ascii="Arial Narrow" w:hAnsi="Arial Narrow" w:cs="Arial"/>
          <w:b/>
          <w:sz w:val="24"/>
          <w:szCs w:val="24"/>
        </w:rPr>
      </w:pPr>
      <w:r w:rsidRPr="00400192">
        <w:rPr>
          <w:rFonts w:ascii="Arial Narrow" w:hAnsi="Arial Narrow" w:cs="Arial"/>
          <w:b/>
          <w:sz w:val="24"/>
          <w:szCs w:val="24"/>
        </w:rPr>
        <w:t>Reglamentos y Lineamientos</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del Gobierno y la Administración Pública del Ayuntamiento Constitucional de San Pedro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del Instituto Municipal de la Juventud de en San Pedro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 las Condiciones Generales de Trabajo del Gobierno Municipal de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lastRenderedPageBreak/>
        <w:t>- Reglamento de Transparencia e Información Pública del instituto municipal de la juventud en San Pedro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 la Ley Federal de Protección de Datos Personales en Posesión de los Particulares.</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 Presupuesto, Contabilidad y Gasto Publico del Municipio de Tlaquepaque, Jalisco.</w:t>
      </w:r>
    </w:p>
    <w:p w:rsidR="001950BF" w:rsidRPr="00400192" w:rsidRDefault="001950BF" w:rsidP="00CF3FBB">
      <w:pPr>
        <w:spacing w:after="0"/>
        <w:ind w:firstLine="708"/>
        <w:jc w:val="both"/>
        <w:rPr>
          <w:rFonts w:ascii="Arial Narrow" w:hAnsi="Arial Narrow" w:cs="Arial"/>
          <w:sz w:val="24"/>
          <w:szCs w:val="24"/>
        </w:rPr>
      </w:pPr>
      <w:r w:rsidRPr="00400192">
        <w:rPr>
          <w:rFonts w:ascii="Arial Narrow" w:hAnsi="Arial Narrow" w:cs="Arial"/>
          <w:sz w:val="24"/>
          <w:szCs w:val="24"/>
        </w:rPr>
        <w:t>- Reglamento de Austeridad y Ahorro de San Pedro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 la Ley de Adquisiciones y Enajenaciones del Estado de Jalisco.</w:t>
      </w:r>
    </w:p>
    <w:p w:rsidR="001950BF" w:rsidRPr="00400192" w:rsidRDefault="001950BF" w:rsidP="00CF3FBB">
      <w:pPr>
        <w:spacing w:after="0"/>
        <w:jc w:val="both"/>
        <w:rPr>
          <w:rFonts w:ascii="Arial Narrow" w:hAnsi="Arial Narrow" w:cs="Arial"/>
          <w:sz w:val="24"/>
          <w:szCs w:val="24"/>
        </w:rPr>
      </w:pPr>
      <w:r w:rsidRPr="00400192">
        <w:rPr>
          <w:rFonts w:ascii="Arial Narrow" w:hAnsi="Arial Narrow" w:cs="Arial"/>
          <w:sz w:val="24"/>
          <w:szCs w:val="24"/>
        </w:rPr>
        <w:tab/>
        <w:t>- Reglamento del Archivo Municipal de San Pedro Tlaquepaque.</w:t>
      </w:r>
    </w:p>
    <w:p w:rsidR="001950BF" w:rsidRPr="00400192" w:rsidRDefault="001950BF" w:rsidP="009A664C">
      <w:pPr>
        <w:spacing w:before="240" w:after="0"/>
        <w:ind w:left="708"/>
        <w:jc w:val="both"/>
        <w:rPr>
          <w:rFonts w:ascii="Arial Narrow" w:hAnsi="Arial Narrow" w:cs="Arial"/>
          <w:b/>
          <w:sz w:val="24"/>
          <w:szCs w:val="24"/>
        </w:rPr>
      </w:pPr>
    </w:p>
    <w:p w:rsidR="001950BF" w:rsidRPr="009A664C" w:rsidRDefault="001950BF" w:rsidP="009A664C">
      <w:pPr>
        <w:ind w:left="708"/>
        <w:jc w:val="both"/>
        <w:rPr>
          <w:rFonts w:ascii="Arial Narrow" w:hAnsi="Arial Narrow" w:cs="Arial"/>
          <w:b/>
          <w:sz w:val="24"/>
          <w:szCs w:val="24"/>
        </w:rPr>
      </w:pPr>
      <w:r w:rsidRPr="009A664C">
        <w:rPr>
          <w:rFonts w:ascii="Arial Narrow" w:hAnsi="Arial Narrow" w:cs="Arial"/>
          <w:b/>
          <w:sz w:val="24"/>
          <w:szCs w:val="24"/>
        </w:rPr>
        <w:t>Atribuciones</w:t>
      </w:r>
    </w:p>
    <w:p w:rsidR="00B447B4" w:rsidRPr="00400192" w:rsidRDefault="005C6BB5" w:rsidP="00CF3FBB">
      <w:pPr>
        <w:spacing w:after="0"/>
        <w:ind w:left="708"/>
        <w:jc w:val="both"/>
        <w:rPr>
          <w:rFonts w:ascii="Arial Narrow" w:hAnsi="Arial Narrow" w:cs="Arial"/>
          <w:sz w:val="24"/>
          <w:szCs w:val="24"/>
        </w:rPr>
      </w:pPr>
      <w:r w:rsidRPr="009A664C">
        <w:rPr>
          <w:rFonts w:ascii="Arial Narrow" w:hAnsi="Arial Narrow" w:cs="Arial"/>
          <w:sz w:val="24"/>
          <w:szCs w:val="24"/>
        </w:rPr>
        <w:t xml:space="preserve">Del Reglamento del Instituto Municipal de la juventud en Tlaquepaque, </w:t>
      </w:r>
      <w:r w:rsidR="00406849" w:rsidRPr="009A664C">
        <w:rPr>
          <w:rFonts w:ascii="Arial Narrow" w:hAnsi="Arial Narrow" w:cs="Arial"/>
          <w:sz w:val="24"/>
          <w:szCs w:val="24"/>
        </w:rPr>
        <w:t>publicado</w:t>
      </w:r>
      <w:r w:rsidR="003C4295" w:rsidRPr="009A664C">
        <w:rPr>
          <w:rFonts w:ascii="Arial Narrow" w:hAnsi="Arial Narrow" w:cs="Arial"/>
          <w:sz w:val="24"/>
          <w:szCs w:val="24"/>
        </w:rPr>
        <w:t xml:space="preserve"> el día </w:t>
      </w:r>
      <w:r w:rsidR="00B6043B" w:rsidRPr="009A664C">
        <w:rPr>
          <w:rFonts w:ascii="Arial Narrow" w:hAnsi="Arial Narrow" w:cs="Arial"/>
          <w:sz w:val="24"/>
          <w:szCs w:val="24"/>
        </w:rPr>
        <w:t>26 de Agosto del 2015</w:t>
      </w:r>
      <w:r w:rsidR="003C4295" w:rsidRPr="009A664C">
        <w:rPr>
          <w:rFonts w:ascii="Arial Narrow" w:hAnsi="Arial Narrow" w:cs="Arial"/>
          <w:sz w:val="24"/>
          <w:szCs w:val="24"/>
        </w:rPr>
        <w:t xml:space="preserve"> en la Gaceta Municipal, </w:t>
      </w:r>
      <w:r w:rsidR="00060C2C" w:rsidRPr="009A664C">
        <w:rPr>
          <w:rFonts w:ascii="Arial Narrow" w:hAnsi="Arial Narrow" w:cs="Arial"/>
          <w:sz w:val="24"/>
          <w:szCs w:val="24"/>
        </w:rPr>
        <w:t>en conformidad a lo establecido en el Artículo 16, donde señala que para dar cumplimiento a su objeto el Instituto ten</w:t>
      </w:r>
      <w:r w:rsidRPr="009A664C">
        <w:rPr>
          <w:rFonts w:ascii="Arial Narrow" w:hAnsi="Arial Narrow" w:cs="Arial"/>
          <w:sz w:val="24"/>
          <w:szCs w:val="24"/>
        </w:rPr>
        <w:t>drá las siguientes atribuciones:</w:t>
      </w:r>
    </w:p>
    <w:p w:rsidR="003C4295" w:rsidRPr="00400192" w:rsidRDefault="003C4295" w:rsidP="00CF3FBB">
      <w:pPr>
        <w:spacing w:after="0"/>
        <w:ind w:left="708"/>
        <w:jc w:val="both"/>
        <w:rPr>
          <w:rFonts w:ascii="Arial Narrow" w:hAnsi="Arial Narrow" w:cs="Arial"/>
          <w:sz w:val="24"/>
          <w:szCs w:val="24"/>
        </w:rPr>
      </w:pP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I.- En coordinación con el Presidente  Municipal  planear y  programar las  políticas y acciones relacionadas con el desarrollo de la juventud, de acuerdo con el Plan  Municipal de Desarrollo;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II.- Elaborar el Programa Municipal de la Juventud de acuerdo al manual operativo y de  procedimientos;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III.- Supervisar y evaluar las estrategias y líneas de acción que se lleven a   cabo en el marco del Programa Municipal de la  Juventud;</w:t>
      </w:r>
    </w:p>
    <w:p w:rsidR="005C6BB5" w:rsidRPr="00400192" w:rsidRDefault="00B447B4" w:rsidP="00CF3FBB">
      <w:pPr>
        <w:spacing w:after="0"/>
        <w:ind w:left="708"/>
        <w:jc w:val="both"/>
        <w:rPr>
          <w:rFonts w:ascii="Arial Narrow" w:hAnsi="Arial Narrow" w:cs="Arial"/>
          <w:sz w:val="24"/>
          <w:szCs w:val="24"/>
        </w:rPr>
      </w:pPr>
      <w:r w:rsidRPr="00400192">
        <w:rPr>
          <w:rFonts w:ascii="Arial Narrow" w:hAnsi="Arial Narrow" w:cs="Arial"/>
          <w:sz w:val="24"/>
          <w:szCs w:val="24"/>
        </w:rPr>
        <w:t>IV.-</w:t>
      </w:r>
      <w:r w:rsidR="005C6BB5" w:rsidRPr="00400192">
        <w:rPr>
          <w:rFonts w:ascii="Arial Narrow" w:hAnsi="Arial Narrow" w:cs="Arial"/>
          <w:sz w:val="24"/>
          <w:szCs w:val="24"/>
        </w:rPr>
        <w:t xml:space="preserve"> Prestar los servicios que se establezcan en el Programa  Municipal de     la Juventud que formula el  Instituto;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V.- Impulsar políticas públicas que  beneficien  a  los  jóvenes  de  manera directa;</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VI.- Operar e implementar programas integrales  que  vayan  dirigidos  a  disminuir la drogadicción, la inestabilidad emocional y la desintegración familiar, además de campañas de orientación en salud reproductiva y educación sexual;</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VII.- Instalar y administrar centros  municipales  de  atención  a  jóvenes, los cuales deberán de estar ubicados preferentemente en sectores populares, a fin de proporcionarles atención y orientación de manera directa e inmediata;</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VIII.- Concertar  acuerdos  y  convenios  con  las  autoridades  federales,  estatales y municipales para promover, con la  participación,  en  su  caso, del sector social y privado, las políticas, acciones y programas concernientes al desarrollo integral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lastRenderedPageBreak/>
        <w:t>IX.- Llevar a cabo en coordinación con las dependencias y entidades de la Administración Pública Federal, Estatal y  Municipal,  acciones  destinadas a mejorar el nivel de vida de los jóvenes, así como sus expectativas  familiares, sociales, culturales y derechos;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 X.- Promover, ante los sectores públicos, sociales y privados la captación y cooperación, de recursos humanos, materiales o económicos, para la realización de acciones de bienestar social para los  jóvenes;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XI.- Proporcionar información, y gestionar apoyos ante diversas instancias públicas y privadas, que permitan aplicar medidas en favor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XII.- Auxiliar a  las  dependencias  de la  Administración  Pública  Municipal en la promoción y difusión de los planes, programas,  actividades  y  acciones que se aplican en beneficio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XIII.- Elaborar iniciativas y reformas para ser propuestas a los respectivos órganos legislativos, con el fin de  atender  adecuadamente  los problemas que atañen a los jóvenes del Municipio de Tlaquepaque Jalisco;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XIV.- </w:t>
      </w:r>
      <w:r w:rsidR="00B447B4" w:rsidRPr="00400192">
        <w:rPr>
          <w:rFonts w:ascii="Arial Narrow" w:hAnsi="Arial Narrow" w:cs="Arial"/>
          <w:sz w:val="24"/>
          <w:szCs w:val="24"/>
        </w:rPr>
        <w:t>P</w:t>
      </w:r>
      <w:r w:rsidRPr="00400192">
        <w:rPr>
          <w:rFonts w:ascii="Arial Narrow" w:hAnsi="Arial Narrow" w:cs="Arial"/>
          <w:sz w:val="24"/>
          <w:szCs w:val="24"/>
        </w:rPr>
        <w:t>romover y ejecutar acciones para el reconocimiento público y difusión   de las actividades sobresalientes de los jóvenes residentes  del  municipio, en todos los  ámbitos;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XV.- Alentar y apoyar la integración de  organizaciones  juveniles  que promuevan la participación de los jóvenes en los distintos ámbitos de la sociedad;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XVI.- Promover la participación activa de la  juventud  en  la  discusión  y  solución de conflictos relacionados con problemas de la familia, la comunidad y el municipio;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XVII.- Realizar, promover y difundir estudios e investigaciones de  la problemática y de las características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XVIII.- Alentar, recibir, evaluar y responder propuestas, sugerencias e  inquietudes de la juventud, y canalizarlas ante las autoridades u organizaciones  competentes;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XIX.- Fomentar y realizar actividades formativas y de capacitación para  el empleo, así como ampliar la información sobre el mercado laboral disponible;</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 Desarrollar  actividades  que  estimulen  las  habilidades  artísticas,  culturales y la expresión creativa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XXI.- Analizar y en su caso aprobar, los estímulos a jóvenes que demuestren tener facultades extraordinarias en la  práctica  de  una  disciplina artística, deportiva o  científica;</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XXII.- Apoyar los sistemas de información para la juventud y promover la evaluación de los servicios dirigidos a la atención   juvenil;</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XXIII.- Proporcionar y  difundir  información relacionada con  la  salud para que  los jóvenes se desarrollen sanos física y  mentalmente;</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XXIV.- Gestionar ante las instituciones educativas públicas y privadas, el establecimiento de programas educativos, becas y apoyos financieros que alienten y estimulen la continuidad de los procesos de enseñanza y aprendizaje de los  jóvenes;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lastRenderedPageBreak/>
        <w:t>XXV.- Fomentar y difundir entre los jóvenes el acceso a acervos bibliográficos   y documentales en las materias de interés para ellos, así como  a  nuevas tecnologías de información y  comunicación;</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 XXVI.- Difundir a través de los diferentes medios de comunicación y de medios  de publicidad los proyectos, campañas, planes y obras que el Instituto lleve a cabo;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XXVII.- Asistir a seminarios, congresos,  diplomados,  cursos,  talleres  o  cualquier tipo de evento de la misma naturaleza, que sirvan como herramienta para el mejor desempeño del Instituto;  y</w:t>
      </w:r>
    </w:p>
    <w:p w:rsidR="001950BF"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XXVIII.- Las demás que deriven de cualquier otro ordenamiento legal y del Manual Operativo y de  Procedimientos.</w:t>
      </w:r>
    </w:p>
    <w:p w:rsidR="001D4C9A" w:rsidRPr="00400192" w:rsidRDefault="001D4C9A" w:rsidP="00CF3FBB">
      <w:pPr>
        <w:spacing w:after="0"/>
        <w:jc w:val="both"/>
        <w:rPr>
          <w:rFonts w:ascii="Arial Narrow" w:hAnsi="Arial Narrow" w:cs="Arial"/>
          <w:sz w:val="24"/>
          <w:szCs w:val="24"/>
        </w:rPr>
      </w:pPr>
    </w:p>
    <w:p w:rsidR="00EB3152" w:rsidRPr="00400192" w:rsidRDefault="00E5098F" w:rsidP="00CF3FBB">
      <w:pPr>
        <w:spacing w:after="0"/>
        <w:jc w:val="both"/>
        <w:rPr>
          <w:rFonts w:ascii="Arial Narrow" w:hAnsi="Arial Narrow" w:cs="Arial"/>
          <w:b/>
          <w:sz w:val="24"/>
          <w:szCs w:val="24"/>
        </w:rPr>
      </w:pPr>
      <w:r w:rsidRPr="0035754A">
        <w:rPr>
          <w:rFonts w:ascii="Arial Narrow" w:hAnsi="Arial Narrow" w:cs="Arial"/>
          <w:b/>
          <w:sz w:val="24"/>
          <w:szCs w:val="24"/>
        </w:rPr>
        <w:t>III. MISIÓN, VISIÓN, OBJETIVO</w:t>
      </w:r>
      <w:r w:rsidR="00EB3152" w:rsidRPr="0035754A">
        <w:rPr>
          <w:rFonts w:ascii="Arial Narrow" w:hAnsi="Arial Narrow" w:cs="Arial"/>
          <w:b/>
          <w:sz w:val="24"/>
          <w:szCs w:val="24"/>
        </w:rPr>
        <w:t xml:space="preserve"> </w:t>
      </w:r>
      <w:r w:rsidRPr="0035754A">
        <w:rPr>
          <w:rFonts w:ascii="Arial Narrow" w:hAnsi="Arial Narrow" w:cs="Arial"/>
          <w:b/>
          <w:sz w:val="24"/>
          <w:szCs w:val="24"/>
        </w:rPr>
        <w:t xml:space="preserve">Y </w:t>
      </w:r>
      <w:r w:rsidR="00EB3152" w:rsidRPr="0035754A">
        <w:rPr>
          <w:rFonts w:ascii="Arial Narrow" w:hAnsi="Arial Narrow" w:cs="Arial"/>
          <w:b/>
          <w:sz w:val="24"/>
          <w:szCs w:val="24"/>
        </w:rPr>
        <w:t>POLÍTICAS DE CALIDAD</w:t>
      </w:r>
    </w:p>
    <w:p w:rsidR="00E950A4" w:rsidRPr="00400192" w:rsidRDefault="00E950A4" w:rsidP="00CF3FBB">
      <w:pPr>
        <w:spacing w:after="0"/>
        <w:jc w:val="both"/>
        <w:rPr>
          <w:rFonts w:ascii="Arial Narrow" w:hAnsi="Arial Narrow" w:cs="Arial"/>
          <w:sz w:val="24"/>
          <w:szCs w:val="24"/>
        </w:rPr>
      </w:pPr>
    </w:p>
    <w:p w:rsidR="00EB3152" w:rsidRPr="00400192" w:rsidRDefault="00200D0C" w:rsidP="00CF3FBB">
      <w:pPr>
        <w:spacing w:after="0"/>
        <w:jc w:val="both"/>
        <w:rPr>
          <w:rFonts w:ascii="Arial Narrow" w:hAnsi="Arial Narrow" w:cs="Arial"/>
          <w:b/>
          <w:sz w:val="24"/>
          <w:szCs w:val="24"/>
        </w:rPr>
      </w:pPr>
      <w:r w:rsidRPr="00400192">
        <w:rPr>
          <w:rFonts w:ascii="Arial Narrow" w:hAnsi="Arial Narrow" w:cs="Arial"/>
          <w:b/>
          <w:sz w:val="24"/>
          <w:szCs w:val="24"/>
        </w:rPr>
        <w:t>MISIÓN.</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Desarrollar y proveer herramientas que permitan a las y los jóvenes del Municipio, transformar su futuro con el desarrollo de programas, que motiven e impulsen su formación personal, intelectual, profesional y social.</w:t>
      </w:r>
    </w:p>
    <w:p w:rsidR="00200D0C" w:rsidRPr="00400192" w:rsidRDefault="00200D0C" w:rsidP="00CF3FBB">
      <w:pPr>
        <w:spacing w:after="0"/>
        <w:jc w:val="both"/>
        <w:rPr>
          <w:rFonts w:ascii="Arial Narrow" w:hAnsi="Arial Narrow" w:cs="Arial"/>
          <w:b/>
          <w:sz w:val="24"/>
          <w:szCs w:val="24"/>
        </w:rPr>
      </w:pPr>
    </w:p>
    <w:p w:rsidR="00200D0C" w:rsidRPr="00400192" w:rsidRDefault="00200D0C" w:rsidP="00CF3FBB">
      <w:pPr>
        <w:spacing w:after="0"/>
        <w:jc w:val="both"/>
        <w:rPr>
          <w:rFonts w:ascii="Arial Narrow" w:hAnsi="Arial Narrow" w:cs="Arial"/>
          <w:b/>
          <w:sz w:val="24"/>
          <w:szCs w:val="24"/>
        </w:rPr>
      </w:pPr>
      <w:r w:rsidRPr="00400192">
        <w:rPr>
          <w:rFonts w:ascii="Arial Narrow" w:hAnsi="Arial Narrow" w:cs="Arial"/>
          <w:b/>
          <w:sz w:val="24"/>
          <w:szCs w:val="24"/>
        </w:rPr>
        <w:t>VISIÓN.</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Ser un Instituto innovador, que implemente programas estratégicos dirigidos a los jóvenes que reconozcan sus derechos y formen mejores ciudadanos incluyentes en beneficio a su comunidad.</w:t>
      </w:r>
    </w:p>
    <w:p w:rsidR="00200D0C" w:rsidRPr="00400192" w:rsidRDefault="00200D0C" w:rsidP="00CF3FBB">
      <w:pPr>
        <w:spacing w:after="0"/>
        <w:jc w:val="both"/>
        <w:rPr>
          <w:rFonts w:ascii="Arial Narrow" w:hAnsi="Arial Narrow" w:cs="Arial"/>
          <w:b/>
          <w:sz w:val="24"/>
          <w:szCs w:val="24"/>
        </w:rPr>
      </w:pPr>
    </w:p>
    <w:p w:rsidR="00200D0C" w:rsidRPr="00400192" w:rsidRDefault="00200D0C" w:rsidP="00CF3FBB">
      <w:pPr>
        <w:spacing w:after="0"/>
        <w:jc w:val="both"/>
        <w:rPr>
          <w:rFonts w:ascii="Arial Narrow" w:hAnsi="Arial Narrow" w:cs="Arial"/>
          <w:b/>
          <w:sz w:val="24"/>
          <w:szCs w:val="24"/>
        </w:rPr>
      </w:pPr>
      <w:r w:rsidRPr="00400192">
        <w:rPr>
          <w:rFonts w:ascii="Arial Narrow" w:hAnsi="Arial Narrow" w:cs="Arial"/>
          <w:b/>
          <w:sz w:val="24"/>
          <w:szCs w:val="24"/>
        </w:rPr>
        <w:t>OBJETIVO.</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Crear un instituto eficiente con programas y acciones que promuevan, impulsen y fomenten la participación social, económica, política y cultural de los Jóvenes de San Pedro Tlaquepaque.</w:t>
      </w:r>
    </w:p>
    <w:p w:rsidR="00200D0C" w:rsidRPr="00400192" w:rsidRDefault="00200D0C" w:rsidP="00CF3FBB">
      <w:pPr>
        <w:spacing w:after="0"/>
        <w:jc w:val="both"/>
        <w:rPr>
          <w:rFonts w:ascii="Arial Narrow" w:hAnsi="Arial Narrow" w:cs="Arial"/>
          <w:b/>
          <w:sz w:val="24"/>
          <w:szCs w:val="24"/>
        </w:rPr>
      </w:pPr>
    </w:p>
    <w:p w:rsidR="00200D0C" w:rsidRPr="00400192" w:rsidRDefault="00200D0C" w:rsidP="00CF3FBB">
      <w:pPr>
        <w:spacing w:after="0"/>
        <w:jc w:val="both"/>
        <w:rPr>
          <w:rFonts w:ascii="Arial Narrow" w:hAnsi="Arial Narrow" w:cs="Arial"/>
          <w:b/>
          <w:sz w:val="24"/>
          <w:szCs w:val="24"/>
        </w:rPr>
      </w:pPr>
      <w:r w:rsidRPr="00400192">
        <w:rPr>
          <w:rFonts w:ascii="Arial Narrow" w:hAnsi="Arial Narrow" w:cs="Arial"/>
          <w:b/>
          <w:sz w:val="24"/>
          <w:szCs w:val="24"/>
        </w:rPr>
        <w:t>VALORES.</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Servicio</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Respeto</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Inclusión</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Transparencia</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Transversalidad</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Honestidad</w:t>
      </w:r>
    </w:p>
    <w:p w:rsidR="00E950A4" w:rsidRPr="00400192" w:rsidRDefault="00E950A4" w:rsidP="00CF3FBB">
      <w:pPr>
        <w:spacing w:after="0"/>
        <w:jc w:val="both"/>
        <w:rPr>
          <w:rFonts w:ascii="Arial Narrow" w:hAnsi="Arial Narrow" w:cs="Arial"/>
          <w:sz w:val="24"/>
          <w:szCs w:val="24"/>
        </w:rPr>
      </w:pPr>
    </w:p>
    <w:p w:rsidR="009A664C" w:rsidRDefault="009A664C" w:rsidP="00CF3FBB">
      <w:pPr>
        <w:spacing w:after="0"/>
        <w:jc w:val="both"/>
        <w:rPr>
          <w:rFonts w:ascii="Arial Narrow" w:hAnsi="Arial Narrow" w:cs="Arial"/>
          <w:b/>
          <w:sz w:val="24"/>
          <w:szCs w:val="24"/>
        </w:rPr>
      </w:pPr>
    </w:p>
    <w:p w:rsidR="009A664C" w:rsidRDefault="009A664C" w:rsidP="00CF3FBB">
      <w:pPr>
        <w:spacing w:after="0"/>
        <w:jc w:val="both"/>
        <w:rPr>
          <w:rFonts w:ascii="Arial Narrow" w:hAnsi="Arial Narrow" w:cs="Arial"/>
          <w:b/>
          <w:sz w:val="24"/>
          <w:szCs w:val="24"/>
        </w:rPr>
      </w:pPr>
    </w:p>
    <w:p w:rsidR="00EB3152" w:rsidRPr="00400192" w:rsidRDefault="00EB3152" w:rsidP="00CF3FBB">
      <w:pPr>
        <w:spacing w:after="0"/>
        <w:jc w:val="both"/>
        <w:rPr>
          <w:rFonts w:ascii="Arial Narrow" w:hAnsi="Arial Narrow" w:cs="Arial"/>
          <w:b/>
          <w:sz w:val="24"/>
          <w:szCs w:val="24"/>
        </w:rPr>
      </w:pPr>
      <w:r w:rsidRPr="00400192">
        <w:rPr>
          <w:rFonts w:ascii="Arial Narrow" w:hAnsi="Arial Narrow" w:cs="Arial"/>
          <w:b/>
          <w:sz w:val="24"/>
          <w:szCs w:val="24"/>
        </w:rPr>
        <w:lastRenderedPageBreak/>
        <w:t>POLÍTICAS DE CALIDAD:</w:t>
      </w:r>
    </w:p>
    <w:p w:rsidR="00BF520D" w:rsidRPr="00400192" w:rsidRDefault="00BF520D" w:rsidP="00CF3FBB">
      <w:pPr>
        <w:spacing w:after="0"/>
        <w:jc w:val="both"/>
        <w:rPr>
          <w:rFonts w:ascii="Arial Narrow" w:hAnsi="Arial Narrow" w:cs="Arial"/>
          <w:b/>
          <w:sz w:val="24"/>
          <w:szCs w:val="24"/>
        </w:rPr>
      </w:pPr>
    </w:p>
    <w:p w:rsidR="00EB3152" w:rsidRPr="00400192" w:rsidRDefault="00EB3152" w:rsidP="00C90B1F">
      <w:pPr>
        <w:ind w:left="708"/>
        <w:jc w:val="both"/>
        <w:rPr>
          <w:rFonts w:ascii="Arial Narrow" w:hAnsi="Arial Narrow" w:cs="Arial"/>
          <w:sz w:val="24"/>
          <w:szCs w:val="24"/>
        </w:rPr>
      </w:pPr>
      <w:r w:rsidRPr="00400192">
        <w:rPr>
          <w:rFonts w:ascii="Arial Narrow" w:hAnsi="Arial Narrow" w:cs="Arial"/>
          <w:i/>
          <w:sz w:val="24"/>
          <w:szCs w:val="24"/>
        </w:rPr>
        <w:t>Compromiso.</w:t>
      </w:r>
      <w:r w:rsidRPr="00400192">
        <w:rPr>
          <w:rFonts w:ascii="Arial Narrow" w:hAnsi="Arial Narrow" w:cs="Arial"/>
          <w:sz w:val="24"/>
          <w:szCs w:val="24"/>
        </w:rPr>
        <w:t xml:space="preserve"> Con las y los jóvenes del Municipio de </w:t>
      </w:r>
      <w:r w:rsidR="001D4C9A" w:rsidRPr="00400192">
        <w:rPr>
          <w:rFonts w:ascii="Arial Narrow" w:hAnsi="Arial Narrow" w:cs="Arial"/>
          <w:sz w:val="24"/>
          <w:szCs w:val="24"/>
        </w:rPr>
        <w:t>San Pedro Tlaquepaque</w:t>
      </w:r>
      <w:r w:rsidRPr="00400192">
        <w:rPr>
          <w:rFonts w:ascii="Arial Narrow" w:hAnsi="Arial Narrow" w:cs="Arial"/>
          <w:sz w:val="24"/>
          <w:szCs w:val="24"/>
        </w:rPr>
        <w:t>, quienes esperan recibir de este Instituto una atención oportuna, cálida y eficaz que dé respuesta a sus necesidades e inquietudes.</w:t>
      </w:r>
    </w:p>
    <w:p w:rsidR="00E950A4" w:rsidRPr="00400192" w:rsidRDefault="00EB3152" w:rsidP="00C90B1F">
      <w:pPr>
        <w:ind w:left="708"/>
        <w:jc w:val="both"/>
        <w:rPr>
          <w:rFonts w:ascii="Arial Narrow" w:hAnsi="Arial Narrow" w:cs="Arial"/>
          <w:sz w:val="24"/>
          <w:szCs w:val="24"/>
        </w:rPr>
      </w:pPr>
      <w:r w:rsidRPr="00400192">
        <w:rPr>
          <w:rFonts w:ascii="Arial Narrow" w:hAnsi="Arial Narrow" w:cs="Arial"/>
          <w:i/>
          <w:sz w:val="24"/>
          <w:szCs w:val="24"/>
        </w:rPr>
        <w:t>Responsabilidad.</w:t>
      </w:r>
      <w:r w:rsidRPr="00400192">
        <w:rPr>
          <w:rFonts w:ascii="Arial Narrow" w:hAnsi="Arial Narrow" w:cs="Arial"/>
          <w:sz w:val="24"/>
          <w:szCs w:val="24"/>
        </w:rPr>
        <w:t xml:space="preserve"> Trabajar con entrega, siendo efectivos en lo personal y como equipo, asumiendo el deber</w:t>
      </w:r>
      <w:r w:rsidR="00E950A4" w:rsidRPr="00400192">
        <w:rPr>
          <w:rFonts w:ascii="Arial Narrow" w:hAnsi="Arial Narrow" w:cs="Arial"/>
          <w:sz w:val="24"/>
          <w:szCs w:val="24"/>
        </w:rPr>
        <w:t xml:space="preserve"> </w:t>
      </w:r>
      <w:r w:rsidRPr="00400192">
        <w:rPr>
          <w:rFonts w:ascii="Arial Narrow" w:hAnsi="Arial Narrow" w:cs="Arial"/>
          <w:sz w:val="24"/>
          <w:szCs w:val="24"/>
        </w:rPr>
        <w:t>como servidores públicos de dar resultados que se traduzcan en beneficios para los jóvenes y para la sociedad en general</w:t>
      </w:r>
      <w:r w:rsidR="00E950A4" w:rsidRPr="00400192">
        <w:rPr>
          <w:rFonts w:ascii="Arial Narrow" w:hAnsi="Arial Narrow" w:cs="Arial"/>
          <w:sz w:val="24"/>
          <w:szCs w:val="24"/>
        </w:rPr>
        <w:t xml:space="preserve">. </w:t>
      </w:r>
    </w:p>
    <w:p w:rsidR="00EB3152" w:rsidRPr="00400192" w:rsidRDefault="00EB3152" w:rsidP="00C90B1F">
      <w:pPr>
        <w:ind w:left="708"/>
        <w:jc w:val="both"/>
        <w:rPr>
          <w:rFonts w:ascii="Arial Narrow" w:hAnsi="Arial Narrow" w:cs="Arial"/>
          <w:sz w:val="24"/>
          <w:szCs w:val="24"/>
        </w:rPr>
      </w:pPr>
      <w:r w:rsidRPr="00400192">
        <w:rPr>
          <w:rFonts w:ascii="Arial Narrow" w:hAnsi="Arial Narrow" w:cs="Arial"/>
          <w:i/>
          <w:sz w:val="24"/>
          <w:szCs w:val="24"/>
        </w:rPr>
        <w:t>Eficiencia.</w:t>
      </w:r>
      <w:r w:rsidRPr="00400192">
        <w:rPr>
          <w:rFonts w:ascii="Arial Narrow" w:hAnsi="Arial Narrow" w:cs="Arial"/>
          <w:sz w:val="24"/>
          <w:szCs w:val="24"/>
        </w:rPr>
        <w:t xml:space="preserve"> En el aprovechamiento de los recursos humanos, materiales y financieros con los que cuenta el Instituto para la consecución óptima de sus metas y objetivos.</w:t>
      </w:r>
    </w:p>
    <w:p w:rsidR="00EB3152" w:rsidRPr="00400192" w:rsidRDefault="00EB3152" w:rsidP="009A664C">
      <w:pPr>
        <w:spacing w:after="0" w:line="240" w:lineRule="auto"/>
        <w:jc w:val="both"/>
        <w:rPr>
          <w:rFonts w:ascii="Arial Narrow" w:hAnsi="Arial Narrow" w:cs="Arial"/>
          <w:sz w:val="24"/>
          <w:szCs w:val="24"/>
        </w:rPr>
      </w:pPr>
    </w:p>
    <w:p w:rsidR="00EB3152" w:rsidRPr="00400192" w:rsidRDefault="00EB3152" w:rsidP="00CF3FBB">
      <w:pPr>
        <w:spacing w:after="0"/>
        <w:jc w:val="both"/>
        <w:rPr>
          <w:rFonts w:ascii="Arial Narrow" w:hAnsi="Arial Narrow" w:cs="Arial"/>
          <w:b/>
          <w:sz w:val="24"/>
          <w:szCs w:val="24"/>
        </w:rPr>
      </w:pPr>
      <w:r w:rsidRPr="0035754A">
        <w:rPr>
          <w:rFonts w:ascii="Arial Narrow" w:hAnsi="Arial Narrow" w:cs="Arial"/>
          <w:b/>
          <w:sz w:val="24"/>
          <w:szCs w:val="24"/>
        </w:rPr>
        <w:t>IV. ESTRUCTURA ORGÁNICA</w:t>
      </w:r>
    </w:p>
    <w:p w:rsidR="00E32651" w:rsidRPr="00400192" w:rsidRDefault="00E32651" w:rsidP="009A664C">
      <w:pPr>
        <w:spacing w:after="0" w:line="240" w:lineRule="auto"/>
        <w:jc w:val="both"/>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959"/>
        <w:gridCol w:w="4678"/>
        <w:gridCol w:w="850"/>
        <w:gridCol w:w="709"/>
        <w:gridCol w:w="803"/>
      </w:tblGrid>
      <w:tr w:rsidR="00786A5E" w:rsidRPr="00400192" w:rsidTr="00786A5E">
        <w:trPr>
          <w:jc w:val="center"/>
        </w:trPr>
        <w:tc>
          <w:tcPr>
            <w:tcW w:w="959" w:type="dxa"/>
            <w:vMerge w:val="restart"/>
          </w:tcPr>
          <w:p w:rsidR="00786A5E" w:rsidRPr="00400192" w:rsidRDefault="00786A5E" w:rsidP="00BF520D">
            <w:pPr>
              <w:spacing w:line="360" w:lineRule="auto"/>
              <w:jc w:val="center"/>
              <w:rPr>
                <w:rFonts w:ascii="Arial Narrow" w:hAnsi="Arial Narrow" w:cs="Arial"/>
                <w:b/>
                <w:sz w:val="24"/>
                <w:szCs w:val="24"/>
              </w:rPr>
            </w:pPr>
            <w:r w:rsidRPr="00400192">
              <w:rPr>
                <w:rFonts w:ascii="Arial Narrow" w:hAnsi="Arial Narrow" w:cs="Arial"/>
                <w:b/>
                <w:sz w:val="24"/>
                <w:szCs w:val="24"/>
              </w:rPr>
              <w:t>Nivel</w:t>
            </w:r>
          </w:p>
        </w:tc>
        <w:tc>
          <w:tcPr>
            <w:tcW w:w="4678" w:type="dxa"/>
            <w:vMerge w:val="restart"/>
          </w:tcPr>
          <w:p w:rsidR="00786A5E" w:rsidRPr="00400192" w:rsidRDefault="00786A5E" w:rsidP="00BF520D">
            <w:pPr>
              <w:spacing w:line="360" w:lineRule="auto"/>
              <w:jc w:val="center"/>
              <w:rPr>
                <w:rFonts w:ascii="Arial Narrow" w:hAnsi="Arial Narrow" w:cs="Arial"/>
                <w:b/>
                <w:sz w:val="24"/>
                <w:szCs w:val="24"/>
              </w:rPr>
            </w:pPr>
            <w:r w:rsidRPr="00400192">
              <w:rPr>
                <w:rFonts w:ascii="Arial Narrow" w:hAnsi="Arial Narrow" w:cs="Arial"/>
                <w:b/>
                <w:sz w:val="24"/>
                <w:szCs w:val="24"/>
              </w:rPr>
              <w:t>Instituto Municipal de la Juventud en Tlaquepaque.</w:t>
            </w:r>
          </w:p>
        </w:tc>
        <w:tc>
          <w:tcPr>
            <w:tcW w:w="2362" w:type="dxa"/>
            <w:gridSpan w:val="3"/>
          </w:tcPr>
          <w:p w:rsidR="00786A5E" w:rsidRPr="00400192" w:rsidRDefault="00786A5E" w:rsidP="00BF520D">
            <w:pPr>
              <w:spacing w:line="360" w:lineRule="auto"/>
              <w:jc w:val="center"/>
              <w:rPr>
                <w:rFonts w:ascii="Arial Narrow" w:hAnsi="Arial Narrow" w:cs="Arial"/>
                <w:b/>
                <w:sz w:val="24"/>
                <w:szCs w:val="24"/>
              </w:rPr>
            </w:pPr>
            <w:r w:rsidRPr="00400192">
              <w:rPr>
                <w:rFonts w:ascii="Arial Narrow" w:hAnsi="Arial Narrow" w:cs="Arial"/>
                <w:b/>
                <w:sz w:val="24"/>
                <w:szCs w:val="24"/>
              </w:rPr>
              <w:t>Número de Plazas</w:t>
            </w:r>
          </w:p>
        </w:tc>
      </w:tr>
      <w:tr w:rsidR="00786A5E" w:rsidRPr="00400192" w:rsidTr="00786A5E">
        <w:trPr>
          <w:jc w:val="center"/>
        </w:trPr>
        <w:tc>
          <w:tcPr>
            <w:tcW w:w="959" w:type="dxa"/>
            <w:vMerge/>
          </w:tcPr>
          <w:p w:rsidR="00786A5E" w:rsidRPr="00400192" w:rsidRDefault="00786A5E" w:rsidP="00BF520D">
            <w:pPr>
              <w:spacing w:line="360" w:lineRule="auto"/>
              <w:jc w:val="both"/>
              <w:rPr>
                <w:rFonts w:ascii="Arial Narrow" w:hAnsi="Arial Narrow" w:cs="Arial"/>
                <w:sz w:val="24"/>
                <w:szCs w:val="24"/>
              </w:rPr>
            </w:pPr>
          </w:p>
        </w:tc>
        <w:tc>
          <w:tcPr>
            <w:tcW w:w="4678" w:type="dxa"/>
            <w:vMerge/>
          </w:tcPr>
          <w:p w:rsidR="00786A5E" w:rsidRPr="00400192" w:rsidRDefault="00786A5E" w:rsidP="00BF520D">
            <w:pPr>
              <w:spacing w:line="360" w:lineRule="auto"/>
              <w:jc w:val="both"/>
              <w:rPr>
                <w:rFonts w:ascii="Arial Narrow" w:hAnsi="Arial Narrow" w:cs="Arial"/>
                <w:sz w:val="24"/>
                <w:szCs w:val="24"/>
              </w:rPr>
            </w:pP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A</w:t>
            </w:r>
          </w:p>
        </w:tc>
        <w:tc>
          <w:tcPr>
            <w:tcW w:w="709"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B</w:t>
            </w: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C</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1.0</w:t>
            </w:r>
          </w:p>
        </w:tc>
        <w:tc>
          <w:tcPr>
            <w:tcW w:w="4678" w:type="dxa"/>
          </w:tcPr>
          <w:p w:rsidR="00786A5E" w:rsidRPr="00400192" w:rsidRDefault="00786A5E" w:rsidP="00BF520D">
            <w:pPr>
              <w:spacing w:line="360" w:lineRule="auto"/>
              <w:jc w:val="both"/>
              <w:rPr>
                <w:rFonts w:ascii="Arial Narrow" w:hAnsi="Arial Narrow" w:cs="Arial"/>
                <w:b/>
                <w:sz w:val="24"/>
                <w:szCs w:val="24"/>
              </w:rPr>
            </w:pPr>
            <w:r w:rsidRPr="00400192">
              <w:rPr>
                <w:rFonts w:ascii="Arial Narrow" w:hAnsi="Arial Narrow" w:cs="Arial"/>
                <w:b/>
                <w:sz w:val="24"/>
                <w:szCs w:val="24"/>
              </w:rPr>
              <w:t>Dirección General</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1.0.1</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Secretaria</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1.0.2.</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Notificador</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1.1</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Unidad de Transparencia</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1.2</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Administración</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1.2.1</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Contabilidad</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1.3</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Becas</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1.4</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Comunicación Social</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1.5</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Proyectos Estratégicos</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1.5.1</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Convocatorias Federales y Estatales</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1.5.2</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Operación de Proyectos</w:t>
            </w:r>
          </w:p>
        </w:tc>
        <w:tc>
          <w:tcPr>
            <w:tcW w:w="850" w:type="dxa"/>
            <w:shd w:val="clear" w:color="auto" w:fill="auto"/>
          </w:tcPr>
          <w:p w:rsidR="00786A5E" w:rsidRPr="00400192" w:rsidRDefault="00786A5E" w:rsidP="00BF520D">
            <w:pPr>
              <w:spacing w:line="360" w:lineRule="auto"/>
              <w:jc w:val="center"/>
              <w:rPr>
                <w:rFonts w:ascii="Arial Narrow" w:hAnsi="Arial Narrow" w:cs="Arial"/>
                <w:sz w:val="24"/>
                <w:szCs w:val="24"/>
              </w:rPr>
            </w:pPr>
          </w:p>
        </w:tc>
        <w:tc>
          <w:tcPr>
            <w:tcW w:w="709" w:type="dxa"/>
            <w:shd w:val="clear" w:color="auto" w:fill="auto"/>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1.6</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Secretaria</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1.7</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Notificador</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bl>
    <w:p w:rsidR="00D35C80" w:rsidRPr="00400192" w:rsidRDefault="00D35C80" w:rsidP="00CF3FBB">
      <w:pPr>
        <w:spacing w:after="0"/>
        <w:jc w:val="both"/>
        <w:rPr>
          <w:rFonts w:ascii="Arial Narrow" w:hAnsi="Arial Narrow" w:cs="Arial"/>
          <w:sz w:val="24"/>
          <w:szCs w:val="24"/>
        </w:rPr>
      </w:pPr>
    </w:p>
    <w:p w:rsidR="00786A5E" w:rsidRPr="00400192" w:rsidRDefault="00786A5E" w:rsidP="009A664C">
      <w:pPr>
        <w:spacing w:after="0" w:line="240" w:lineRule="auto"/>
        <w:jc w:val="both"/>
        <w:rPr>
          <w:rFonts w:ascii="Arial Narrow" w:hAnsi="Arial Narrow" w:cs="Arial"/>
          <w:sz w:val="24"/>
          <w:szCs w:val="24"/>
        </w:rPr>
      </w:pPr>
      <w:r w:rsidRPr="00400192">
        <w:rPr>
          <w:rFonts w:ascii="Arial Narrow" w:hAnsi="Arial Narrow" w:cs="Arial"/>
          <w:sz w:val="24"/>
          <w:szCs w:val="24"/>
        </w:rPr>
        <w:t>A: Base Ayuntamiento de San Pedro Tlaquepaque</w:t>
      </w:r>
    </w:p>
    <w:p w:rsidR="00D35C80" w:rsidRPr="00400192" w:rsidRDefault="00D35C80" w:rsidP="009A664C">
      <w:pPr>
        <w:spacing w:after="0" w:line="240" w:lineRule="auto"/>
        <w:jc w:val="both"/>
        <w:rPr>
          <w:rFonts w:ascii="Arial Narrow" w:hAnsi="Arial Narrow" w:cs="Arial"/>
          <w:sz w:val="24"/>
          <w:szCs w:val="24"/>
        </w:rPr>
      </w:pPr>
      <w:r w:rsidRPr="00400192">
        <w:rPr>
          <w:rFonts w:ascii="Arial Narrow" w:hAnsi="Arial Narrow" w:cs="Arial"/>
          <w:sz w:val="24"/>
          <w:szCs w:val="24"/>
        </w:rPr>
        <w:t xml:space="preserve">B: </w:t>
      </w:r>
      <w:r w:rsidR="00786A5E" w:rsidRPr="00400192">
        <w:rPr>
          <w:rFonts w:ascii="Arial Narrow" w:hAnsi="Arial Narrow" w:cs="Arial"/>
          <w:sz w:val="24"/>
          <w:szCs w:val="24"/>
        </w:rPr>
        <w:t>B</w:t>
      </w:r>
      <w:r w:rsidRPr="00400192">
        <w:rPr>
          <w:rFonts w:ascii="Arial Narrow" w:hAnsi="Arial Narrow" w:cs="Arial"/>
          <w:sz w:val="24"/>
          <w:szCs w:val="24"/>
        </w:rPr>
        <w:t>ase</w:t>
      </w:r>
      <w:r w:rsidR="00786A5E" w:rsidRPr="00400192">
        <w:rPr>
          <w:rFonts w:ascii="Arial Narrow" w:hAnsi="Arial Narrow" w:cs="Arial"/>
          <w:sz w:val="24"/>
          <w:szCs w:val="24"/>
        </w:rPr>
        <w:t xml:space="preserve"> IMJUVET</w:t>
      </w:r>
      <w:r w:rsidRPr="00400192">
        <w:rPr>
          <w:rFonts w:ascii="Arial Narrow" w:hAnsi="Arial Narrow" w:cs="Arial"/>
          <w:sz w:val="24"/>
          <w:szCs w:val="24"/>
        </w:rPr>
        <w:t xml:space="preserve"> </w:t>
      </w:r>
    </w:p>
    <w:p w:rsidR="00D35C80" w:rsidRPr="00400192" w:rsidRDefault="00D35C80" w:rsidP="009A664C">
      <w:pPr>
        <w:spacing w:after="0" w:line="240" w:lineRule="auto"/>
        <w:jc w:val="both"/>
        <w:rPr>
          <w:rFonts w:ascii="Arial Narrow" w:hAnsi="Arial Narrow" w:cs="Arial"/>
          <w:sz w:val="24"/>
          <w:szCs w:val="24"/>
        </w:rPr>
      </w:pPr>
      <w:r w:rsidRPr="00400192">
        <w:rPr>
          <w:rFonts w:ascii="Arial Narrow" w:hAnsi="Arial Narrow" w:cs="Arial"/>
          <w:sz w:val="24"/>
          <w:szCs w:val="24"/>
        </w:rPr>
        <w:t>C:</w:t>
      </w:r>
      <w:r w:rsidR="00157790" w:rsidRPr="00400192">
        <w:rPr>
          <w:rFonts w:ascii="Arial Narrow" w:hAnsi="Arial Narrow" w:cs="Arial"/>
          <w:sz w:val="24"/>
          <w:szCs w:val="24"/>
        </w:rPr>
        <w:t xml:space="preserve"> </w:t>
      </w:r>
      <w:r w:rsidR="00786A5E" w:rsidRPr="00400192">
        <w:rPr>
          <w:rFonts w:ascii="Arial Narrow" w:hAnsi="Arial Narrow" w:cs="Arial"/>
          <w:sz w:val="24"/>
          <w:szCs w:val="24"/>
        </w:rPr>
        <w:t>C</w:t>
      </w:r>
      <w:r w:rsidRPr="00400192">
        <w:rPr>
          <w:rFonts w:ascii="Arial Narrow" w:hAnsi="Arial Narrow" w:cs="Arial"/>
          <w:sz w:val="24"/>
          <w:szCs w:val="24"/>
        </w:rPr>
        <w:t>onfianza</w:t>
      </w:r>
      <w:r w:rsidR="00786A5E" w:rsidRPr="00400192">
        <w:rPr>
          <w:rFonts w:ascii="Arial Narrow" w:hAnsi="Arial Narrow" w:cs="Arial"/>
          <w:sz w:val="24"/>
          <w:szCs w:val="24"/>
        </w:rPr>
        <w:t xml:space="preserve"> IMJUVET</w:t>
      </w:r>
    </w:p>
    <w:p w:rsidR="00AD6437" w:rsidRPr="00400192" w:rsidRDefault="00AD6437" w:rsidP="00CF3FBB">
      <w:pPr>
        <w:spacing w:after="0"/>
        <w:jc w:val="both"/>
        <w:rPr>
          <w:rFonts w:ascii="Arial Narrow" w:hAnsi="Arial Narrow" w:cs="Arial"/>
          <w:b/>
          <w:sz w:val="24"/>
          <w:szCs w:val="24"/>
          <w:highlight w:val="yellow"/>
        </w:rPr>
      </w:pPr>
    </w:p>
    <w:p w:rsidR="00EB3152" w:rsidRPr="00400192" w:rsidRDefault="00EB3152" w:rsidP="00CF3FBB">
      <w:pPr>
        <w:spacing w:after="0"/>
        <w:jc w:val="both"/>
        <w:rPr>
          <w:rFonts w:ascii="Arial Narrow" w:hAnsi="Arial Narrow" w:cs="Arial"/>
          <w:b/>
          <w:sz w:val="24"/>
          <w:szCs w:val="24"/>
        </w:rPr>
      </w:pPr>
      <w:r w:rsidRPr="0035754A">
        <w:rPr>
          <w:rFonts w:ascii="Arial Narrow" w:hAnsi="Arial Narrow" w:cs="Arial"/>
          <w:b/>
          <w:sz w:val="24"/>
          <w:szCs w:val="24"/>
        </w:rPr>
        <w:t>V</w:t>
      </w:r>
      <w:r w:rsidR="00C50756" w:rsidRPr="0035754A">
        <w:rPr>
          <w:rFonts w:ascii="Arial Narrow" w:hAnsi="Arial Narrow" w:cs="Arial"/>
          <w:b/>
          <w:sz w:val="24"/>
          <w:szCs w:val="24"/>
        </w:rPr>
        <w:t>.</w:t>
      </w:r>
      <w:r w:rsidRPr="0035754A">
        <w:rPr>
          <w:rFonts w:ascii="Arial Narrow" w:hAnsi="Arial Narrow" w:cs="Arial"/>
          <w:b/>
          <w:sz w:val="24"/>
          <w:szCs w:val="24"/>
        </w:rPr>
        <w:t xml:space="preserve"> ORGANIGRAMA GENERAL</w:t>
      </w: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EB3152" w:rsidRPr="00400192" w:rsidRDefault="00AD6437" w:rsidP="00CF3FBB">
      <w:pPr>
        <w:spacing w:after="0"/>
        <w:jc w:val="both"/>
        <w:rPr>
          <w:rFonts w:ascii="Arial Narrow" w:hAnsi="Arial Narrow" w:cs="Arial"/>
          <w:sz w:val="24"/>
          <w:szCs w:val="24"/>
        </w:rPr>
      </w:pPr>
      <w:r w:rsidRPr="00400192">
        <w:rPr>
          <w:rFonts w:ascii="Arial Narrow" w:hAnsi="Arial Narrow" w:cs="Arial"/>
          <w:noProof/>
          <w:sz w:val="24"/>
          <w:szCs w:val="24"/>
        </w:rPr>
        <mc:AlternateContent>
          <mc:Choice Requires="wpg">
            <w:drawing>
              <wp:anchor distT="0" distB="0" distL="114300" distR="114300" simplePos="0" relativeHeight="251674624" behindDoc="0" locked="0" layoutInCell="1" allowOverlap="1">
                <wp:simplePos x="0" y="0"/>
                <wp:positionH relativeFrom="column">
                  <wp:posOffset>-688340</wp:posOffset>
                </wp:positionH>
                <wp:positionV relativeFrom="paragraph">
                  <wp:posOffset>-1270</wp:posOffset>
                </wp:positionV>
                <wp:extent cx="7064375" cy="5810885"/>
                <wp:effectExtent l="0" t="0" r="22225" b="18415"/>
                <wp:wrapThrough wrapText="bothSides">
                  <wp:wrapPolygon edited="0">
                    <wp:start x="7339" y="0"/>
                    <wp:lineTo x="7339" y="2762"/>
                    <wp:lineTo x="9203" y="3399"/>
                    <wp:lineTo x="10543" y="3399"/>
                    <wp:lineTo x="10543" y="5665"/>
                    <wp:lineTo x="5766" y="5807"/>
                    <wp:lineTo x="5533" y="5877"/>
                    <wp:lineTo x="5533" y="7506"/>
                    <wp:lineTo x="7514" y="7931"/>
                    <wp:lineTo x="10543" y="7931"/>
                    <wp:lineTo x="10543" y="10197"/>
                    <wp:lineTo x="1398" y="10480"/>
                    <wp:lineTo x="1398" y="12463"/>
                    <wp:lineTo x="0" y="13029"/>
                    <wp:lineTo x="0" y="14941"/>
                    <wp:lineTo x="4951" y="15862"/>
                    <wp:lineTo x="4951" y="19261"/>
                    <wp:lineTo x="3786" y="19402"/>
                    <wp:lineTo x="3670" y="19473"/>
                    <wp:lineTo x="3670" y="21598"/>
                    <wp:lineTo x="6582" y="21598"/>
                    <wp:lineTo x="21610" y="21314"/>
                    <wp:lineTo x="21610" y="19048"/>
                    <wp:lineTo x="19862" y="18128"/>
                    <wp:lineTo x="19862" y="16995"/>
                    <wp:lineTo x="17532" y="15862"/>
                    <wp:lineTo x="19455" y="14800"/>
                    <wp:lineTo x="19571" y="13100"/>
                    <wp:lineTo x="19280" y="12959"/>
                    <wp:lineTo x="17358" y="12463"/>
                    <wp:lineTo x="17474" y="10622"/>
                    <wp:lineTo x="17008" y="10551"/>
                    <wp:lineTo x="10834" y="10197"/>
                    <wp:lineTo x="10834" y="9064"/>
                    <wp:lineTo x="11882" y="9064"/>
                    <wp:lineTo x="15377" y="8214"/>
                    <wp:lineTo x="15494" y="6940"/>
                    <wp:lineTo x="15086" y="6869"/>
                    <wp:lineTo x="10834" y="6798"/>
                    <wp:lineTo x="10834" y="3399"/>
                    <wp:lineTo x="12174" y="3399"/>
                    <wp:lineTo x="13979" y="2762"/>
                    <wp:lineTo x="13921" y="0"/>
                    <wp:lineTo x="7339" y="0"/>
                  </wp:wrapPolygon>
                </wp:wrapThrough>
                <wp:docPr id="5" name="5 Grupo"/>
                <wp:cNvGraphicFramePr/>
                <a:graphic xmlns:a="http://schemas.openxmlformats.org/drawingml/2006/main">
                  <a:graphicData uri="http://schemas.microsoft.com/office/word/2010/wordprocessingGroup">
                    <wpg:wgp>
                      <wpg:cNvGrpSpPr/>
                      <wpg:grpSpPr>
                        <a:xfrm>
                          <a:off x="0" y="0"/>
                          <a:ext cx="7064375" cy="5810885"/>
                          <a:chOff x="498184" y="1238227"/>
                          <a:chExt cx="6039554" cy="5811050"/>
                        </a:xfrm>
                      </wpg:grpSpPr>
                      <wps:wsp>
                        <wps:cNvPr id="8" name="3 Conector recto"/>
                        <wps:cNvCnPr/>
                        <wps:spPr>
                          <a:xfrm>
                            <a:off x="926945" y="4089205"/>
                            <a:ext cx="4377303" cy="86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5 Conector recto"/>
                        <wps:cNvCnPr>
                          <a:stCxn id="23" idx="2"/>
                        </wps:cNvCnPr>
                        <wps:spPr>
                          <a:xfrm rot="16200000" flipH="1">
                            <a:off x="2418291" y="3031459"/>
                            <a:ext cx="2118315" cy="102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11 Conector recto"/>
                        <wps:cNvCnPr/>
                        <wps:spPr>
                          <a:xfrm rot="16200000" flipH="1">
                            <a:off x="1606529" y="4415848"/>
                            <a:ext cx="652315" cy="29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13 Conector recto"/>
                        <wps:cNvCnPr/>
                        <wps:spPr>
                          <a:xfrm rot="5400000">
                            <a:off x="2624383" y="4415848"/>
                            <a:ext cx="652315" cy="29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15 Conector recto"/>
                        <wps:cNvCnPr/>
                        <wps:spPr>
                          <a:xfrm rot="5400000">
                            <a:off x="3713133" y="4399485"/>
                            <a:ext cx="617787" cy="11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17 Conector recto"/>
                        <wps:cNvCnPr/>
                        <wps:spPr>
                          <a:xfrm rot="16200000" flipH="1">
                            <a:off x="4984920" y="4414300"/>
                            <a:ext cx="654296" cy="41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8 Rectángulo"/>
                        <wps:cNvSpPr/>
                        <wps:spPr>
                          <a:xfrm>
                            <a:off x="498184" y="4762502"/>
                            <a:ext cx="810828" cy="480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Unidad de Transparencia</w:t>
                              </w:r>
                            </w:p>
                          </w:txbxContent>
                        </wps:txbx>
                        <wps:bodyPr rtlCol="0" anchor="ctr"/>
                      </wps:wsp>
                      <wps:wsp>
                        <wps:cNvPr id="15" name="10 Rectángulo"/>
                        <wps:cNvSpPr/>
                        <wps:spPr>
                          <a:xfrm>
                            <a:off x="1478462" y="4743501"/>
                            <a:ext cx="894689"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Administración</w:t>
                              </w:r>
                            </w:p>
                          </w:txbxContent>
                        </wps:txbx>
                        <wps:bodyPr rtlCol="0" anchor="ctr"/>
                      </wps:wsp>
                      <wps:wsp>
                        <wps:cNvPr id="16" name="12 Rectángulo"/>
                        <wps:cNvSpPr/>
                        <wps:spPr>
                          <a:xfrm>
                            <a:off x="2581142" y="4743502"/>
                            <a:ext cx="756084" cy="480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Becas</w:t>
                              </w:r>
                            </w:p>
                          </w:txbxContent>
                        </wps:txbx>
                        <wps:bodyPr rtlCol="0" anchor="ctr"/>
                      </wps:wsp>
                      <wps:wsp>
                        <wps:cNvPr id="17" name="14 Rectángulo"/>
                        <wps:cNvSpPr/>
                        <wps:spPr>
                          <a:xfrm>
                            <a:off x="3539218" y="4708974"/>
                            <a:ext cx="964413" cy="5145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Comunicación Social</w:t>
                              </w:r>
                            </w:p>
                          </w:txbxContent>
                        </wps:txbx>
                        <wps:bodyPr rtlCol="0" anchor="ctr"/>
                      </wps:wsp>
                      <wps:wsp>
                        <wps:cNvPr id="18" name="16 Rectángulo"/>
                        <wps:cNvSpPr/>
                        <wps:spPr>
                          <a:xfrm>
                            <a:off x="4720056" y="4743502"/>
                            <a:ext cx="1188132" cy="480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Proyectos Estratégicos</w:t>
                              </w:r>
                            </w:p>
                          </w:txbxContent>
                        </wps:txbx>
                        <wps:bodyPr rtlCol="0" anchor="ctr"/>
                      </wps:wsp>
                      <wps:wsp>
                        <wps:cNvPr id="19" name="20 Conector recto"/>
                        <wps:cNvCnPr/>
                        <wps:spPr>
                          <a:xfrm>
                            <a:off x="3472318" y="3267325"/>
                            <a:ext cx="2700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21 Rectángulo"/>
                        <wps:cNvSpPr/>
                        <wps:spPr>
                          <a:xfrm>
                            <a:off x="2080133" y="2819147"/>
                            <a:ext cx="918102" cy="419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Recepción</w:t>
                              </w:r>
                            </w:p>
                          </w:txbxContent>
                        </wps:txbx>
                        <wps:bodyPr rtlCol="0" anchor="ctr"/>
                      </wps:wsp>
                      <wps:wsp>
                        <wps:cNvPr id="21" name="22 Rectángulo"/>
                        <wps:cNvSpPr/>
                        <wps:spPr>
                          <a:xfrm>
                            <a:off x="4019547" y="6381763"/>
                            <a:ext cx="1071570"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Convocatorias Federales y Estatales</w:t>
                              </w:r>
                            </w:p>
                          </w:txbxContent>
                        </wps:txbx>
                        <wps:bodyPr rtlCol="0" anchor="ctr"/>
                      </wps:wsp>
                      <wps:wsp>
                        <wps:cNvPr id="22" name="24 Conector recto"/>
                        <wps:cNvCnPr/>
                        <wps:spPr>
                          <a:xfrm rot="5400000" flipH="1" flipV="1">
                            <a:off x="5020131" y="5516265"/>
                            <a:ext cx="586704" cy="12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25 Rectángulo"/>
                        <wps:cNvSpPr/>
                        <wps:spPr>
                          <a:xfrm>
                            <a:off x="2581220" y="1238227"/>
                            <a:ext cx="1782198" cy="7392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36"/>
                                  <w:szCs w:val="36"/>
                                </w:rPr>
                                <w:t>Dirección General</w:t>
                              </w:r>
                            </w:p>
                          </w:txbxContent>
                        </wps:txbx>
                        <wps:bodyPr rtlCol="0" anchor="ctr"/>
                      </wps:wsp>
                      <wps:wsp>
                        <wps:cNvPr id="24" name="27 Rectángulo"/>
                        <wps:cNvSpPr/>
                        <wps:spPr>
                          <a:xfrm>
                            <a:off x="1549509" y="6472453"/>
                            <a:ext cx="750099" cy="5768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Contabilidad</w:t>
                              </w:r>
                            </w:p>
                          </w:txbxContent>
                        </wps:txbx>
                        <wps:bodyPr rtlCol="0" anchor="ctr"/>
                      </wps:wsp>
                      <wps:wsp>
                        <wps:cNvPr id="25" name="29 Conector recto"/>
                        <wps:cNvCnPr/>
                        <wps:spPr>
                          <a:xfrm rot="5400000">
                            <a:off x="1345456" y="5894513"/>
                            <a:ext cx="1152888" cy="29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36 Conector recto"/>
                        <wps:cNvCnPr/>
                        <wps:spPr>
                          <a:xfrm flipH="1">
                            <a:off x="2986265" y="3009648"/>
                            <a:ext cx="48605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37 Rectángulo"/>
                        <wps:cNvSpPr/>
                        <wps:spPr>
                          <a:xfrm>
                            <a:off x="3741066" y="3106613"/>
                            <a:ext cx="1026114" cy="322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Notificador</w:t>
                              </w:r>
                            </w:p>
                          </w:txbxContent>
                        </wps:txbx>
                        <wps:bodyPr rtlCol="0" anchor="ctr"/>
                      </wps:wsp>
                      <wps:wsp>
                        <wps:cNvPr id="28" name="82 Conector recto"/>
                        <wps:cNvCnPr/>
                        <wps:spPr>
                          <a:xfrm rot="10800000">
                            <a:off x="4555328" y="5810259"/>
                            <a:ext cx="1446620" cy="21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86 Conector recto"/>
                        <wps:cNvCnPr/>
                        <wps:spPr>
                          <a:xfrm rot="5400000">
                            <a:off x="4247034" y="6118557"/>
                            <a:ext cx="617787" cy="11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87 Conector recto"/>
                        <wps:cNvCnPr/>
                        <wps:spPr>
                          <a:xfrm rot="5400000">
                            <a:off x="5693654" y="6118557"/>
                            <a:ext cx="617787" cy="11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88 Rectángulo"/>
                        <wps:cNvSpPr/>
                        <wps:spPr>
                          <a:xfrm>
                            <a:off x="5466168" y="6381763"/>
                            <a:ext cx="1071570"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Operación de Proyectos</w:t>
                              </w:r>
                            </w:p>
                          </w:txbxContent>
                        </wps:txbx>
                        <wps:bodyPr rtlCol="0" anchor="ctr"/>
                      </wps:wsp>
                      <wps:wsp>
                        <wps:cNvPr id="32" name="28 Conector recto"/>
                        <wps:cNvCnPr/>
                        <wps:spPr>
                          <a:xfrm rot="16200000" flipH="1">
                            <a:off x="599291" y="4408533"/>
                            <a:ext cx="652315" cy="2993"/>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5 Grupo" o:spid="_x0000_s1026" style="position:absolute;left:0;text-align:left;margin-left:-54.2pt;margin-top:-.1pt;width:556.25pt;height:457.55pt;z-index:251674624;mso-width-relative:margin;mso-height-relative:margin" coordorigin="4981,12382" coordsize="60395,5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">
                <v:line id="3 Conector recto" o:spid="_x0000_s1027" style="position:absolute;visibility:visible;mso-wrap-style:square" from="9269,40892" to="53042,40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5 Conector recto" o:spid="_x0000_s1028" style="position:absolute;rotation:90;flip:x;visibility:visible;mso-wrap-style:square" from="24182,30315" to="45365,3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zWP8IAAADaAAAADwAAAGRycy9kb3ducmV2LnhtbESPQWvCQBSE7wX/w/IK3ppNi0iTZpVi&#10;CSq0B9P0/si+JqHZt2F31fjv3YLgcZiZb5hiPZlBnMj53rKC5yQFQdxY3XOroP4un15B+ICscbBM&#10;Ci7kYb2aPRSYa3vmA52q0IoIYZ+jgi6EMZfSNx0Z9IkdiaP3a53BEKVrpXZ4jnAzyJc0XUqDPceF&#10;DkfadNT8VUej4Ofj2GxLDvV+YT5d9jVgWUlUav44vb+BCDSFe/jW3mkFGfxfiT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zWP8IAAADaAAAADwAAAAAAAAAAAAAA&#10;AAChAgAAZHJzL2Rvd25yZXYueG1sUEsFBgAAAAAEAAQA+QAAAJADAAAAAA==&#10;" strokecolor="#4579b8 [3044]"/>
                <v:line id="11 Conector recto" o:spid="_x0000_s1029" style="position:absolute;rotation:90;flip:x;visibility:visible;mso-wrap-style:square" from="16064,44158" to="22588,4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rwcIAAADbAAAADwAAAGRycy9kb3ducmV2LnhtbESPQWvCQBCF7wX/wzKCt7qxSKnRVUQJ&#10;baE9GPU+ZMckmJ0Nu6um/75zKPQ2w3vz3jerzeA6dacQW88GZtMMFHHlbcu1gdOxeH4DFROyxc4z&#10;GfihCJv16GmFufUPPtC9TLWSEI45GmhS6nOtY9WQwzj1PbFoFx8cJllDrW3Ah4S7Tr9k2at22LI0&#10;NNjTrqHqWt6cgfP+Vr0XnE6fc/cVFt8dFqVGYybjYbsElWhI/+a/6w8r+EIvv8gA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trwcIAAADbAAAADwAAAAAAAAAAAAAA&#10;AAChAgAAZHJzL2Rvd25yZXYueG1sUEsFBgAAAAAEAAQA+QAAAJADAAAAAA==&#10;" strokecolor="#4579b8 [3044]"/>
                <v:line id="13 Conector recto" o:spid="_x0000_s1030" style="position:absolute;rotation:90;visibility:visible;mso-wrap-style:square" from="26243,44158" to="32767,4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I4MQAAADbAAAADwAAAGRycy9kb3ducmV2LnhtbERPS2vCQBC+C/0PyxR6KbqJ1Aepa2il&#10;Qj2VqgeP4+40CcnOxuxW03/vCgVv8/E9Z5H3thFn6nzlWEE6SkAQa2cqLhTsd+vhHIQPyAYbx6Tg&#10;jzzky4fBAjPjLvxN520oRAxhn6GCMoQ2k9Lrkiz6kWuJI/fjOoshwq6QpsNLDLeNHCfJVFqsODaU&#10;2NKqJF1vf62Cun7Z7E+7ZLJ+Privk/441vp9ptTTY//2CiJQH+7if/enifNTuP0SD5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QjgxAAAANsAAAAPAAAAAAAAAAAA&#10;AAAAAKECAABkcnMvZG93bnJldi54bWxQSwUGAAAAAAQABAD5AAAAkgMAAAAA&#10;" strokecolor="#4579b8 [3044]"/>
                <v:line id="15 Conector recto" o:spid="_x0000_s1031" style="position:absolute;rotation:90;visibility:visible;mso-wrap-style:square" from="37131,43994" to="43309,4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Wl8QAAADbAAAADwAAAGRycy9kb3ducmV2LnhtbERPS2vCQBC+C/0PyxR6Ed1UtJU0G2mL&#10;QnsSHweP4+40CcnOxuxW03/fFQRv8/E9J1v0thFn6nzlWMHzOAFBrJ2puFCw361GcxA+IBtsHJOC&#10;P/KwyB8GGabGXXhD520oRAxhn6KCMoQ2ldLrkiz6sWuJI/fjOoshwq6QpsNLDLeNnCTJi7RYcWwo&#10;saXPknS9/bUK6nr6vT/tktlqeHDrk14ea/3xqtTTY//+BiJQH+7im/vLxPkTuP4SD5D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5aXxAAAANsAAAAPAAAAAAAAAAAA&#10;AAAAAKECAABkcnMvZG93bnJldi54bWxQSwUGAAAAAAQABAD5AAAAkgMAAAAA&#10;" strokecolor="#4579b8 [3044]"/>
                <v:line id="17 Conector recto" o:spid="_x0000_s1032" style="position:absolute;rotation:90;flip:x;visibility:visible;mso-wrap-style:square" from="49849,44143" to="56392,4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n1tsAAAADbAAAADwAAAGRycy9kb3ducmV2LnhtbERPS2vCQBC+C/6HZQq9mU0fiI1ugrSE&#10;tqAHU70P2TEJZmfD7qrpv+8WBG/z8T1nVYymFxdyvrOs4ClJQRDXVnfcKNj/lLMFCB+QNfaWScEv&#10;eSjy6WSFmbZX3tGlCo2IIewzVNCGMGRS+rolgz6xA3HkjtYZDBG6RmqH1xhuevmcpnNpsOPY0OJA&#10;7y3Vp+psFBw+zvVnyWH//Wo27m3bY1lJVOrxYVwvQQQaw118c3/pOP8F/n+JB8j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59bbAAAAA2wAAAA8AAAAAAAAAAAAAAAAA&#10;oQIAAGRycy9kb3ducmV2LnhtbFBLBQYAAAAABAAEAPkAAACOAwAAAAA=&#10;" strokecolor="#4579b8 [3044]"/>
                <v:rect id="8 Rectángulo" o:spid="_x0000_s1033" style="position:absolute;left:4981;top:47625;width:8109;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sL8A&#10;AADbAAAADwAAAGRycy9kb3ducmV2LnhtbERP24rCMBB9X/Afwgi+ramLuKUaRYRF8UW8fMDQjG21&#10;mZQk2urXG0HYtzmc68wWnanFnZyvLCsYDRMQxLnVFRcKTse/7xSED8gaa8uk4EEeFvPe1wwzbVve&#10;0/0QChFD2GeooAyhyaT0eUkG/dA2xJE7W2cwROgKqR22MdzU8idJJtJgxbGhxIZWJeXXw80osKNd&#10;2B7b8Y2pdeu0uuT18zdVatDvllMQgbrwL/64NzrOH8P7l3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oewvwAAANsAAAAPAAAAAAAAAAAAAAAAAJgCAABkcnMvZG93bnJl&#10;di54bWxQSwUGAAAAAAQABAD1AAAAhAM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Unidad de Transparencia</w:t>
                        </w:r>
                      </w:p>
                    </w:txbxContent>
                  </v:textbox>
                </v:rect>
                <v:rect id="10 Rectángulo" o:spid="_x0000_s1034" style="position:absolute;left:14784;top:47435;width:8947;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iK78A&#10;AADbAAAADwAAAGRycy9kb3ducmV2LnhtbERPzYrCMBC+C75DGMGbpi7uWqpRZEGUvSyrPsDQjG21&#10;mZQk2urTmwXB23x8v7NYdaYWN3K+sqxgMk5AEOdWV1woOB42oxSED8gaa8uk4E4eVst+b4GZti3/&#10;0W0fChFD2GeooAyhyaT0eUkG/dg2xJE7WWcwROgKqR22MdzU8iNJvqTBimNDiQ19l5Rf9lejwE5+&#10;w8+hnV6ZWrdNq3NeP2apUsNBt56DCNSFt/jl3uk4/xP+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iIrvwAAANsAAAAPAAAAAAAAAAAAAAAAAJgCAABkcnMvZG93bnJl&#10;di54bWxQSwUGAAAAAAQABAD1AAAAhAM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Administración</w:t>
                        </w:r>
                      </w:p>
                    </w:txbxContent>
                  </v:textbox>
                </v:rect>
                <v:rect id="12 Rectángulo" o:spid="_x0000_s1035" style="position:absolute;left:25811;top:47435;width:7561;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Becas</w:t>
                        </w:r>
                      </w:p>
                    </w:txbxContent>
                  </v:textbox>
                </v:rect>
                <v:rect id="14 Rectángulo" o:spid="_x0000_s1036" style="position:absolute;left:35392;top:47089;width:9644;height:5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Zx8EA&#10;AADbAAAADwAAAGRycy9kb3ducmV2LnhtbERP22rCQBB9L/gPywh9q5uUUkN0FRFKS19Kox8wZMck&#10;mp0Nu5uLfn1XEPo2h3Od9XYyrRjI+caygnSRgCAurW64UnA8fLxkIHxA1thaJgVX8rDdzJ7WmGs7&#10;8i8NRahEDGGfo4I6hC6X0pc1GfQL2xFH7mSdwRChq6R2OMZw08rXJHmXBhuODTV2tK+pvBS9UWDT&#10;n/B9GN96ptF9Zs25bG/LTKnn+bRbgQg0hX/xw/2l4/wl3H+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GcfBAAAA2wAAAA8AAAAAAAAAAAAAAAAAmAIAAGRycy9kb3du&#10;cmV2LnhtbFBLBQYAAAAABAAEAPUAAACGAw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Comunicación Social</w:t>
                        </w:r>
                      </w:p>
                    </w:txbxContent>
                  </v:textbox>
                </v:rect>
                <v:rect id="16 Rectángulo" o:spid="_x0000_s1037" style="position:absolute;left:47200;top:47435;width:11881;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Proyectos Estratégicos</w:t>
                        </w:r>
                      </w:p>
                    </w:txbxContent>
                  </v:textbox>
                </v:rect>
                <v:line id="20 Conector recto" o:spid="_x0000_s1038" style="position:absolute;visibility:visible;mso-wrap-style:square" from="34723,32673" to="37423,3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rect id="21 Rectángulo" o:spid="_x0000_s1039" style="position:absolute;left:20801;top:28191;width:9181;height:4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Recepción</w:t>
                        </w:r>
                      </w:p>
                    </w:txbxContent>
                  </v:textbox>
                </v:rect>
                <v:rect id="22 Rectángulo" o:spid="_x0000_s1040" style="position:absolute;left:40195;top:63817;width:10716;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Convocatorias Federales y Estatales</w:t>
                        </w:r>
                      </w:p>
                    </w:txbxContent>
                  </v:textbox>
                </v:rect>
                <v:line id="24 Conector recto" o:spid="_x0000_s1041" style="position:absolute;rotation:90;flip:x y;visibility:visible;mso-wrap-style:square" from="50201,55162" to="56068,5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11MMAAADbAAAADwAAAGRycy9kb3ducmV2LnhtbESPzW7CMBCE75V4B2uRuBWHHKIoxSCE&#10;BLQnys8DrOJtEojXUWwS8/a4UqUeRzPzjWa5DqYVA/WusaxgMU9AEJdWN1wpuF527zkI55E1tpZJ&#10;wZMcrFeTtyUW2o58ouHsKxEh7ApUUHvfFVK6siaDbm474uj92N6gj7KvpO5xjHDTyjRJMmmw4bhQ&#10;Y0fbmsr7+WEUHBi/vtvjtZLZI9mHsLvkp/1Nqdk0bD5AeAr+P/zX/tQK0hR+v8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wddTDAAAA2wAAAA8AAAAAAAAAAAAA&#10;AAAAoQIAAGRycy9kb3ducmV2LnhtbFBLBQYAAAAABAAEAPkAAACRAwAAAAA=&#10;" strokecolor="#4579b8 [3044]"/>
                <v:rect id="25 Rectángulo" o:spid="_x0000_s1042" style="position:absolute;left:25812;top:12382;width:17822;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36"/>
                            <w:szCs w:val="36"/>
                          </w:rPr>
                          <w:t>Dirección General</w:t>
                        </w:r>
                      </w:p>
                    </w:txbxContent>
                  </v:textbox>
                </v:rect>
                <v:rect id="27 Rectángulo" o:spid="_x0000_s1043" style="position:absolute;left:15495;top:64724;width:7501;height:5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Contabilidad</w:t>
                        </w:r>
                      </w:p>
                    </w:txbxContent>
                  </v:textbox>
                </v:rect>
                <v:line id="29 Conector recto" o:spid="_x0000_s1044" style="position:absolute;rotation:90;visibility:visible;mso-wrap-style:square" from="13454,58945" to="24983,5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bEXsUAAADbAAAADwAAAGRycy9kb3ducmV2LnhtbESPT2sCMRTE7wW/Q3iCF6lZpdqyGkWl&#10;gj2Jfw49PpPn7rKbl3WT6vbbm4LQ4zAzv2Fmi9ZW4kaNLxwrGA4SEMTamYIzBafj5vUDhA/IBivH&#10;pOCXPCzmnZcZpsbdeU+3Q8hEhLBPUUEeQp1K6XVOFv3A1cTRu7jGYoiyyaRp8B7htpKjJJlIiwXH&#10;hRxrWueky8OPVVCWb1+n6zEZb/rfbnfVn+dSr96V6nXb5RREoDb8h5/trVEwGsPfl/g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bEXsUAAADbAAAADwAAAAAAAAAA&#10;AAAAAAChAgAAZHJzL2Rvd25yZXYueG1sUEsFBgAAAAAEAAQA+QAAAJMDAAAAAA==&#10;" strokecolor="#4579b8 [3044]"/>
                <v:line id="36 Conector recto" o:spid="_x0000_s1045" style="position:absolute;flip:x;visibility:visible;mso-wrap-style:square" from="29862,30096" to="34723,3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4rMYAAADbAAAADwAAAGRycy9kb3ducmV2LnhtbESPT2vCQBTE7wW/w/IEb7pRi5WYjZSC&#10;GCzU+ufg8ZF9TUKzb2N2a9J++m5B6HGYmd8wybo3tbhR6yrLCqaTCARxbnXFhYLzaTNegnAeWWNt&#10;mRR8k4N1OnhIMNa24wPdjr4QAcIuRgWl900spctLMugmtiEO3odtDfog20LqFrsAN7WcRdFCGqw4&#10;LJTY0EtJ+efxyyjIMt7tfnizv0zfr1s/r17fHrsnpUbD/nkFwlPv/8P3dqYVzB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OKzGAAAA2wAAAA8AAAAAAAAA&#10;AAAAAAAAoQIAAGRycy9kb3ducmV2LnhtbFBLBQYAAAAABAAEAPkAAACUAwAAAAA=&#10;" strokecolor="#4579b8 [3044]"/>
                <v:rect id="37 Rectángulo" o:spid="_x0000_s1046" style="position:absolute;left:37410;top:31066;width:10261;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TesMA&#10;AADbAAAADwAAAGRycy9kb3ducmV2LnhtbESP0WrCQBRE3wv+w3KFvjUbpTQhzSpSKEpfSmM/4JK9&#10;JtHs3bC7mujXdwWhj8PMnGHK9WR6cSHnO8sKFkkKgri2uuNGwe/+8yUH4QOyxt4yKbiSh/Vq9lRi&#10;oe3IP3SpQiMihH2BCtoQhkJKX7dk0Cd2II7ewTqDIUrXSO1wjHDTy2WavkmDHceFFgf6aKk+VWej&#10;wC6+w9d+fD0zjW6bd8e6v2W5Us/zafMOItAU/sOP9k4rWGZ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TesMAAADbAAAADwAAAAAAAAAAAAAAAACYAgAAZHJzL2Rv&#10;d25yZXYueG1sUEsFBgAAAAAEAAQA9QAAAIgDA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Notificador</w:t>
                        </w:r>
                      </w:p>
                    </w:txbxContent>
                  </v:textbox>
                </v:rect>
                <v:line id="82 Conector recto" o:spid="_x0000_s1047" style="position:absolute;rotation:180;visibility:visible;mso-wrap-style:square" from="45553,58102" to="60019,58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CSb4AAADbAAAADwAAAGRycy9kb3ducmV2LnhtbERPy4rCMBTdD/gP4QruxlQXIh1jGYTC&#10;uJLxsb82t02xuSlJptb5erMQXB7Oe1OMthMD+dA6VrCYZyCIK6dbbhScT+XnGkSIyBo7x6TgQQGK&#10;7eRjg7l2d/6l4RgbkUI45KjAxNjnUobKkMUwdz1x4mrnLcYEfSO1x3sKt51cZtlKWmw5NRjsaWeo&#10;uh3/rILakCmHS30O8nFbX/G/vvj9QanZdPz+AhFpjG/xy/2jFSzT2PQl/QC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YJJvgAAANsAAAAPAAAAAAAAAAAAAAAAAKEC&#10;AABkcnMvZG93bnJldi54bWxQSwUGAAAAAAQABAD5AAAAjAMAAAAA&#10;" strokecolor="#4579b8 [3044]"/>
                <v:line id="86 Conector recto" o:spid="_x0000_s1048" style="position:absolute;rotation:90;visibility:visible;mso-wrap-style:square" from="42470,61185" to="48648,6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vOW8YAAADbAAAADwAAAGRycy9kb3ducmV2LnhtbESPQWvCQBSE7wX/w/IKvRTdKG3V6Cpa&#10;KuipGD14fO6+JiHZtzG71fTfu4VCj8PMfMPMl52txZVaXzpWMBwkIIi1MyXnCo6HTX8Cwgdkg7Vj&#10;UvBDHpaL3sMcU+NuvKdrFnIRIexTVFCE0KRSel2QRT9wDXH0vlxrMUTZ5tK0eItwW8tRkrxJiyXH&#10;hQIbei9IV9m3VVBVL7vj5ZC8bp5P7vOiP86VXo+VenrsVjMQgbrwH/5rb42C0RR+v8Qf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7zlvGAAAA2wAAAA8AAAAAAAAA&#10;AAAAAAAAoQIAAGRycy9kb3ducmV2LnhtbFBLBQYAAAAABAAEAPkAAACUAwAAAAA=&#10;" strokecolor="#4579b8 [3044]"/>
                <v:line id="87 Conector recto" o:spid="_x0000_s1049" style="position:absolute;rotation:90;visibility:visible;mso-wrap-style:square" from="56936,61185" to="63114,6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xG8MAAADbAAAADwAAAGRycy9kb3ducmV2LnhtbERPyW7CMBC9I/UfrKnEpQKnUBalGNQi&#10;kMoJsRw4Tu1pEiUeh9hA+Ht8qMTx6e2zRWsrcaXGF44VvPcTEMTamYIzBcfDujcF4QOywcoxKbiT&#10;h8X8pTPD1Lgb7+i6D5mIIexTVJCHUKdSep2TRd93NXHk/lxjMUTYZNI0eIvhtpKDJBlLiwXHhhxr&#10;Wuaky/3FKijLj83xfEhG67eT25716rfU3xOluq/t1yeIQG14iv/dP0bBMK6P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8RvDAAAA2wAAAA8AAAAAAAAAAAAA&#10;AAAAoQIAAGRycy9kb3ducmV2LnhtbFBLBQYAAAAABAAEAPkAAACRAwAAAAA=&#10;" strokecolor="#4579b8 [3044]"/>
                <v:rect id="88 Rectángulo" o:spid="_x0000_s1050" style="position:absolute;left:54661;top:63817;width:10716;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textbox>
                    <w:txbxContent>
                      <w:p w:rsidR="00361CE2" w:rsidRDefault="00361CE2" w:rsidP="00D11583">
                        <w:pPr>
                          <w:pStyle w:val="NormalWeb"/>
                          <w:spacing w:before="0" w:beforeAutospacing="0" w:after="0" w:afterAutospacing="0"/>
                          <w:jc w:val="center"/>
                        </w:pPr>
                        <w:r>
                          <w:rPr>
                            <w:rFonts w:asciiTheme="minorHAnsi" w:hAnsi="Calibri" w:cstheme="minorBidi"/>
                            <w:color w:val="FFFFFF" w:themeColor="light1"/>
                            <w:kern w:val="24"/>
                            <w:sz w:val="20"/>
                            <w:szCs w:val="20"/>
                          </w:rPr>
                          <w:t>Operación de Proyectos</w:t>
                        </w:r>
                      </w:p>
                    </w:txbxContent>
                  </v:textbox>
                </v:rect>
                <v:line id="28 Conector recto" o:spid="_x0000_s1051" style="position:absolute;rotation:90;flip:x;visibility:visible;mso-wrap-style:square" from="5992,44085" to="12515,4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AMTcIAAADbAAAADwAAAGRycy9kb3ducmV2LnhtbESPT4vCMBTE7wt+h/AEb5r6B3G7RhGl&#10;qLB72OreH83btti8lCRq/fZGWNjjMDO/YZbrzjTiRs7XlhWMRwkI4sLqmksF51M2XIDwAVljY5kU&#10;PMjDetV7W2Kq7Z2/6ZaHUkQI+xQVVCG0qZS+qMigH9mWOHq/1hkMUbpSaof3CDeNnCTJXBqsOS5U&#10;2NK2ouKSX42Cn9212GcczseZ+XTvXw1muUSlBv1u8wEiUBf+w3/tg1YwncDrS/w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AMTcIAAADbAAAADwAAAAAAAAAAAAAA&#10;AAChAgAAZHJzL2Rvd25yZXYueG1sUEsFBgAAAAAEAAQA+QAAAJADAAAAAA==&#10;" strokecolor="#4579b8 [3044]"/>
                <w10:wrap type="through"/>
              </v:group>
            </w:pict>
          </mc:Fallback>
        </mc:AlternateContent>
      </w:r>
    </w:p>
    <w:p w:rsidR="00EB3152" w:rsidRPr="00400192" w:rsidRDefault="00EB3152" w:rsidP="00AD6437">
      <w:pPr>
        <w:spacing w:after="0"/>
        <w:jc w:val="center"/>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p>
    <w:p w:rsidR="00CC3056" w:rsidRPr="00400192" w:rsidRDefault="00CC3056" w:rsidP="00CF3FBB">
      <w:pPr>
        <w:spacing w:after="0"/>
        <w:jc w:val="both"/>
        <w:rPr>
          <w:rFonts w:ascii="Arial Narrow" w:hAnsi="Arial Narrow" w:cs="Arial"/>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7B632D" w:rsidRDefault="007B632D" w:rsidP="00CF3FBB">
      <w:pPr>
        <w:spacing w:after="0"/>
        <w:jc w:val="both"/>
        <w:rPr>
          <w:rFonts w:ascii="Arial Narrow" w:hAnsi="Arial Narrow" w:cs="Arial"/>
          <w:b/>
          <w:sz w:val="24"/>
          <w:szCs w:val="24"/>
        </w:rPr>
      </w:pPr>
    </w:p>
    <w:p w:rsidR="000710E4" w:rsidRPr="00400192" w:rsidRDefault="00EB3152" w:rsidP="00CF3FBB">
      <w:pPr>
        <w:spacing w:after="0"/>
        <w:jc w:val="both"/>
        <w:rPr>
          <w:rFonts w:ascii="Arial Narrow" w:hAnsi="Arial Narrow" w:cs="Arial"/>
          <w:b/>
          <w:sz w:val="24"/>
          <w:szCs w:val="24"/>
        </w:rPr>
      </w:pPr>
      <w:r w:rsidRPr="00400192">
        <w:rPr>
          <w:rFonts w:ascii="Arial Narrow" w:hAnsi="Arial Narrow" w:cs="Arial"/>
          <w:b/>
          <w:sz w:val="24"/>
          <w:szCs w:val="24"/>
        </w:rPr>
        <w:t xml:space="preserve">VI. </w:t>
      </w:r>
      <w:r w:rsidR="00D76057">
        <w:rPr>
          <w:rFonts w:ascii="Arial Narrow" w:hAnsi="Arial Narrow" w:cs="Arial"/>
          <w:b/>
          <w:sz w:val="24"/>
          <w:szCs w:val="24"/>
        </w:rPr>
        <w:t>RESPONSABILIDADES</w:t>
      </w:r>
      <w:r w:rsidRPr="00400192">
        <w:rPr>
          <w:rFonts w:ascii="Arial Narrow" w:hAnsi="Arial Narrow" w:cs="Arial"/>
          <w:b/>
          <w:sz w:val="24"/>
          <w:szCs w:val="24"/>
        </w:rPr>
        <w:t xml:space="preserve"> DE LA DIRECCIÓN DEL INSTITUTO </w:t>
      </w:r>
      <w:r w:rsidR="004E2C81" w:rsidRPr="00400192">
        <w:rPr>
          <w:rFonts w:ascii="Arial Narrow" w:hAnsi="Arial Narrow" w:cs="Arial"/>
          <w:b/>
          <w:sz w:val="24"/>
          <w:szCs w:val="24"/>
        </w:rPr>
        <w:t xml:space="preserve">MUNICIPAL </w:t>
      </w:r>
      <w:r w:rsidRPr="00400192">
        <w:rPr>
          <w:rFonts w:ascii="Arial Narrow" w:hAnsi="Arial Narrow" w:cs="Arial"/>
          <w:b/>
          <w:sz w:val="24"/>
          <w:szCs w:val="24"/>
        </w:rPr>
        <w:t xml:space="preserve">DE LA JUVENTUD </w:t>
      </w:r>
      <w:r w:rsidR="004E2C81" w:rsidRPr="00400192">
        <w:rPr>
          <w:rFonts w:ascii="Arial Narrow" w:hAnsi="Arial Narrow" w:cs="Arial"/>
          <w:b/>
          <w:sz w:val="24"/>
          <w:szCs w:val="24"/>
        </w:rPr>
        <w:t>EN TLAQUEPAQUE.</w:t>
      </w:r>
    </w:p>
    <w:p w:rsidR="00F4759D" w:rsidRDefault="00F4759D" w:rsidP="00F4759D">
      <w:pPr>
        <w:spacing w:after="0"/>
        <w:jc w:val="both"/>
        <w:rPr>
          <w:rFonts w:ascii="Arial Narrow" w:hAnsi="Arial Narrow" w:cs="Arial"/>
          <w:b/>
          <w:sz w:val="24"/>
          <w:szCs w:val="24"/>
        </w:rPr>
      </w:pPr>
    </w:p>
    <w:p w:rsidR="007B632D" w:rsidRPr="00400192" w:rsidRDefault="007B632D" w:rsidP="00F4759D">
      <w:pPr>
        <w:spacing w:after="0"/>
        <w:jc w:val="both"/>
        <w:rPr>
          <w:rFonts w:ascii="Arial Narrow" w:hAnsi="Arial Narrow" w:cs="Arial"/>
          <w:b/>
          <w:sz w:val="24"/>
          <w:szCs w:val="24"/>
        </w:rPr>
      </w:pPr>
    </w:p>
    <w:tbl>
      <w:tblPr>
        <w:tblStyle w:val="Tablaconcuadrcula"/>
        <w:tblW w:w="0" w:type="auto"/>
        <w:jc w:val="center"/>
        <w:tblInd w:w="108" w:type="dxa"/>
        <w:tblLook w:val="04A0" w:firstRow="1" w:lastRow="0" w:firstColumn="1" w:lastColumn="0" w:noHBand="0" w:noVBand="1"/>
      </w:tblPr>
      <w:tblGrid>
        <w:gridCol w:w="2835"/>
        <w:gridCol w:w="6096"/>
      </w:tblGrid>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6096"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p>
        </w:tc>
        <w:tc>
          <w:tcPr>
            <w:tcW w:w="6096"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Director/a General del Instituto Municipal de la Juventud en Tlaquepaque.</w:t>
            </w:r>
          </w:p>
        </w:tc>
      </w:tr>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096"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p>
        </w:tc>
        <w:tc>
          <w:tcPr>
            <w:tcW w:w="6096"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6096"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p>
        </w:tc>
        <w:tc>
          <w:tcPr>
            <w:tcW w:w="6096"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6096"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p>
        </w:tc>
        <w:tc>
          <w:tcPr>
            <w:tcW w:w="6096"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Junta de Gobierno</w:t>
            </w:r>
          </w:p>
        </w:tc>
      </w:tr>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6096"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5474B2">
        <w:trPr>
          <w:jc w:val="center"/>
        </w:trPr>
        <w:tc>
          <w:tcPr>
            <w:tcW w:w="2835" w:type="dxa"/>
          </w:tcPr>
          <w:p w:rsidR="00F4759D" w:rsidRPr="00400192" w:rsidRDefault="00F4759D" w:rsidP="007034E1">
            <w:pPr>
              <w:spacing w:line="276" w:lineRule="auto"/>
              <w:jc w:val="both"/>
              <w:rPr>
                <w:rFonts w:ascii="Arial Narrow" w:hAnsi="Arial Narrow" w:cs="Arial"/>
                <w:b/>
                <w:sz w:val="24"/>
                <w:szCs w:val="24"/>
              </w:rPr>
            </w:pPr>
          </w:p>
        </w:tc>
        <w:tc>
          <w:tcPr>
            <w:tcW w:w="6096"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Administración (1)</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Unidad de Transparencia</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Becas</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Comunicación Social</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Proyectos Estratégicos (2)</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Secretaria</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Notificador</w:t>
            </w:r>
          </w:p>
        </w:tc>
      </w:tr>
      <w:tr w:rsidR="005474B2" w:rsidRPr="00400192" w:rsidTr="005474B2">
        <w:trPr>
          <w:jc w:val="center"/>
        </w:trPr>
        <w:tc>
          <w:tcPr>
            <w:tcW w:w="2835" w:type="dxa"/>
          </w:tcPr>
          <w:p w:rsidR="005474B2" w:rsidRPr="00400192" w:rsidRDefault="005474B2" w:rsidP="007034E1">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096" w:type="dxa"/>
          </w:tcPr>
          <w:p w:rsidR="005474B2" w:rsidRPr="00400192" w:rsidRDefault="005474B2" w:rsidP="007034E1">
            <w:pPr>
              <w:jc w:val="both"/>
              <w:rPr>
                <w:rFonts w:ascii="Arial Narrow" w:hAnsi="Arial Narrow" w:cs="Arial"/>
                <w:sz w:val="24"/>
                <w:szCs w:val="24"/>
              </w:rPr>
            </w:pPr>
          </w:p>
        </w:tc>
      </w:tr>
      <w:tr w:rsidR="005474B2" w:rsidRPr="00400192" w:rsidTr="005474B2">
        <w:trPr>
          <w:jc w:val="center"/>
        </w:trPr>
        <w:tc>
          <w:tcPr>
            <w:tcW w:w="2835" w:type="dxa"/>
          </w:tcPr>
          <w:p w:rsidR="005474B2" w:rsidRPr="00400192" w:rsidRDefault="005474B2" w:rsidP="007034E1">
            <w:pPr>
              <w:jc w:val="both"/>
              <w:rPr>
                <w:rFonts w:ascii="Arial Narrow" w:hAnsi="Arial Narrow" w:cs="Arial"/>
                <w:b/>
                <w:sz w:val="24"/>
                <w:szCs w:val="24"/>
              </w:rPr>
            </w:pPr>
          </w:p>
        </w:tc>
        <w:tc>
          <w:tcPr>
            <w:tcW w:w="6096" w:type="dxa"/>
          </w:tcPr>
          <w:p w:rsidR="005474B2" w:rsidRPr="00400192" w:rsidRDefault="007B632D" w:rsidP="007034E1">
            <w:pPr>
              <w:jc w:val="both"/>
              <w:rPr>
                <w:rFonts w:ascii="Arial Narrow" w:hAnsi="Arial Narrow" w:cs="Arial"/>
                <w:sz w:val="24"/>
                <w:szCs w:val="24"/>
              </w:rPr>
            </w:pPr>
            <w:r w:rsidRPr="00400192">
              <w:rPr>
                <w:rFonts w:ascii="Arial Narrow" w:hAnsi="Arial Narrow" w:cs="Arial"/>
                <w:sz w:val="24"/>
                <w:szCs w:val="24"/>
              </w:rPr>
              <w:t>Representar legal y administrativamente al Instituto, desarrollar, ejecutar y vigilar el cumplimiento de los acuerdos de la Junta de Gobierno, dirigir, coordinar, vigilar y evaluar el cumplimiento de las acciones programadas y el desempeño en las funciones de su competencia del Instituto y ejercer el presupuesto anual de egresos del Instituto de conformidad con las disposiciones legales aplicables.</w:t>
            </w:r>
          </w:p>
        </w:tc>
      </w:tr>
      <w:tr w:rsidR="005474B2" w:rsidRPr="00400192" w:rsidTr="005474B2">
        <w:trPr>
          <w:jc w:val="center"/>
        </w:trPr>
        <w:tc>
          <w:tcPr>
            <w:tcW w:w="2835" w:type="dxa"/>
          </w:tcPr>
          <w:p w:rsidR="005474B2" w:rsidRPr="00400192" w:rsidRDefault="005474B2" w:rsidP="005474B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096" w:type="dxa"/>
          </w:tcPr>
          <w:p w:rsidR="005474B2" w:rsidRPr="00400192" w:rsidRDefault="005474B2" w:rsidP="000901F2">
            <w:pPr>
              <w:spacing w:line="276" w:lineRule="auto"/>
              <w:jc w:val="both"/>
              <w:rPr>
                <w:rFonts w:ascii="Arial Narrow" w:hAnsi="Arial Narrow" w:cs="Arial"/>
                <w:b/>
                <w:sz w:val="24"/>
                <w:szCs w:val="24"/>
              </w:rPr>
            </w:pPr>
          </w:p>
        </w:tc>
      </w:tr>
      <w:tr w:rsidR="005474B2" w:rsidRPr="00400192" w:rsidTr="005474B2">
        <w:trPr>
          <w:jc w:val="center"/>
        </w:trPr>
        <w:tc>
          <w:tcPr>
            <w:tcW w:w="2835" w:type="dxa"/>
          </w:tcPr>
          <w:p w:rsidR="005474B2" w:rsidRPr="00400192" w:rsidRDefault="005474B2" w:rsidP="005474B2">
            <w:pPr>
              <w:jc w:val="both"/>
              <w:rPr>
                <w:rFonts w:ascii="Arial Narrow" w:hAnsi="Arial Narrow" w:cs="Arial"/>
                <w:sz w:val="24"/>
                <w:szCs w:val="24"/>
              </w:rPr>
            </w:pPr>
          </w:p>
        </w:tc>
        <w:tc>
          <w:tcPr>
            <w:tcW w:w="6096" w:type="dxa"/>
          </w:tcPr>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 xml:space="preserve">1. Representar legal y administrativamente al Instituto. </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2. Fungir como Presidente/a del Comité de Transparencia, participando en las sesiones y supervisar en términos de las disposiciones aplicables, las acciones y los procedimientos para asegurar la mayor eficacia en la gestión de información y protección de datos personales.</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lastRenderedPageBreak/>
              <w:t xml:space="preserve">3. Promover y coordinar el Sistema Estatal de Juventud. </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4. En coordinación con él/la Presidente  Municipal  planear y  programar las  políticas y acciones relacionadas con el desarrollo de la juventud, de acuerdo con el Plan  Municipal de Desarrollo.</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5. Presentar informes, proyectos, programas, propuestas de organización e instrumentos jurídicos para su aprobación de la Junta de Gobierno, para el adecuado funcionamiento del Instituto.</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6. Desarrollar, ejecutar y vigilar el cumplimiento de los acuerdos de la Junta de Gobierno;</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7. Dirigir, coordinar, vigilar y evaluar el cumplimiento de las acciones programadas y el desempeño en las funciones de su competencia del Instituto.</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8. Ejercer el presupuesto anual de egresos del Instituto de conformidad con las disposiciones legales aplicables.</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9. Concertar  acuerdos  y  convenios  con  las  autoridades  federales,  estatales y municipales para promover, con la  participación,  en  su  caso, del sector social y privado, las políticas, acciones y programas concernientes al desarrollo integral de la juventud.</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 xml:space="preserve">10. Asistir a seminarios, congresos,  diplomados,  cursos,  talleres  o  cualquier tipo de evento de la misma naturaleza, que sirvan como herramienta para el mejor desempeño del Instituto </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11. Emitir nombramientos, sanciones y/o remover libremente al personal con el que el Instituto tenga relación laboral.</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12. Promover, atender y dar seguimiento a las sugerencias, propuestas e iniciativas de la juventud tendientes a beneficiar la población joven del Municipio.</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13. Gestionar y promover sistemas de apoyo o programas incluyentes para jóvenes con capacidades diferentes y en condiciones sociales de riesgo.</w:t>
            </w:r>
          </w:p>
          <w:p w:rsidR="005474B2" w:rsidRPr="00400192" w:rsidRDefault="005474B2" w:rsidP="000901F2">
            <w:pPr>
              <w:spacing w:line="276" w:lineRule="auto"/>
              <w:jc w:val="both"/>
              <w:rPr>
                <w:rFonts w:ascii="Arial Narrow" w:hAnsi="Arial Narrow" w:cs="Arial"/>
                <w:sz w:val="24"/>
                <w:szCs w:val="24"/>
              </w:rPr>
            </w:pPr>
            <w:r w:rsidRPr="00400192">
              <w:rPr>
                <w:rFonts w:ascii="Arial Narrow" w:hAnsi="Arial Narrow" w:cs="Arial"/>
                <w:sz w:val="24"/>
                <w:szCs w:val="24"/>
              </w:rPr>
              <w:t>14. Desarrollar todas aquellas funciones inherentes al área de su competencia.</w:t>
            </w:r>
          </w:p>
        </w:tc>
      </w:tr>
    </w:tbl>
    <w:p w:rsidR="00F4759D" w:rsidRPr="00400192" w:rsidRDefault="00F4759D" w:rsidP="00F4759D">
      <w:pPr>
        <w:spacing w:after="0"/>
        <w:jc w:val="both"/>
        <w:rPr>
          <w:rFonts w:ascii="Arial Narrow" w:hAnsi="Arial Narrow" w:cs="Arial"/>
          <w:b/>
          <w:sz w:val="24"/>
          <w:szCs w:val="24"/>
        </w:rPr>
      </w:pPr>
    </w:p>
    <w:p w:rsidR="007034E1" w:rsidRPr="00400192" w:rsidRDefault="007034E1" w:rsidP="004E2C81">
      <w:pPr>
        <w:spacing w:after="0"/>
        <w:jc w:val="both"/>
        <w:rPr>
          <w:rFonts w:ascii="Arial Narrow" w:hAnsi="Arial Narrow" w:cs="Arial"/>
          <w:sz w:val="24"/>
          <w:szCs w:val="24"/>
        </w:rPr>
      </w:pPr>
    </w:p>
    <w:p w:rsidR="00400192" w:rsidRDefault="00400192" w:rsidP="004E2C81">
      <w:pPr>
        <w:spacing w:after="0"/>
        <w:jc w:val="both"/>
        <w:rPr>
          <w:rFonts w:ascii="Arial Narrow" w:hAnsi="Arial Narrow" w:cs="Arial"/>
          <w:b/>
          <w:sz w:val="24"/>
          <w:szCs w:val="24"/>
        </w:rPr>
      </w:pPr>
    </w:p>
    <w:p w:rsidR="007B632D" w:rsidRDefault="007B632D" w:rsidP="004E2C81">
      <w:pPr>
        <w:spacing w:after="0"/>
        <w:jc w:val="both"/>
        <w:rPr>
          <w:rFonts w:ascii="Arial Narrow" w:hAnsi="Arial Narrow" w:cs="Arial"/>
          <w:b/>
          <w:sz w:val="24"/>
          <w:szCs w:val="24"/>
        </w:rPr>
      </w:pPr>
    </w:p>
    <w:p w:rsidR="007B632D" w:rsidRDefault="007B632D" w:rsidP="004E2C81">
      <w:pPr>
        <w:spacing w:after="0"/>
        <w:jc w:val="both"/>
        <w:rPr>
          <w:rFonts w:ascii="Arial Narrow" w:hAnsi="Arial Narrow" w:cs="Arial"/>
          <w:b/>
          <w:sz w:val="24"/>
          <w:szCs w:val="24"/>
        </w:rPr>
      </w:pPr>
    </w:p>
    <w:p w:rsidR="007B632D" w:rsidRDefault="007B632D" w:rsidP="004E2C81">
      <w:pPr>
        <w:spacing w:after="0"/>
        <w:jc w:val="both"/>
        <w:rPr>
          <w:rFonts w:ascii="Arial Narrow" w:hAnsi="Arial Narrow" w:cs="Arial"/>
          <w:b/>
          <w:sz w:val="24"/>
          <w:szCs w:val="24"/>
        </w:rPr>
      </w:pPr>
    </w:p>
    <w:p w:rsidR="007B632D" w:rsidRDefault="007B632D" w:rsidP="004E2C81">
      <w:pPr>
        <w:spacing w:after="0"/>
        <w:jc w:val="both"/>
        <w:rPr>
          <w:rFonts w:ascii="Arial Narrow" w:hAnsi="Arial Narrow" w:cs="Arial"/>
          <w:b/>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 xml:space="preserve">VII. </w:t>
      </w:r>
      <w:r w:rsidR="004F6740">
        <w:rPr>
          <w:rFonts w:ascii="Arial Narrow" w:hAnsi="Arial Narrow" w:cs="Arial"/>
          <w:b/>
          <w:sz w:val="24"/>
          <w:szCs w:val="24"/>
        </w:rPr>
        <w:t>RESPONSABILIDADES</w:t>
      </w:r>
      <w:r w:rsidRPr="00400192">
        <w:rPr>
          <w:rFonts w:ascii="Arial Narrow" w:hAnsi="Arial Narrow" w:cs="Arial"/>
          <w:b/>
          <w:sz w:val="24"/>
          <w:szCs w:val="24"/>
        </w:rPr>
        <w:t xml:space="preserve"> DE</w:t>
      </w:r>
      <w:r w:rsidR="007034E1" w:rsidRPr="00400192">
        <w:rPr>
          <w:rFonts w:ascii="Arial Narrow" w:hAnsi="Arial Narrow" w:cs="Arial"/>
          <w:b/>
          <w:sz w:val="24"/>
          <w:szCs w:val="24"/>
        </w:rPr>
        <w:t xml:space="preserve"> </w:t>
      </w:r>
      <w:r w:rsidRPr="00400192">
        <w:rPr>
          <w:rFonts w:ascii="Arial Narrow" w:hAnsi="Arial Narrow" w:cs="Arial"/>
          <w:b/>
          <w:sz w:val="24"/>
          <w:szCs w:val="24"/>
        </w:rPr>
        <w:t>L</w:t>
      </w:r>
      <w:r w:rsidR="007034E1" w:rsidRPr="00400192">
        <w:rPr>
          <w:rFonts w:ascii="Arial Narrow" w:hAnsi="Arial Narrow" w:cs="Arial"/>
          <w:b/>
          <w:sz w:val="24"/>
          <w:szCs w:val="24"/>
        </w:rPr>
        <w:t>A</w:t>
      </w:r>
      <w:r w:rsidRPr="00400192">
        <w:rPr>
          <w:rFonts w:ascii="Arial Narrow" w:hAnsi="Arial Narrow" w:cs="Arial"/>
          <w:b/>
          <w:sz w:val="24"/>
          <w:szCs w:val="24"/>
        </w:rPr>
        <w:t xml:space="preserve"> </w:t>
      </w:r>
      <w:r w:rsidR="007034E1" w:rsidRPr="00400192">
        <w:rPr>
          <w:rFonts w:ascii="Arial Narrow" w:hAnsi="Arial Narrow" w:cs="Arial"/>
          <w:b/>
          <w:sz w:val="24"/>
          <w:szCs w:val="24"/>
        </w:rPr>
        <w:t>RECEPCIÓN</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F76DD1" w:rsidRPr="00400192" w:rsidRDefault="00F76DD1" w:rsidP="00893435">
      <w:pPr>
        <w:spacing w:after="0"/>
        <w:jc w:val="both"/>
        <w:rPr>
          <w:rFonts w:ascii="Arial Narrow" w:hAnsi="Arial Narrow" w:cs="Arial"/>
          <w:b/>
          <w:sz w:val="24"/>
          <w:szCs w:val="24"/>
        </w:rPr>
      </w:pPr>
    </w:p>
    <w:tbl>
      <w:tblPr>
        <w:tblStyle w:val="Tablaconcuadrcula"/>
        <w:tblW w:w="0" w:type="auto"/>
        <w:jc w:val="center"/>
        <w:tblInd w:w="108" w:type="dxa"/>
        <w:tblLook w:val="04A0" w:firstRow="1" w:lastRow="0" w:firstColumn="1" w:lastColumn="0" w:noHBand="0" w:noVBand="1"/>
      </w:tblPr>
      <w:tblGrid>
        <w:gridCol w:w="2835"/>
        <w:gridCol w:w="6096"/>
      </w:tblGrid>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6096"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p>
        </w:tc>
        <w:tc>
          <w:tcPr>
            <w:tcW w:w="6096"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Recepcionista</w:t>
            </w:r>
          </w:p>
        </w:tc>
      </w:tr>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096"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p>
        </w:tc>
        <w:tc>
          <w:tcPr>
            <w:tcW w:w="6096"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6096"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p>
        </w:tc>
        <w:tc>
          <w:tcPr>
            <w:tcW w:w="6096"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6096"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p>
        </w:tc>
        <w:tc>
          <w:tcPr>
            <w:tcW w:w="6096"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6096"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7B632D">
        <w:trPr>
          <w:jc w:val="center"/>
        </w:trPr>
        <w:tc>
          <w:tcPr>
            <w:tcW w:w="2835" w:type="dxa"/>
          </w:tcPr>
          <w:p w:rsidR="00F76DD1" w:rsidRPr="00400192" w:rsidRDefault="00F76DD1" w:rsidP="00893435">
            <w:pPr>
              <w:spacing w:line="276" w:lineRule="auto"/>
              <w:jc w:val="both"/>
              <w:rPr>
                <w:rFonts w:ascii="Arial Narrow" w:hAnsi="Arial Narrow" w:cs="Arial"/>
                <w:b/>
                <w:sz w:val="24"/>
                <w:szCs w:val="24"/>
              </w:rPr>
            </w:pPr>
          </w:p>
        </w:tc>
        <w:tc>
          <w:tcPr>
            <w:tcW w:w="6096"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r w:rsidR="007B632D" w:rsidRPr="00400192" w:rsidTr="007B632D">
        <w:trPr>
          <w:jc w:val="center"/>
        </w:trPr>
        <w:tc>
          <w:tcPr>
            <w:tcW w:w="2835" w:type="dxa"/>
          </w:tcPr>
          <w:p w:rsidR="007B632D" w:rsidRPr="00400192" w:rsidRDefault="007B632D" w:rsidP="000901F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096" w:type="dxa"/>
          </w:tcPr>
          <w:p w:rsidR="007B632D" w:rsidRPr="00400192" w:rsidRDefault="007B632D" w:rsidP="000901F2">
            <w:pPr>
              <w:jc w:val="both"/>
              <w:rPr>
                <w:rFonts w:ascii="Arial Narrow" w:hAnsi="Arial Narrow" w:cs="Arial"/>
                <w:sz w:val="24"/>
                <w:szCs w:val="24"/>
              </w:rPr>
            </w:pPr>
          </w:p>
        </w:tc>
      </w:tr>
      <w:tr w:rsidR="007B632D" w:rsidRPr="00400192" w:rsidTr="007B632D">
        <w:trPr>
          <w:jc w:val="center"/>
        </w:trPr>
        <w:tc>
          <w:tcPr>
            <w:tcW w:w="2835" w:type="dxa"/>
          </w:tcPr>
          <w:p w:rsidR="007B632D" w:rsidRPr="00400192" w:rsidRDefault="007B632D" w:rsidP="000901F2">
            <w:pPr>
              <w:jc w:val="both"/>
              <w:rPr>
                <w:rFonts w:ascii="Arial Narrow" w:hAnsi="Arial Narrow" w:cs="Arial"/>
                <w:b/>
                <w:sz w:val="24"/>
                <w:szCs w:val="24"/>
              </w:rPr>
            </w:pPr>
          </w:p>
        </w:tc>
        <w:tc>
          <w:tcPr>
            <w:tcW w:w="6096" w:type="dxa"/>
          </w:tcPr>
          <w:p w:rsidR="007B632D" w:rsidRPr="00400192" w:rsidRDefault="007B632D" w:rsidP="000901F2">
            <w:pPr>
              <w:jc w:val="both"/>
              <w:rPr>
                <w:rFonts w:ascii="Arial Narrow" w:hAnsi="Arial Narrow" w:cs="Arial"/>
                <w:sz w:val="24"/>
                <w:szCs w:val="24"/>
              </w:rPr>
            </w:pPr>
            <w:r w:rsidRPr="00400192">
              <w:rPr>
                <w:rFonts w:ascii="Arial Narrow" w:hAnsi="Arial Narrow" w:cs="Arial"/>
                <w:sz w:val="24"/>
                <w:szCs w:val="24"/>
              </w:rPr>
              <w:t>Asistir a la Dirección General y realizar funciones administrativas que el director asigne, además de recibir, registrar, canalizar la correspondencia al área correspondiente y atender de manera personal y telefónica  a la ciudadanía.</w:t>
            </w:r>
          </w:p>
        </w:tc>
      </w:tr>
      <w:tr w:rsidR="007B632D" w:rsidRPr="00400192" w:rsidTr="007B632D">
        <w:trPr>
          <w:jc w:val="center"/>
        </w:trPr>
        <w:tc>
          <w:tcPr>
            <w:tcW w:w="2835" w:type="dxa"/>
          </w:tcPr>
          <w:p w:rsidR="007B632D" w:rsidRPr="00400192" w:rsidRDefault="007B632D" w:rsidP="000901F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096" w:type="dxa"/>
          </w:tcPr>
          <w:p w:rsidR="007B632D" w:rsidRPr="00400192" w:rsidRDefault="007B632D" w:rsidP="000901F2">
            <w:pPr>
              <w:spacing w:line="276" w:lineRule="auto"/>
              <w:jc w:val="both"/>
              <w:rPr>
                <w:rFonts w:ascii="Arial Narrow" w:hAnsi="Arial Narrow" w:cs="Arial"/>
                <w:b/>
                <w:sz w:val="24"/>
                <w:szCs w:val="24"/>
              </w:rPr>
            </w:pPr>
          </w:p>
        </w:tc>
      </w:tr>
      <w:tr w:rsidR="007B632D" w:rsidRPr="00400192" w:rsidTr="007B632D">
        <w:trPr>
          <w:jc w:val="center"/>
        </w:trPr>
        <w:tc>
          <w:tcPr>
            <w:tcW w:w="2835" w:type="dxa"/>
          </w:tcPr>
          <w:p w:rsidR="007B632D" w:rsidRPr="00400192" w:rsidRDefault="007B632D" w:rsidP="000901F2">
            <w:pPr>
              <w:jc w:val="both"/>
              <w:rPr>
                <w:rFonts w:ascii="Arial Narrow" w:hAnsi="Arial Narrow" w:cs="Arial"/>
                <w:sz w:val="24"/>
                <w:szCs w:val="24"/>
              </w:rPr>
            </w:pPr>
          </w:p>
        </w:tc>
        <w:tc>
          <w:tcPr>
            <w:tcW w:w="6096" w:type="dxa"/>
          </w:tcPr>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 Asistir a la Dirección General del Instituto Municipal de la Juventud en Tlaquepaque.</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 Brindar apoyo administrativo a todas las áreas del Instituto que solicite él/la Director/a General del Instituto, realizando labores de gestión, tramitología y atención a la ciudadanía.</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3. Atender a la ciudadana de forma presencial o telefónica.</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4. Recibir, registrar y canalizar la correspondencia a las diferentes áreas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5. Elaborar oficios, memorándums, circulares o toda documentación requerida por 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6. Coordinar las actividades inherentes a la recepción, control y entrega de la correspondencia. </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7. Supervisar las normas y procedimientos en materia de seguridad integral, cuidando el ingreso de ciudadanos y notificando anomalías que detecte como inseguras o de riesgo trabajo.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8. Control del archivo de la Gerencia administrativa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lastRenderedPageBreak/>
              <w:t>9. Actualizar la agenda, tanto telefónica como de direcciones, y de reuniones.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10. Supervisar las actividades del personal de vigilancia, intendencia, mantenimiento y correspondencia.</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11. Desarrollar todas aquellas funciones inherentes al área de su competencia.</w:t>
            </w:r>
          </w:p>
        </w:tc>
      </w:tr>
    </w:tbl>
    <w:p w:rsidR="00F76DD1" w:rsidRPr="00400192" w:rsidRDefault="00F76DD1" w:rsidP="00893435">
      <w:pPr>
        <w:spacing w:after="0"/>
        <w:jc w:val="both"/>
        <w:rPr>
          <w:rFonts w:ascii="Arial Narrow" w:hAnsi="Arial Narrow" w:cs="Arial"/>
          <w:sz w:val="24"/>
          <w:szCs w:val="24"/>
        </w:rPr>
      </w:pPr>
    </w:p>
    <w:p w:rsidR="00AD6437" w:rsidRPr="00400192" w:rsidRDefault="00AD6437" w:rsidP="00893435">
      <w:pPr>
        <w:spacing w:after="0"/>
        <w:jc w:val="both"/>
        <w:rPr>
          <w:rFonts w:ascii="Arial Narrow" w:hAnsi="Arial Narrow" w:cs="Arial"/>
          <w:sz w:val="24"/>
          <w:szCs w:val="24"/>
        </w:rPr>
      </w:pPr>
    </w:p>
    <w:p w:rsidR="00400192" w:rsidRDefault="00400192"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B632D" w:rsidRDefault="007B632D" w:rsidP="007034E1">
      <w:pPr>
        <w:spacing w:after="0"/>
        <w:jc w:val="both"/>
        <w:rPr>
          <w:rFonts w:ascii="Arial Narrow" w:hAnsi="Arial Narrow" w:cs="Arial"/>
          <w:b/>
          <w:sz w:val="24"/>
          <w:szCs w:val="24"/>
        </w:rPr>
      </w:pPr>
    </w:p>
    <w:p w:rsidR="007034E1" w:rsidRPr="00400192" w:rsidRDefault="001C1065" w:rsidP="007034E1">
      <w:pPr>
        <w:spacing w:after="0"/>
        <w:jc w:val="both"/>
        <w:rPr>
          <w:rFonts w:ascii="Arial Narrow" w:hAnsi="Arial Narrow" w:cs="Arial"/>
          <w:b/>
          <w:sz w:val="24"/>
          <w:szCs w:val="24"/>
        </w:rPr>
      </w:pPr>
      <w:r w:rsidRPr="00400192">
        <w:rPr>
          <w:rFonts w:ascii="Arial Narrow" w:hAnsi="Arial Narrow" w:cs="Arial"/>
          <w:b/>
          <w:sz w:val="24"/>
          <w:szCs w:val="24"/>
        </w:rPr>
        <w:lastRenderedPageBreak/>
        <w:t>V</w:t>
      </w:r>
      <w:r w:rsidR="004E2C81" w:rsidRPr="00400192">
        <w:rPr>
          <w:rFonts w:ascii="Arial Narrow" w:hAnsi="Arial Narrow" w:cs="Arial"/>
          <w:b/>
          <w:sz w:val="24"/>
          <w:szCs w:val="24"/>
        </w:rPr>
        <w:t>I</w:t>
      </w:r>
      <w:r w:rsidRPr="00400192">
        <w:rPr>
          <w:rFonts w:ascii="Arial Narrow" w:hAnsi="Arial Narrow" w:cs="Arial"/>
          <w:b/>
          <w:sz w:val="24"/>
          <w:szCs w:val="24"/>
        </w:rPr>
        <w:t>II</w:t>
      </w:r>
      <w:r w:rsidR="004E2C81" w:rsidRPr="00400192">
        <w:rPr>
          <w:rFonts w:ascii="Arial Narrow" w:hAnsi="Arial Narrow" w:cs="Arial"/>
          <w:b/>
          <w:sz w:val="24"/>
          <w:szCs w:val="24"/>
        </w:rPr>
        <w:t xml:space="preserve">. </w:t>
      </w:r>
      <w:r w:rsidR="004F6740">
        <w:rPr>
          <w:rFonts w:ascii="Arial Narrow" w:hAnsi="Arial Narrow" w:cs="Arial"/>
          <w:b/>
          <w:sz w:val="24"/>
          <w:szCs w:val="24"/>
        </w:rPr>
        <w:t>RESPONSABILIDADES</w:t>
      </w:r>
      <w:r w:rsidR="007034E1" w:rsidRPr="00400192">
        <w:rPr>
          <w:rFonts w:ascii="Arial Narrow" w:hAnsi="Arial Narrow" w:cs="Arial"/>
          <w:b/>
          <w:sz w:val="24"/>
          <w:szCs w:val="24"/>
        </w:rPr>
        <w:t xml:space="preserve"> DEL NOTIFICADOR.</w:t>
      </w:r>
    </w:p>
    <w:p w:rsidR="004E2C81" w:rsidRPr="00400192" w:rsidRDefault="004E2C81" w:rsidP="004E2C81">
      <w:pPr>
        <w:spacing w:after="0"/>
        <w:jc w:val="both"/>
        <w:rPr>
          <w:rFonts w:ascii="Arial Narrow" w:hAnsi="Arial Narrow" w:cs="Arial"/>
          <w:b/>
          <w:sz w:val="24"/>
          <w:szCs w:val="24"/>
        </w:rPr>
      </w:pPr>
    </w:p>
    <w:p w:rsidR="00400192" w:rsidRPr="00400192" w:rsidRDefault="00400192" w:rsidP="00893435">
      <w:pPr>
        <w:spacing w:after="0"/>
        <w:jc w:val="both"/>
        <w:rPr>
          <w:rFonts w:ascii="Arial Narrow" w:hAnsi="Arial Narrow" w:cs="Arial"/>
          <w:b/>
          <w:sz w:val="24"/>
          <w:szCs w:val="24"/>
        </w:rPr>
      </w:pPr>
    </w:p>
    <w:tbl>
      <w:tblPr>
        <w:tblStyle w:val="Tablaconcuadrcula"/>
        <w:tblW w:w="0" w:type="auto"/>
        <w:jc w:val="center"/>
        <w:tblInd w:w="108" w:type="dxa"/>
        <w:tblLook w:val="04A0" w:firstRow="1" w:lastRow="0" w:firstColumn="1" w:lastColumn="0" w:noHBand="0" w:noVBand="1"/>
      </w:tblPr>
      <w:tblGrid>
        <w:gridCol w:w="2870"/>
        <w:gridCol w:w="6037"/>
      </w:tblGrid>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603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p>
        </w:tc>
        <w:tc>
          <w:tcPr>
            <w:tcW w:w="603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Notificador/a</w:t>
            </w:r>
          </w:p>
        </w:tc>
      </w:tr>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03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p>
        </w:tc>
        <w:tc>
          <w:tcPr>
            <w:tcW w:w="603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603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p>
        </w:tc>
        <w:tc>
          <w:tcPr>
            <w:tcW w:w="603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603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p>
        </w:tc>
        <w:tc>
          <w:tcPr>
            <w:tcW w:w="603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603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332F45">
        <w:trPr>
          <w:jc w:val="center"/>
        </w:trPr>
        <w:tc>
          <w:tcPr>
            <w:tcW w:w="2870" w:type="dxa"/>
          </w:tcPr>
          <w:p w:rsidR="00893435" w:rsidRPr="00400192" w:rsidRDefault="00893435" w:rsidP="00893435">
            <w:pPr>
              <w:spacing w:line="276" w:lineRule="auto"/>
              <w:jc w:val="both"/>
              <w:rPr>
                <w:rFonts w:ascii="Arial Narrow" w:hAnsi="Arial Narrow" w:cs="Arial"/>
                <w:b/>
                <w:sz w:val="24"/>
                <w:szCs w:val="24"/>
              </w:rPr>
            </w:pPr>
          </w:p>
        </w:tc>
        <w:tc>
          <w:tcPr>
            <w:tcW w:w="603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r w:rsidR="007B632D" w:rsidRPr="00400192" w:rsidTr="00332F45">
        <w:trPr>
          <w:jc w:val="center"/>
        </w:trPr>
        <w:tc>
          <w:tcPr>
            <w:tcW w:w="2870" w:type="dxa"/>
          </w:tcPr>
          <w:p w:rsidR="007B632D" w:rsidRPr="00400192" w:rsidRDefault="007B632D" w:rsidP="000901F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037" w:type="dxa"/>
          </w:tcPr>
          <w:p w:rsidR="007B632D" w:rsidRPr="00400192" w:rsidRDefault="007B632D" w:rsidP="000901F2">
            <w:pPr>
              <w:jc w:val="both"/>
              <w:rPr>
                <w:rFonts w:ascii="Arial Narrow" w:hAnsi="Arial Narrow" w:cs="Arial"/>
                <w:sz w:val="24"/>
                <w:szCs w:val="24"/>
              </w:rPr>
            </w:pPr>
          </w:p>
        </w:tc>
      </w:tr>
      <w:tr w:rsidR="007B632D" w:rsidRPr="00400192" w:rsidTr="00332F45">
        <w:trPr>
          <w:jc w:val="center"/>
        </w:trPr>
        <w:tc>
          <w:tcPr>
            <w:tcW w:w="2870" w:type="dxa"/>
          </w:tcPr>
          <w:p w:rsidR="007B632D" w:rsidRPr="00400192" w:rsidRDefault="007B632D" w:rsidP="000901F2">
            <w:pPr>
              <w:jc w:val="both"/>
              <w:rPr>
                <w:rFonts w:ascii="Arial Narrow" w:hAnsi="Arial Narrow" w:cs="Arial"/>
                <w:b/>
                <w:sz w:val="24"/>
                <w:szCs w:val="24"/>
              </w:rPr>
            </w:pPr>
          </w:p>
        </w:tc>
        <w:tc>
          <w:tcPr>
            <w:tcW w:w="6037" w:type="dxa"/>
          </w:tcPr>
          <w:p w:rsidR="007B632D" w:rsidRPr="00400192" w:rsidRDefault="007B632D" w:rsidP="000901F2">
            <w:pPr>
              <w:jc w:val="both"/>
              <w:rPr>
                <w:rFonts w:ascii="Arial Narrow" w:hAnsi="Arial Narrow" w:cs="Arial"/>
                <w:sz w:val="24"/>
                <w:szCs w:val="24"/>
              </w:rPr>
            </w:pPr>
            <w:r w:rsidRPr="00400192">
              <w:rPr>
                <w:rFonts w:ascii="Arial Narrow" w:hAnsi="Arial Narrow" w:cs="Arial"/>
                <w:sz w:val="24"/>
                <w:szCs w:val="24"/>
              </w:rPr>
              <w:t>Entregar oficios, documentos y notificaciones a las diferentes dependencias y ciudadanos, además de apoyar en las distintitas funciones y actividades del Instituto que el Director/a General le solicite y desarrollar todas aquellas funciones inherentes al área de su competencia.</w:t>
            </w:r>
          </w:p>
        </w:tc>
      </w:tr>
      <w:tr w:rsidR="007B632D" w:rsidRPr="00400192" w:rsidTr="00332F45">
        <w:trPr>
          <w:jc w:val="center"/>
        </w:trPr>
        <w:tc>
          <w:tcPr>
            <w:tcW w:w="2870" w:type="dxa"/>
          </w:tcPr>
          <w:p w:rsidR="007B632D" w:rsidRPr="00400192" w:rsidRDefault="007B632D" w:rsidP="000901F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037" w:type="dxa"/>
          </w:tcPr>
          <w:p w:rsidR="007B632D" w:rsidRPr="00400192" w:rsidRDefault="007B632D" w:rsidP="000901F2">
            <w:pPr>
              <w:spacing w:line="276" w:lineRule="auto"/>
              <w:jc w:val="both"/>
              <w:rPr>
                <w:rFonts w:ascii="Arial Narrow" w:hAnsi="Arial Narrow" w:cs="Arial"/>
                <w:b/>
                <w:sz w:val="24"/>
                <w:szCs w:val="24"/>
              </w:rPr>
            </w:pPr>
          </w:p>
        </w:tc>
      </w:tr>
      <w:tr w:rsidR="007B632D" w:rsidRPr="00400192" w:rsidTr="00332F45">
        <w:trPr>
          <w:jc w:val="center"/>
        </w:trPr>
        <w:tc>
          <w:tcPr>
            <w:tcW w:w="2870" w:type="dxa"/>
          </w:tcPr>
          <w:p w:rsidR="007B632D" w:rsidRPr="00400192" w:rsidRDefault="007B632D" w:rsidP="000901F2">
            <w:pPr>
              <w:jc w:val="both"/>
              <w:rPr>
                <w:rFonts w:ascii="Arial Narrow" w:hAnsi="Arial Narrow" w:cs="Arial"/>
                <w:sz w:val="24"/>
                <w:szCs w:val="24"/>
              </w:rPr>
            </w:pPr>
          </w:p>
        </w:tc>
        <w:tc>
          <w:tcPr>
            <w:tcW w:w="6037" w:type="dxa"/>
          </w:tcPr>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 Brindar apoyo administrativo a todas las áreas del Instituto que solicite él/la Director/a General del Instituto, realizando labores de gestión, mantenimiento, logística, tramitología, entregas y atención a la ciudadanía.</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 Apoyar en las funciones y/o actividades de las Áreas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3. Entrega de oficios o documentos a otras dependencias.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4. Entrega de notificaciones a ciudadanos.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6. Desarrollar todas aquellas funciones inherentes al área de su competencia.</w:t>
            </w:r>
          </w:p>
        </w:tc>
      </w:tr>
    </w:tbl>
    <w:p w:rsidR="00893435" w:rsidRDefault="00893435" w:rsidP="00893435">
      <w:pPr>
        <w:spacing w:after="0"/>
        <w:jc w:val="both"/>
        <w:rPr>
          <w:rFonts w:ascii="Arial Narrow" w:hAnsi="Arial Narrow" w:cs="Arial"/>
          <w:sz w:val="24"/>
          <w:szCs w:val="24"/>
        </w:rPr>
      </w:pPr>
    </w:p>
    <w:p w:rsidR="00400192" w:rsidRPr="00400192" w:rsidRDefault="00400192" w:rsidP="00893435">
      <w:pPr>
        <w:spacing w:after="0"/>
        <w:jc w:val="both"/>
        <w:rPr>
          <w:rFonts w:ascii="Arial Narrow" w:hAnsi="Arial Narrow" w:cs="Arial"/>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7034E1" w:rsidRPr="00400192" w:rsidRDefault="001C1065" w:rsidP="00893435">
      <w:pPr>
        <w:spacing w:after="0"/>
        <w:jc w:val="both"/>
        <w:rPr>
          <w:rFonts w:ascii="Arial Narrow" w:hAnsi="Arial Narrow" w:cs="Arial"/>
          <w:b/>
          <w:sz w:val="24"/>
          <w:szCs w:val="24"/>
        </w:rPr>
      </w:pPr>
      <w:r w:rsidRPr="00400192">
        <w:rPr>
          <w:rFonts w:ascii="Arial Narrow" w:hAnsi="Arial Narrow" w:cs="Arial"/>
          <w:b/>
          <w:sz w:val="24"/>
          <w:szCs w:val="24"/>
        </w:rPr>
        <w:t>IX</w:t>
      </w:r>
      <w:r w:rsidR="004E2C81" w:rsidRPr="00400192">
        <w:rPr>
          <w:rFonts w:ascii="Arial Narrow" w:hAnsi="Arial Narrow" w:cs="Arial"/>
          <w:b/>
          <w:sz w:val="24"/>
          <w:szCs w:val="24"/>
        </w:rPr>
        <w:t xml:space="preserve">. </w:t>
      </w:r>
      <w:r w:rsidR="007034E1" w:rsidRPr="00400192">
        <w:rPr>
          <w:rFonts w:ascii="Arial Narrow" w:hAnsi="Arial Narrow" w:cs="Arial"/>
          <w:b/>
          <w:sz w:val="24"/>
          <w:szCs w:val="24"/>
        </w:rPr>
        <w:t>D</w:t>
      </w:r>
      <w:r w:rsidR="004F6740" w:rsidRPr="004F6740">
        <w:rPr>
          <w:rFonts w:ascii="Arial Narrow" w:hAnsi="Arial Narrow" w:cs="Arial"/>
          <w:b/>
          <w:sz w:val="24"/>
          <w:szCs w:val="24"/>
        </w:rPr>
        <w:t xml:space="preserve"> </w:t>
      </w:r>
      <w:r w:rsidR="004F6740">
        <w:rPr>
          <w:rFonts w:ascii="Arial Narrow" w:hAnsi="Arial Narrow" w:cs="Arial"/>
          <w:b/>
          <w:sz w:val="24"/>
          <w:szCs w:val="24"/>
        </w:rPr>
        <w:t>RESPONSABILIDADES</w:t>
      </w:r>
      <w:r w:rsidR="007034E1" w:rsidRPr="00400192">
        <w:rPr>
          <w:rFonts w:ascii="Arial Narrow" w:hAnsi="Arial Narrow" w:cs="Arial"/>
          <w:b/>
          <w:sz w:val="24"/>
          <w:szCs w:val="24"/>
        </w:rPr>
        <w:t xml:space="preserve"> DEL ÁREA DE LA UNIDAD DE TRANSPARENCIA.</w:t>
      </w:r>
    </w:p>
    <w:p w:rsidR="004E2C81" w:rsidRPr="00400192" w:rsidRDefault="004E2C81" w:rsidP="004E2C81">
      <w:pPr>
        <w:spacing w:after="0"/>
        <w:jc w:val="both"/>
        <w:rPr>
          <w:rFonts w:ascii="Arial Narrow" w:hAnsi="Arial Narrow" w:cs="Arial"/>
          <w:b/>
          <w:sz w:val="24"/>
          <w:szCs w:val="24"/>
          <w:highlight w:val="yellow"/>
        </w:rPr>
      </w:pPr>
    </w:p>
    <w:p w:rsidR="00893435" w:rsidRPr="00400192" w:rsidRDefault="00893435" w:rsidP="00893435">
      <w:pPr>
        <w:spacing w:after="0"/>
        <w:jc w:val="both"/>
        <w:rPr>
          <w:rFonts w:ascii="Arial Narrow" w:hAnsi="Arial Narrow" w:cs="Arial"/>
          <w:b/>
          <w:sz w:val="24"/>
          <w:szCs w:val="24"/>
        </w:rPr>
      </w:pPr>
    </w:p>
    <w:tbl>
      <w:tblPr>
        <w:tblStyle w:val="Tablaconcuadrcula"/>
        <w:tblW w:w="0" w:type="auto"/>
        <w:jc w:val="center"/>
        <w:tblInd w:w="108" w:type="dxa"/>
        <w:tblLook w:val="04A0" w:firstRow="1" w:lastRow="0" w:firstColumn="1" w:lastColumn="0" w:noHBand="0" w:noVBand="1"/>
      </w:tblPr>
      <w:tblGrid>
        <w:gridCol w:w="2882"/>
        <w:gridCol w:w="6049"/>
      </w:tblGrid>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6049"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p>
        </w:tc>
        <w:tc>
          <w:tcPr>
            <w:tcW w:w="6049"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Titular de la Unidad de Transparencia</w:t>
            </w:r>
          </w:p>
        </w:tc>
      </w:tr>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049"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p>
        </w:tc>
        <w:tc>
          <w:tcPr>
            <w:tcW w:w="6049"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6049"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p>
        </w:tc>
        <w:tc>
          <w:tcPr>
            <w:tcW w:w="6049"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Unidad de Transparencia</w:t>
            </w:r>
          </w:p>
        </w:tc>
      </w:tr>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6049"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p>
        </w:tc>
        <w:tc>
          <w:tcPr>
            <w:tcW w:w="6049"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6049"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7B632D">
        <w:trPr>
          <w:jc w:val="center"/>
        </w:trPr>
        <w:tc>
          <w:tcPr>
            <w:tcW w:w="2882" w:type="dxa"/>
          </w:tcPr>
          <w:p w:rsidR="00893435" w:rsidRPr="00400192" w:rsidRDefault="00893435" w:rsidP="00893435">
            <w:pPr>
              <w:spacing w:line="276" w:lineRule="auto"/>
              <w:jc w:val="both"/>
              <w:rPr>
                <w:rFonts w:ascii="Arial Narrow" w:hAnsi="Arial Narrow" w:cs="Arial"/>
                <w:b/>
                <w:sz w:val="24"/>
                <w:szCs w:val="24"/>
              </w:rPr>
            </w:pPr>
          </w:p>
        </w:tc>
        <w:tc>
          <w:tcPr>
            <w:tcW w:w="6049"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r w:rsidR="007B632D" w:rsidRPr="00400192" w:rsidTr="007B632D">
        <w:trPr>
          <w:jc w:val="center"/>
        </w:trPr>
        <w:tc>
          <w:tcPr>
            <w:tcW w:w="2882" w:type="dxa"/>
          </w:tcPr>
          <w:p w:rsidR="007B632D" w:rsidRPr="00400192" w:rsidRDefault="007B632D" w:rsidP="000901F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049" w:type="dxa"/>
          </w:tcPr>
          <w:p w:rsidR="007B632D" w:rsidRPr="00400192" w:rsidRDefault="007B632D" w:rsidP="000901F2">
            <w:pPr>
              <w:jc w:val="both"/>
              <w:rPr>
                <w:rFonts w:ascii="Arial Narrow" w:hAnsi="Arial Narrow" w:cs="Arial"/>
                <w:sz w:val="24"/>
                <w:szCs w:val="24"/>
              </w:rPr>
            </w:pPr>
          </w:p>
        </w:tc>
      </w:tr>
      <w:tr w:rsidR="007B632D" w:rsidRPr="00400192" w:rsidTr="007B632D">
        <w:trPr>
          <w:jc w:val="center"/>
        </w:trPr>
        <w:tc>
          <w:tcPr>
            <w:tcW w:w="2882" w:type="dxa"/>
          </w:tcPr>
          <w:p w:rsidR="007B632D" w:rsidRPr="00400192" w:rsidRDefault="007B632D" w:rsidP="000901F2">
            <w:pPr>
              <w:jc w:val="both"/>
              <w:rPr>
                <w:rFonts w:ascii="Arial Narrow" w:hAnsi="Arial Narrow" w:cs="Arial"/>
                <w:b/>
                <w:sz w:val="24"/>
                <w:szCs w:val="24"/>
              </w:rPr>
            </w:pPr>
          </w:p>
        </w:tc>
        <w:tc>
          <w:tcPr>
            <w:tcW w:w="6049" w:type="dxa"/>
          </w:tcPr>
          <w:p w:rsidR="007B632D" w:rsidRPr="00400192" w:rsidRDefault="007B632D" w:rsidP="000901F2">
            <w:pPr>
              <w:jc w:val="both"/>
              <w:rPr>
                <w:rFonts w:ascii="Arial Narrow" w:hAnsi="Arial Narrow" w:cs="Arial"/>
                <w:sz w:val="24"/>
                <w:szCs w:val="24"/>
              </w:rPr>
            </w:pPr>
            <w:r w:rsidRPr="00400192">
              <w:rPr>
                <w:rFonts w:ascii="Arial Narrow" w:hAnsi="Arial Narrow" w:cs="Arial"/>
                <w:sz w:val="24"/>
                <w:szCs w:val="24"/>
              </w:rPr>
              <w:t>Desarrollar herramientas que garanticen el derecho al acceso a la información de todos los ciudadanos que lo requieran, generando estrategias para la gestión de la información que genera, administra y posee el Instituto Municipal de la Juventud en Tlaquepaque, de conformidad con lo establecido por la normatividad en la materia y en cumplimiento con Gobierno Abierto en transparencia, rendición de cuentas, innovación y tecnología.</w:t>
            </w:r>
          </w:p>
        </w:tc>
      </w:tr>
      <w:tr w:rsidR="007B632D" w:rsidRPr="00400192" w:rsidTr="007B632D">
        <w:trPr>
          <w:jc w:val="center"/>
        </w:trPr>
        <w:tc>
          <w:tcPr>
            <w:tcW w:w="2882" w:type="dxa"/>
          </w:tcPr>
          <w:p w:rsidR="007B632D" w:rsidRPr="00400192" w:rsidRDefault="007B632D" w:rsidP="000901F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049" w:type="dxa"/>
          </w:tcPr>
          <w:p w:rsidR="007B632D" w:rsidRPr="00400192" w:rsidRDefault="007B632D" w:rsidP="000901F2">
            <w:pPr>
              <w:spacing w:line="276" w:lineRule="auto"/>
              <w:jc w:val="both"/>
              <w:rPr>
                <w:rFonts w:ascii="Arial Narrow" w:hAnsi="Arial Narrow" w:cs="Arial"/>
                <w:b/>
                <w:sz w:val="24"/>
                <w:szCs w:val="24"/>
              </w:rPr>
            </w:pPr>
          </w:p>
        </w:tc>
      </w:tr>
      <w:tr w:rsidR="007B632D" w:rsidRPr="00400192" w:rsidTr="007B632D">
        <w:trPr>
          <w:jc w:val="center"/>
        </w:trPr>
        <w:tc>
          <w:tcPr>
            <w:tcW w:w="2882" w:type="dxa"/>
          </w:tcPr>
          <w:p w:rsidR="007B632D" w:rsidRPr="00400192" w:rsidRDefault="007B632D" w:rsidP="000901F2">
            <w:pPr>
              <w:jc w:val="both"/>
              <w:rPr>
                <w:rFonts w:ascii="Arial Narrow" w:hAnsi="Arial Narrow" w:cs="Arial"/>
                <w:sz w:val="24"/>
                <w:szCs w:val="24"/>
              </w:rPr>
            </w:pPr>
          </w:p>
        </w:tc>
        <w:tc>
          <w:tcPr>
            <w:tcW w:w="6049" w:type="dxa"/>
          </w:tcPr>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1. Fungir como Secretario Técnico del Comité de Transparencia, llevando a cabo las funciones correspondientes para elaborar los instrumentos jurídicos necesarios y llevar a cabo el seguimiento de la clasificación de información pública; de la publicación y actualización de información fundamental y ordinaria aplicable; de las solicitudes de protección de información confidencial y reservada; así como integrar, sustanciar y resolver los procedimientos de protección de información. </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 Requerir, supervisar y gestionar la información de las diferentes áreas del Instituto y en conformidad a la normatividad aplicable.</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3. Administrar y supervisar que la publicación en los sistemas de Transparencia correspondientes, de la información fundamental y ordinaria aplicable a la que están obligadas las áreas del Instituto, se haga de manera oportuna y de conformidad a la normatividad </w:t>
            </w:r>
            <w:r w:rsidRPr="00400192">
              <w:rPr>
                <w:rFonts w:ascii="Arial Narrow" w:hAnsi="Arial Narrow" w:cs="Arial"/>
                <w:sz w:val="24"/>
                <w:szCs w:val="24"/>
              </w:rPr>
              <w:lastRenderedPageBreak/>
              <w:t>aplicable.</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4. Informar al titular del Instituto y al ITEI sobre la negativa de los encargados de las oficinas del Instituto para entregar información pública de libre acceso.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5. Asesorar gratuitamente a los solicitantes en los trámites para acceder o requerir información pública.</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6. Tener a disposición del público formatos para presentar solicitudes de información pública en sus diferentes medios escritos o electrónicos, llevando a cabo la valoración sobre la procedencia y turno de las solicitudes.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7. Recibir y dar seguimiento a las solicitudes de información pública, integrando debidamente el expediente, realizando los trámites internos y desahogando el procedimiento respectivo.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8. Llevar el registro y estadística de las solicitudes de información pública, de acuerdo al Reglamento.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9. Atender y dar seguimiento a los recursos de revisión, de transparencia o de derecho arco que se interpongan al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10. Capacitar al personal de las oficinas del Instituto, para </w:t>
            </w:r>
            <w:proofErr w:type="spellStart"/>
            <w:r w:rsidRPr="00400192">
              <w:rPr>
                <w:rFonts w:ascii="Arial Narrow" w:hAnsi="Arial Narrow" w:cs="Arial"/>
                <w:sz w:val="24"/>
                <w:szCs w:val="24"/>
              </w:rPr>
              <w:t>eficientar</w:t>
            </w:r>
            <w:proofErr w:type="spellEnd"/>
            <w:r w:rsidRPr="00400192">
              <w:rPr>
                <w:rFonts w:ascii="Arial Narrow" w:hAnsi="Arial Narrow" w:cs="Arial"/>
                <w:sz w:val="24"/>
                <w:szCs w:val="24"/>
              </w:rPr>
              <w:t xml:space="preserve"> la respuesta de solicitudes de información.</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11. Participar en la capacitación y actualización en materia de Transparencia, Acceso a la Información y Protección de Datos Personales.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12. Coadyuvar con el Instituto en la promoción de la cultura de la transparencia y el acceso a la información pública. </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13. Coordinar, administrar y/o supervisar los diferentes sistemas de transparencia aplicables al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14. Las demás que establezcan otras disposiciones legales o reglamentarias aplicables.</w:t>
            </w:r>
          </w:p>
        </w:tc>
      </w:tr>
    </w:tbl>
    <w:p w:rsidR="00DB6EC5" w:rsidRDefault="00DB6EC5" w:rsidP="00893435">
      <w:pPr>
        <w:spacing w:after="0"/>
        <w:jc w:val="both"/>
        <w:rPr>
          <w:rFonts w:ascii="Arial Narrow" w:hAnsi="Arial Narrow" w:cs="Arial"/>
          <w:b/>
          <w:sz w:val="24"/>
          <w:szCs w:val="24"/>
        </w:rPr>
      </w:pPr>
    </w:p>
    <w:p w:rsidR="00893435" w:rsidRDefault="00893435" w:rsidP="00893435">
      <w:pPr>
        <w:spacing w:after="0"/>
        <w:jc w:val="both"/>
        <w:rPr>
          <w:rFonts w:ascii="Arial Narrow" w:hAnsi="Arial Narrow"/>
          <w:sz w:val="24"/>
          <w:szCs w:val="24"/>
        </w:rPr>
      </w:pPr>
    </w:p>
    <w:p w:rsidR="007B632D" w:rsidRDefault="007B632D" w:rsidP="00893435">
      <w:pPr>
        <w:spacing w:after="0"/>
        <w:jc w:val="both"/>
        <w:rPr>
          <w:rFonts w:ascii="Arial Narrow" w:hAnsi="Arial Narrow"/>
          <w:sz w:val="24"/>
          <w:szCs w:val="24"/>
        </w:rPr>
      </w:pPr>
    </w:p>
    <w:p w:rsidR="007B632D" w:rsidRDefault="007B632D" w:rsidP="00893435">
      <w:pPr>
        <w:spacing w:after="0"/>
        <w:jc w:val="both"/>
        <w:rPr>
          <w:rFonts w:ascii="Arial Narrow" w:hAnsi="Arial Narrow"/>
          <w:sz w:val="24"/>
          <w:szCs w:val="24"/>
        </w:rPr>
      </w:pPr>
    </w:p>
    <w:p w:rsidR="007B632D" w:rsidRDefault="007B632D" w:rsidP="00893435">
      <w:pPr>
        <w:spacing w:after="0"/>
        <w:jc w:val="both"/>
        <w:rPr>
          <w:rFonts w:ascii="Arial Narrow" w:hAnsi="Arial Narrow"/>
          <w:sz w:val="24"/>
          <w:szCs w:val="24"/>
        </w:rPr>
      </w:pPr>
    </w:p>
    <w:p w:rsidR="007B632D" w:rsidRDefault="007B632D" w:rsidP="00893435">
      <w:pPr>
        <w:spacing w:after="0"/>
        <w:jc w:val="both"/>
        <w:rPr>
          <w:rFonts w:ascii="Arial Narrow" w:hAnsi="Arial Narrow"/>
          <w:sz w:val="24"/>
          <w:szCs w:val="24"/>
        </w:rPr>
      </w:pPr>
    </w:p>
    <w:p w:rsidR="007B632D" w:rsidRDefault="007B632D" w:rsidP="00893435">
      <w:pPr>
        <w:spacing w:after="0"/>
        <w:jc w:val="both"/>
        <w:rPr>
          <w:rFonts w:ascii="Arial Narrow" w:hAnsi="Arial Narrow"/>
          <w:sz w:val="24"/>
          <w:szCs w:val="24"/>
        </w:rPr>
      </w:pPr>
    </w:p>
    <w:p w:rsidR="007B632D" w:rsidRDefault="007B632D" w:rsidP="00893435">
      <w:pPr>
        <w:spacing w:after="0"/>
        <w:jc w:val="both"/>
        <w:rPr>
          <w:rFonts w:ascii="Arial Narrow" w:hAnsi="Arial Narrow"/>
          <w:sz w:val="24"/>
          <w:szCs w:val="24"/>
        </w:rPr>
      </w:pPr>
    </w:p>
    <w:p w:rsidR="007B632D" w:rsidRPr="00400192" w:rsidRDefault="007B632D" w:rsidP="00893435">
      <w:pPr>
        <w:spacing w:after="0"/>
        <w:jc w:val="both"/>
        <w:rPr>
          <w:rFonts w:ascii="Arial Narrow" w:hAnsi="Arial Narrow"/>
          <w:sz w:val="24"/>
          <w:szCs w:val="24"/>
        </w:rPr>
      </w:pPr>
    </w:p>
    <w:p w:rsidR="00893435" w:rsidRPr="00400192" w:rsidRDefault="00893435" w:rsidP="00893435">
      <w:pPr>
        <w:spacing w:after="0"/>
        <w:jc w:val="both"/>
        <w:rPr>
          <w:rFonts w:ascii="Arial Narrow" w:hAnsi="Arial Narrow"/>
          <w:sz w:val="24"/>
          <w:szCs w:val="24"/>
        </w:rPr>
      </w:pPr>
    </w:p>
    <w:p w:rsidR="00AD6437" w:rsidRPr="00400192" w:rsidRDefault="00AD6437" w:rsidP="00893435">
      <w:pPr>
        <w:spacing w:after="0"/>
        <w:jc w:val="both"/>
        <w:rPr>
          <w:rFonts w:ascii="Arial Narrow" w:hAnsi="Arial Narrow"/>
          <w:sz w:val="24"/>
          <w:szCs w:val="24"/>
        </w:rPr>
      </w:pPr>
    </w:p>
    <w:p w:rsidR="007034E1" w:rsidRPr="00400192" w:rsidRDefault="001C1065" w:rsidP="007034E1">
      <w:pPr>
        <w:spacing w:after="0"/>
        <w:jc w:val="both"/>
        <w:rPr>
          <w:rFonts w:ascii="Arial Narrow" w:hAnsi="Arial Narrow" w:cs="Arial"/>
          <w:b/>
          <w:sz w:val="24"/>
          <w:szCs w:val="24"/>
        </w:rPr>
      </w:pPr>
      <w:r w:rsidRPr="00400192">
        <w:rPr>
          <w:rFonts w:ascii="Arial Narrow" w:hAnsi="Arial Narrow" w:cs="Arial"/>
          <w:b/>
          <w:sz w:val="24"/>
          <w:szCs w:val="24"/>
        </w:rPr>
        <w:t>X</w:t>
      </w:r>
      <w:r w:rsidR="004E2C81" w:rsidRPr="00400192">
        <w:rPr>
          <w:rFonts w:ascii="Arial Narrow" w:hAnsi="Arial Narrow" w:cs="Arial"/>
          <w:b/>
          <w:sz w:val="24"/>
          <w:szCs w:val="24"/>
        </w:rPr>
        <w:t xml:space="preserve">. </w:t>
      </w:r>
      <w:r w:rsidR="004F6740">
        <w:rPr>
          <w:rFonts w:ascii="Arial Narrow" w:hAnsi="Arial Narrow" w:cs="Arial"/>
          <w:b/>
          <w:sz w:val="24"/>
          <w:szCs w:val="24"/>
        </w:rPr>
        <w:t>RESPONSABILIDADES</w:t>
      </w:r>
      <w:r w:rsidR="007034E1" w:rsidRPr="00400192">
        <w:rPr>
          <w:rFonts w:ascii="Arial Narrow" w:hAnsi="Arial Narrow" w:cs="Arial"/>
          <w:b/>
          <w:sz w:val="24"/>
          <w:szCs w:val="24"/>
        </w:rPr>
        <w:t xml:space="preserve"> DEL ÁREA DE ADMINISTRACIÓN.</w:t>
      </w:r>
    </w:p>
    <w:p w:rsidR="004E2C81" w:rsidRPr="00400192" w:rsidRDefault="004E2C81" w:rsidP="004E2C81">
      <w:pPr>
        <w:spacing w:after="0"/>
        <w:jc w:val="both"/>
        <w:rPr>
          <w:rFonts w:ascii="Arial Narrow" w:hAnsi="Arial Narrow" w:cs="Arial"/>
          <w:b/>
          <w:sz w:val="24"/>
          <w:szCs w:val="24"/>
        </w:rPr>
      </w:pPr>
    </w:p>
    <w:p w:rsidR="00652E4B" w:rsidRPr="00400192" w:rsidRDefault="00652E4B" w:rsidP="00652E4B">
      <w:pPr>
        <w:spacing w:after="0"/>
        <w:jc w:val="both"/>
        <w:rPr>
          <w:rFonts w:ascii="Arial Narrow" w:hAnsi="Arial Narrow" w:cs="Arial"/>
          <w:b/>
          <w:sz w:val="24"/>
          <w:szCs w:val="24"/>
        </w:rPr>
      </w:pPr>
    </w:p>
    <w:tbl>
      <w:tblPr>
        <w:tblStyle w:val="Tablaconcuadrcula"/>
        <w:tblW w:w="0" w:type="auto"/>
        <w:jc w:val="center"/>
        <w:tblInd w:w="108" w:type="dxa"/>
        <w:tblLook w:val="04A0" w:firstRow="1" w:lastRow="0" w:firstColumn="1" w:lastColumn="0" w:noHBand="0" w:noVBand="1"/>
      </w:tblPr>
      <w:tblGrid>
        <w:gridCol w:w="2882"/>
        <w:gridCol w:w="6049"/>
      </w:tblGrid>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6049"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p>
        </w:tc>
        <w:tc>
          <w:tcPr>
            <w:tcW w:w="6049"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Encargado/a de la Administración</w:t>
            </w:r>
          </w:p>
        </w:tc>
      </w:tr>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049"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p>
        </w:tc>
        <w:tc>
          <w:tcPr>
            <w:tcW w:w="6049"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6049"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p>
        </w:tc>
        <w:tc>
          <w:tcPr>
            <w:tcW w:w="6049"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Administración</w:t>
            </w:r>
          </w:p>
        </w:tc>
      </w:tr>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6049"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p>
        </w:tc>
        <w:tc>
          <w:tcPr>
            <w:tcW w:w="6049"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 Administración</w:t>
            </w:r>
          </w:p>
        </w:tc>
      </w:tr>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6049"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332F45">
        <w:trPr>
          <w:jc w:val="center"/>
        </w:trPr>
        <w:tc>
          <w:tcPr>
            <w:tcW w:w="2882" w:type="dxa"/>
          </w:tcPr>
          <w:p w:rsidR="00652E4B" w:rsidRPr="00400192" w:rsidRDefault="00652E4B" w:rsidP="00652E4B">
            <w:pPr>
              <w:spacing w:line="276" w:lineRule="auto"/>
              <w:jc w:val="both"/>
              <w:rPr>
                <w:rFonts w:ascii="Arial Narrow" w:hAnsi="Arial Narrow" w:cs="Arial"/>
                <w:b/>
                <w:sz w:val="24"/>
                <w:szCs w:val="24"/>
              </w:rPr>
            </w:pPr>
          </w:p>
        </w:tc>
        <w:tc>
          <w:tcPr>
            <w:tcW w:w="6049"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Contaduría</w:t>
            </w:r>
          </w:p>
        </w:tc>
      </w:tr>
      <w:tr w:rsidR="007B632D" w:rsidRPr="00400192" w:rsidTr="00332F45">
        <w:trPr>
          <w:jc w:val="center"/>
        </w:trPr>
        <w:tc>
          <w:tcPr>
            <w:tcW w:w="2882" w:type="dxa"/>
          </w:tcPr>
          <w:p w:rsidR="007B632D" w:rsidRPr="00400192" w:rsidRDefault="007B632D" w:rsidP="000901F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049" w:type="dxa"/>
          </w:tcPr>
          <w:p w:rsidR="007B632D" w:rsidRPr="00400192" w:rsidRDefault="007B632D" w:rsidP="000901F2">
            <w:pPr>
              <w:jc w:val="both"/>
              <w:rPr>
                <w:rFonts w:ascii="Arial Narrow" w:hAnsi="Arial Narrow" w:cs="Arial"/>
                <w:sz w:val="24"/>
                <w:szCs w:val="24"/>
              </w:rPr>
            </w:pPr>
          </w:p>
        </w:tc>
      </w:tr>
      <w:tr w:rsidR="007B632D" w:rsidRPr="00400192" w:rsidTr="00332F45">
        <w:trPr>
          <w:jc w:val="center"/>
        </w:trPr>
        <w:tc>
          <w:tcPr>
            <w:tcW w:w="2882" w:type="dxa"/>
          </w:tcPr>
          <w:p w:rsidR="007B632D" w:rsidRPr="00400192" w:rsidRDefault="007B632D" w:rsidP="000901F2">
            <w:pPr>
              <w:jc w:val="both"/>
              <w:rPr>
                <w:rFonts w:ascii="Arial Narrow" w:hAnsi="Arial Narrow" w:cs="Arial"/>
                <w:b/>
                <w:sz w:val="24"/>
                <w:szCs w:val="24"/>
              </w:rPr>
            </w:pPr>
          </w:p>
        </w:tc>
        <w:tc>
          <w:tcPr>
            <w:tcW w:w="6049" w:type="dxa"/>
          </w:tcPr>
          <w:p w:rsidR="007B632D" w:rsidRPr="00400192" w:rsidRDefault="007B632D" w:rsidP="000901F2">
            <w:pPr>
              <w:jc w:val="both"/>
              <w:rPr>
                <w:rFonts w:ascii="Arial Narrow" w:hAnsi="Arial Narrow" w:cs="Arial"/>
                <w:sz w:val="24"/>
                <w:szCs w:val="24"/>
              </w:rPr>
            </w:pPr>
            <w:r w:rsidRPr="00400192">
              <w:rPr>
                <w:rFonts w:ascii="Arial Narrow" w:hAnsi="Arial Narrow" w:cs="Arial"/>
                <w:sz w:val="24"/>
                <w:szCs w:val="24"/>
              </w:rPr>
              <w:t>Planificar, organiza, dirigir y supervisar los recursos financieros y humanos además de los materiales para lograr los fines y objetivos de una manera eficiente y eficaz  del Instituto Municipal de la Juventud en Tlaquepaque,  generando estrategias y planes de acción para cumplir con los lineamientos que se estipulen.</w:t>
            </w:r>
          </w:p>
        </w:tc>
      </w:tr>
      <w:tr w:rsidR="007B632D" w:rsidRPr="00400192" w:rsidTr="00332F45">
        <w:trPr>
          <w:jc w:val="center"/>
        </w:trPr>
        <w:tc>
          <w:tcPr>
            <w:tcW w:w="2882" w:type="dxa"/>
          </w:tcPr>
          <w:p w:rsidR="007B632D" w:rsidRPr="00400192" w:rsidRDefault="007B632D" w:rsidP="000901F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049" w:type="dxa"/>
          </w:tcPr>
          <w:p w:rsidR="007B632D" w:rsidRPr="00400192" w:rsidRDefault="007B632D" w:rsidP="000901F2">
            <w:pPr>
              <w:spacing w:line="276" w:lineRule="auto"/>
              <w:jc w:val="both"/>
              <w:rPr>
                <w:rFonts w:ascii="Arial Narrow" w:hAnsi="Arial Narrow" w:cs="Arial"/>
                <w:b/>
                <w:sz w:val="24"/>
                <w:szCs w:val="24"/>
              </w:rPr>
            </w:pPr>
          </w:p>
        </w:tc>
      </w:tr>
      <w:tr w:rsidR="007B632D" w:rsidRPr="00400192" w:rsidTr="00332F45">
        <w:trPr>
          <w:jc w:val="center"/>
        </w:trPr>
        <w:tc>
          <w:tcPr>
            <w:tcW w:w="2882" w:type="dxa"/>
          </w:tcPr>
          <w:p w:rsidR="007B632D" w:rsidRPr="00400192" w:rsidRDefault="007B632D" w:rsidP="000901F2">
            <w:pPr>
              <w:jc w:val="both"/>
              <w:rPr>
                <w:rFonts w:ascii="Arial Narrow" w:hAnsi="Arial Narrow" w:cs="Arial"/>
                <w:sz w:val="24"/>
                <w:szCs w:val="24"/>
              </w:rPr>
            </w:pPr>
          </w:p>
        </w:tc>
        <w:tc>
          <w:tcPr>
            <w:tcW w:w="6049" w:type="dxa"/>
          </w:tcPr>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 Realizar la administración de los recursos humanos, materiales y financieros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 Proponer, ejecutar y supervisar periódicamente las políticas, normas, sistemas y procedimientos para la óptima administración de los recursos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3. Colaborar con el Director/a General del Instituto en la elaboración de los anteproyectos del presupuesto de ingresos y de egresos anual para ser presentados a la Junta de Gobierno, de conformidad con las disposiciones legales y administrativas aplicables.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4. Supervisar la contabilidad del Instituto a través del encargado correspondiente, informando al Director/a General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5. Verificar la procedencia de los pagos, la satisfacción de la contraprestación recibida, la vigencia de las garantías de cumplimiento de vicios ocultos, la realización de estudios, pruebas o cualquier otra forma de corroboración procedente.</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lastRenderedPageBreak/>
              <w:t>6. Realizar el pago oportuno de las percepciones del personal del Instituto, y aplicar descuentos e incrementos salariales autorizados por la Junta de Gobierno.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7. Validar mediante su rúbrica los pagos a cargo del Instituto, debiendo corroborar que se han reunido las autorizaciones necesarias para su procedencia y existe congruencia entre el presupuesto y el destino que se eroga.</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8. Validar los contratos que se celebren y observar su exacto cumplimiento.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9. Llevar a cabo el proceso anual de programación presupuestal, así como el ejercicio y control del gasto en apego a las disposiciones legales y contables aplicables.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10. Supervisar el comportamiento presupuestal de egresos y registro de traspasos presupuestales en el sistema correspondiente, para la aprobación de la Junta de Gobierno.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11. Recibir, revisar y validar las facturas y demás documentos que consignen obligaciones de pago con cargo al Instituto, con motivo de adquisición de bienes, contratación de servicios, arrendamientos, contratación de obra pública y servicios relacionados con la misma, así como todos aquellos que se generen por la tramitación de viáticos y reposición de fondo </w:t>
            </w:r>
            <w:proofErr w:type="spellStart"/>
            <w:r w:rsidRPr="00400192">
              <w:rPr>
                <w:rFonts w:ascii="Arial Narrow" w:hAnsi="Arial Narrow" w:cs="Arial"/>
                <w:sz w:val="24"/>
                <w:szCs w:val="24"/>
              </w:rPr>
              <w:t>revolvente</w:t>
            </w:r>
            <w:proofErr w:type="spellEnd"/>
            <w:r w:rsidRPr="00400192">
              <w:rPr>
                <w:rFonts w:ascii="Arial Narrow" w:hAnsi="Arial Narrow" w:cs="Arial"/>
                <w:sz w:val="24"/>
                <w:szCs w:val="24"/>
              </w:rPr>
              <w:t xml:space="preserve"> entre otros.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12. Presentar de manera mensual al Director/a General del Instituto el informe del desempeño de las actividades, incluido el ejercicio de los presupuestos de ingresos y de egresos, así como de los estados financieros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13. Llevar a cabo el control de los recursos humanos, materiales y financieros del Instituto, de acuerdo con los programas y presupuestos establecidos.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14. Resolver y tramitar previo acuerdo con al Director/a General del Instituto los movimientos de alta, baja o cambios de adscripción de los servidores públicos adscritos al Instituto, así como integrar y resguardar copia de los expedientes de los mismos.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15. Suministrar a las diferentes Áreas del Instituto, los recursos financieros y materiales que se requieran para el desarrollo de los programas de trabajo.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16.Solicitar a los proveedores el suministro oportuno de los </w:t>
            </w:r>
            <w:r w:rsidRPr="00400192">
              <w:rPr>
                <w:rFonts w:ascii="Arial Narrow" w:hAnsi="Arial Narrow" w:cs="Arial"/>
                <w:sz w:val="24"/>
                <w:szCs w:val="24"/>
              </w:rPr>
              <w:lastRenderedPageBreak/>
              <w:t>insumos, materiales y servicios de mantenimiento de bienes muebles e inmuebles que le requieran las Unidades Administrativas, atendiendo a la Ley de Adquisiciones, Arrendamientos y Servicios del Sector Público Estatal y Municipal, así como administrar el almacén de bienes de consumo y materiales.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17. Gestionar en tiempo y forma los requerimientos solicitados por al Director/a General y demás Áreas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18. Llevar a cabo las revistas periódicas al parque vehicular municipal asignado al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19. Informar por escrito a la Contraloría Municipal y en su caso, a la Oficialía Mayor Administrativa del H. Ayuntamiento, en caso de que un servidor público abandone su empleo, cargo o comisión sin habérsele admitido la renuncia.</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20. Verificar que las identificaciones que se expidan concuerden con el empleo, cargo o comisión que desempeñen los servidores públicos adscritos al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21. Implementar sistemas eficientes para la administración del personal, de recursos financieros y de los bienes y servicios que aseguren el óptimo funcionamiento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22.Proponer criterios y políticas aplicables para racionalizar y optimizar el desarrollo de los programas Establecidos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23. Elaborar los nombramientos y asignaciones del personal del Instituto, así como su Área de asignación dentro del Instituto, previa instrucción del Director.</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24. Formular, poner a consideración y en su caso, ejecutar los programas anuales de adquisiciones arrendamientos y servicios, así como el programa anual de mantenimiento preventivo y correctivo de los bienes muebles e inmuebles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25. Vigilar que se lleve a cabo el inventario físico de bienes muebles, con apego a la normatividad correspondiente.</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26. Supervisar e integrar la información que el Instituto deberá proporcionar a los órganos externos fiscalización.</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27. Solicitar la intervención de la Contraloría Municipal a fin de presenciar el acto de entrega recepción de los servidores públicos del Instituto, en términos de lo establecido en las normas aplicables.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28. Requerir la presencia de la Contraloría Municipal, a fin de dar </w:t>
            </w:r>
            <w:r w:rsidRPr="00400192">
              <w:rPr>
                <w:rFonts w:ascii="Arial Narrow" w:hAnsi="Arial Narrow" w:cs="Arial"/>
                <w:sz w:val="24"/>
                <w:szCs w:val="24"/>
              </w:rPr>
              <w:lastRenderedPageBreak/>
              <w:t>fe del levantamiento de actas administrativas circunstanciadas con motivo de la destrucción de papelería oficial, sellos oficiales y credenciales, así como el traslado de documentos, apertura de cajas fuertes, entre otros.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29. Cumplir con los ordenamientos legales que rijan en materia de adquisiciones, abasto, conservación y mantenimiento de bienes.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30. Entregar a la Unidad de transparencia, la información requerida para la rendición de cuentas en competencia por facultades propias y atribuciones, por conocer, administrar o general en conformidad a la Ley de Transparencia y Acceso a la Información Pública del Estado de Jalisco y sus Municipios; de lo contrario, acreditar  la imposibilidad de su entrega, exponiendo, de forma fundada y motivada, las razones por las cuales no se ejercieron dichas facultades, competencias o funciones.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31. Desarrollar todas aquellas funciones inherentes al área de su competencia.</w:t>
            </w:r>
          </w:p>
        </w:tc>
      </w:tr>
    </w:tbl>
    <w:p w:rsidR="00652E4B" w:rsidRPr="00400192" w:rsidRDefault="00652E4B" w:rsidP="00652E4B">
      <w:pPr>
        <w:spacing w:after="0"/>
        <w:jc w:val="both"/>
        <w:rPr>
          <w:rFonts w:ascii="Arial Narrow" w:hAnsi="Arial Narrow" w:cs="Arial"/>
          <w:sz w:val="24"/>
          <w:szCs w:val="24"/>
        </w:rPr>
      </w:pPr>
    </w:p>
    <w:p w:rsidR="00DB6EC5" w:rsidRDefault="00DB6EC5" w:rsidP="00652E4B">
      <w:pPr>
        <w:spacing w:after="0"/>
        <w:jc w:val="both"/>
        <w:rPr>
          <w:rFonts w:ascii="Arial Narrow" w:hAnsi="Arial Narrow" w:cs="Arial"/>
          <w:b/>
          <w:sz w:val="24"/>
          <w:szCs w:val="24"/>
        </w:rPr>
      </w:pPr>
    </w:p>
    <w:p w:rsidR="00652E4B" w:rsidRDefault="00652E4B"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7B632D" w:rsidRDefault="007B632D" w:rsidP="00652E4B">
      <w:pPr>
        <w:spacing w:after="0"/>
        <w:jc w:val="both"/>
        <w:rPr>
          <w:rFonts w:ascii="Arial Narrow" w:hAnsi="Arial Narrow"/>
          <w:sz w:val="24"/>
          <w:szCs w:val="24"/>
        </w:rPr>
      </w:pPr>
    </w:p>
    <w:p w:rsidR="00332F45" w:rsidRDefault="00332F45" w:rsidP="00652E4B">
      <w:pPr>
        <w:spacing w:after="0"/>
        <w:jc w:val="both"/>
        <w:rPr>
          <w:rFonts w:ascii="Arial Narrow" w:hAnsi="Arial Narrow"/>
          <w:sz w:val="24"/>
          <w:szCs w:val="24"/>
        </w:rPr>
      </w:pPr>
    </w:p>
    <w:p w:rsidR="00332F45" w:rsidRDefault="00332F45" w:rsidP="00652E4B">
      <w:pPr>
        <w:spacing w:after="0"/>
        <w:jc w:val="both"/>
        <w:rPr>
          <w:rFonts w:ascii="Arial Narrow" w:hAnsi="Arial Narrow"/>
          <w:sz w:val="24"/>
          <w:szCs w:val="24"/>
        </w:rPr>
      </w:pPr>
    </w:p>
    <w:p w:rsidR="007B632D" w:rsidRPr="00400192" w:rsidRDefault="007B632D" w:rsidP="00652E4B">
      <w:pPr>
        <w:spacing w:after="0"/>
        <w:jc w:val="both"/>
        <w:rPr>
          <w:rFonts w:ascii="Arial Narrow" w:hAnsi="Arial Narrow"/>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 xml:space="preserve">XI. </w:t>
      </w:r>
      <w:r w:rsidR="004F6740">
        <w:rPr>
          <w:rFonts w:ascii="Arial Narrow" w:hAnsi="Arial Narrow" w:cs="Arial"/>
          <w:b/>
          <w:sz w:val="24"/>
          <w:szCs w:val="24"/>
        </w:rPr>
        <w:t>RESPONSABILIDADES</w:t>
      </w:r>
      <w:r w:rsidRPr="00400192">
        <w:rPr>
          <w:rFonts w:ascii="Arial Narrow" w:hAnsi="Arial Narrow" w:cs="Arial"/>
          <w:b/>
          <w:sz w:val="24"/>
          <w:szCs w:val="24"/>
        </w:rPr>
        <w:t xml:space="preserve"> DEL</w:t>
      </w:r>
      <w:r w:rsidR="007034E1" w:rsidRPr="00400192">
        <w:rPr>
          <w:rFonts w:ascii="Arial Narrow" w:hAnsi="Arial Narrow" w:cs="Arial"/>
          <w:b/>
          <w:sz w:val="24"/>
          <w:szCs w:val="24"/>
        </w:rPr>
        <w:t xml:space="preserve"> ÁREA DE CONTABILIDAD</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5C79A2" w:rsidRPr="00400192" w:rsidRDefault="005C79A2" w:rsidP="005C79A2">
      <w:pPr>
        <w:spacing w:after="0"/>
        <w:jc w:val="both"/>
        <w:rPr>
          <w:rFonts w:ascii="Arial Narrow" w:hAnsi="Arial Narrow" w:cs="Arial"/>
          <w:b/>
          <w:sz w:val="24"/>
          <w:szCs w:val="24"/>
        </w:rPr>
      </w:pPr>
    </w:p>
    <w:tbl>
      <w:tblPr>
        <w:tblStyle w:val="Tablaconcuadrcula"/>
        <w:tblW w:w="0" w:type="auto"/>
        <w:jc w:val="center"/>
        <w:tblInd w:w="108" w:type="dxa"/>
        <w:tblLook w:val="04A0" w:firstRow="1" w:lastRow="0" w:firstColumn="1" w:lastColumn="0" w:noHBand="0" w:noVBand="1"/>
      </w:tblPr>
      <w:tblGrid>
        <w:gridCol w:w="2835"/>
        <w:gridCol w:w="6096"/>
      </w:tblGrid>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6096"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p>
        </w:tc>
        <w:tc>
          <w:tcPr>
            <w:tcW w:w="6096"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Encargado/a de Contabilidad</w:t>
            </w:r>
          </w:p>
        </w:tc>
      </w:tr>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096"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p>
        </w:tc>
        <w:tc>
          <w:tcPr>
            <w:tcW w:w="6096"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6096"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p>
        </w:tc>
        <w:tc>
          <w:tcPr>
            <w:tcW w:w="6096"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 xml:space="preserve">Contabilidad </w:t>
            </w:r>
          </w:p>
        </w:tc>
      </w:tr>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6096"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p>
        </w:tc>
        <w:tc>
          <w:tcPr>
            <w:tcW w:w="6096"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Administración</w:t>
            </w:r>
          </w:p>
        </w:tc>
      </w:tr>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6096"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332F45">
        <w:trPr>
          <w:jc w:val="center"/>
        </w:trPr>
        <w:tc>
          <w:tcPr>
            <w:tcW w:w="2835" w:type="dxa"/>
          </w:tcPr>
          <w:p w:rsidR="005C79A2" w:rsidRPr="00400192" w:rsidRDefault="005C79A2" w:rsidP="005C79A2">
            <w:pPr>
              <w:spacing w:line="276" w:lineRule="auto"/>
              <w:jc w:val="both"/>
              <w:rPr>
                <w:rFonts w:ascii="Arial Narrow" w:hAnsi="Arial Narrow" w:cs="Arial"/>
                <w:b/>
                <w:sz w:val="24"/>
                <w:szCs w:val="24"/>
              </w:rPr>
            </w:pPr>
          </w:p>
        </w:tc>
        <w:tc>
          <w:tcPr>
            <w:tcW w:w="6096"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r w:rsidR="007B632D" w:rsidRPr="00400192" w:rsidTr="00332F45">
        <w:trPr>
          <w:jc w:val="center"/>
        </w:trPr>
        <w:tc>
          <w:tcPr>
            <w:tcW w:w="2835" w:type="dxa"/>
          </w:tcPr>
          <w:p w:rsidR="007B632D" w:rsidRPr="00400192" w:rsidRDefault="007B632D" w:rsidP="000901F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096" w:type="dxa"/>
          </w:tcPr>
          <w:p w:rsidR="007B632D" w:rsidRPr="00400192" w:rsidRDefault="007B632D" w:rsidP="000901F2">
            <w:pPr>
              <w:jc w:val="both"/>
              <w:rPr>
                <w:rFonts w:ascii="Arial Narrow" w:hAnsi="Arial Narrow" w:cs="Arial"/>
                <w:sz w:val="24"/>
                <w:szCs w:val="24"/>
              </w:rPr>
            </w:pPr>
          </w:p>
        </w:tc>
      </w:tr>
      <w:tr w:rsidR="007B632D" w:rsidRPr="00400192" w:rsidTr="00332F45">
        <w:trPr>
          <w:jc w:val="center"/>
        </w:trPr>
        <w:tc>
          <w:tcPr>
            <w:tcW w:w="2835" w:type="dxa"/>
          </w:tcPr>
          <w:p w:rsidR="007B632D" w:rsidRPr="00400192" w:rsidRDefault="007B632D" w:rsidP="000901F2">
            <w:pPr>
              <w:jc w:val="both"/>
              <w:rPr>
                <w:rFonts w:ascii="Arial Narrow" w:hAnsi="Arial Narrow" w:cs="Arial"/>
                <w:b/>
                <w:sz w:val="24"/>
                <w:szCs w:val="24"/>
              </w:rPr>
            </w:pPr>
          </w:p>
        </w:tc>
        <w:tc>
          <w:tcPr>
            <w:tcW w:w="6096" w:type="dxa"/>
          </w:tcPr>
          <w:p w:rsidR="007B632D" w:rsidRPr="00400192" w:rsidRDefault="007B632D" w:rsidP="000901F2">
            <w:pPr>
              <w:jc w:val="both"/>
              <w:rPr>
                <w:rFonts w:ascii="Arial Narrow" w:hAnsi="Arial Narrow" w:cs="Arial"/>
                <w:sz w:val="24"/>
                <w:szCs w:val="24"/>
              </w:rPr>
            </w:pPr>
            <w:r w:rsidRPr="00400192">
              <w:rPr>
                <w:rFonts w:ascii="Arial Narrow" w:hAnsi="Arial Narrow" w:cs="Arial"/>
                <w:sz w:val="24"/>
                <w:szCs w:val="24"/>
              </w:rPr>
              <w:t>Evaluar y proporcionar la información financiera, presupuestal, programática y económica contable, completa y de manera oportuna para apoyar las decisiones de ejecución de los recursos económicos del Instituto, para asegurar su gestión y ejecución eficiente en el cumplimiento de sus metas y rendición de cuentas.</w:t>
            </w:r>
          </w:p>
        </w:tc>
      </w:tr>
      <w:tr w:rsidR="007B632D" w:rsidRPr="00400192" w:rsidTr="00332F45">
        <w:trPr>
          <w:jc w:val="center"/>
        </w:trPr>
        <w:tc>
          <w:tcPr>
            <w:tcW w:w="2835" w:type="dxa"/>
          </w:tcPr>
          <w:p w:rsidR="007B632D" w:rsidRPr="00400192" w:rsidRDefault="007B632D" w:rsidP="000901F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096" w:type="dxa"/>
          </w:tcPr>
          <w:p w:rsidR="007B632D" w:rsidRPr="00400192" w:rsidRDefault="007B632D" w:rsidP="000901F2">
            <w:pPr>
              <w:spacing w:line="276" w:lineRule="auto"/>
              <w:jc w:val="both"/>
              <w:rPr>
                <w:rFonts w:ascii="Arial Narrow" w:hAnsi="Arial Narrow" w:cs="Arial"/>
                <w:b/>
                <w:sz w:val="24"/>
                <w:szCs w:val="24"/>
              </w:rPr>
            </w:pPr>
          </w:p>
        </w:tc>
      </w:tr>
      <w:tr w:rsidR="007B632D" w:rsidRPr="00400192" w:rsidTr="00332F45">
        <w:trPr>
          <w:jc w:val="center"/>
        </w:trPr>
        <w:tc>
          <w:tcPr>
            <w:tcW w:w="2835" w:type="dxa"/>
          </w:tcPr>
          <w:p w:rsidR="007B632D" w:rsidRPr="00400192" w:rsidRDefault="007B632D" w:rsidP="000901F2">
            <w:pPr>
              <w:jc w:val="both"/>
              <w:rPr>
                <w:rFonts w:ascii="Arial Narrow" w:hAnsi="Arial Narrow" w:cs="Arial"/>
                <w:sz w:val="24"/>
                <w:szCs w:val="24"/>
              </w:rPr>
            </w:pPr>
          </w:p>
        </w:tc>
        <w:tc>
          <w:tcPr>
            <w:tcW w:w="6096" w:type="dxa"/>
          </w:tcPr>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 Llevar el registro del presupuesto de egresos que se otorga, apegado a normatividad y a los principios contables básicos, organizando la información para su control, además de apoyar el desarrollo adecuado de los recursos humanos dentro de la dependencia, contribuyendo así al logro de los objetivos del Organismo.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2. Realizar el informe de carácter mensual sobre el estado del ejercicio del Presupuesto.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3. Contribuir en las funciones y/o actividades de la coordinación (archivar la información contable del instituto, entre otras)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4. Capturar los egresos e ingresos en el programa contable y todo lo relacionado al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5. Hacer conciliaciones de las cuentas bancarias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6. Realizar cierres mensuales contables de la información financiera. </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7. Contribuir en las funciones y/o actividades que se deriven de la administración.</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lastRenderedPageBreak/>
              <w:t>8. Colaborar con el Director/a General del Instituto en la elaboración de los anteproyectos del presupuesto de ingresos y de egresos anual para ser presentados a la Junta de Gobierno, de conformidad con las disposiciones legales y administrativas aplicables.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9. Auxiliar en la verificación de la procedencia de los pagos, la satisfacción de la contraprestación recibida, la vigencia de las garantías de cumplimiento de vicios ocultos, la realización de estudios, pruebas o cualquier otra forma de corroboración procedente.</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10. Auxiliar en el proceso anual de programación presupuestal, así como el ejercicio y control del gasto en apego a las disposiciones legales y contables aplicables.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11. Notificar el comportamiento presupuestal de egresos y registro de traspasos presupuestales en el sistema correspondiente, para la aprobación de la Junta de Gobierno.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12. Informar a la Administración y la Dirección General del Instituto periódicamente, o cuando este se lo requiera, del ejercicio del gasto, operaciones presupuestales, financieras y programáticas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13. Integrar y resguardar la información financiera, presupuestal y contable del Instituto para la comprobación y justificación del origen y aplicación del gasto.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14. Registrar contablemente las facturas y demás documentos que consignen obligaciones de pago con cargo al Instituto, con motivo de adquisición de bienes, contratación de servicios, arrendamientos, contratación de obra pública y servicios relacionados con la misma, así como todos aquellos que se generen por la tramitación de viáticos y reposición de fondo </w:t>
            </w:r>
            <w:proofErr w:type="spellStart"/>
            <w:r w:rsidRPr="00400192">
              <w:rPr>
                <w:rFonts w:ascii="Arial Narrow" w:hAnsi="Arial Narrow" w:cs="Arial"/>
                <w:sz w:val="24"/>
                <w:szCs w:val="24"/>
              </w:rPr>
              <w:t>revolvente</w:t>
            </w:r>
            <w:proofErr w:type="spellEnd"/>
            <w:r w:rsidRPr="00400192">
              <w:rPr>
                <w:rFonts w:ascii="Arial Narrow" w:hAnsi="Arial Narrow" w:cs="Arial"/>
                <w:sz w:val="24"/>
                <w:szCs w:val="24"/>
              </w:rPr>
              <w:t xml:space="preserve"> entre otros.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15. Presentar de manera mensual a la Administración y la Dirección General del Instituto el informe del ejercicio de los presupuestos de ingresos y de egresos, así como de los estados financieros del Instituto.</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16. Auxiliar en la supervisión que se lleve a cabo del inventario físico de bienes muebles, con apego a la normatividad correspondiente.</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 xml:space="preserve">17. Elaborar e reportar la información que el Instituto deberá </w:t>
            </w:r>
            <w:r w:rsidRPr="00400192">
              <w:rPr>
                <w:rFonts w:ascii="Arial Narrow" w:hAnsi="Arial Narrow" w:cs="Arial"/>
                <w:sz w:val="24"/>
                <w:szCs w:val="24"/>
              </w:rPr>
              <w:lastRenderedPageBreak/>
              <w:t>proporcionar a los órganos externos fiscalización.</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18. Entregar a la Unidad de transparencia, la información requerida para la rendición de cuentas en competencia por facultades propias y atribuciones, por conocer, administrar o general en conformidad a la Ley de Transparencia y Acceso a la Información Pública del Estado de Jalisco y sus Municipios; de lo contrario, acreditar  la imposibilidad de su entrega, exponiendo, de forma fundada y motivada, las razones por las cuales no se ejercieron dichas facultades, competencias o funciones.</w:t>
            </w:r>
          </w:p>
          <w:p w:rsidR="007B632D" w:rsidRPr="00400192" w:rsidRDefault="007B632D" w:rsidP="007B632D">
            <w:pPr>
              <w:spacing w:line="276" w:lineRule="auto"/>
              <w:jc w:val="both"/>
              <w:rPr>
                <w:rFonts w:ascii="Arial Narrow" w:hAnsi="Arial Narrow" w:cs="Arial"/>
                <w:sz w:val="24"/>
                <w:szCs w:val="24"/>
              </w:rPr>
            </w:pPr>
            <w:r w:rsidRPr="00400192">
              <w:rPr>
                <w:rFonts w:ascii="Arial Narrow" w:hAnsi="Arial Narrow" w:cs="Arial"/>
                <w:sz w:val="24"/>
                <w:szCs w:val="24"/>
              </w:rPr>
              <w:t>19. Desarrollar todas aquellas funciones inherentes al área de su competencia.</w:t>
            </w:r>
          </w:p>
        </w:tc>
      </w:tr>
    </w:tbl>
    <w:p w:rsidR="00520FD2" w:rsidRPr="00400192" w:rsidRDefault="00520FD2" w:rsidP="005C79A2">
      <w:pPr>
        <w:spacing w:after="0"/>
        <w:jc w:val="both"/>
        <w:rPr>
          <w:rFonts w:ascii="Arial Narrow" w:hAnsi="Arial Narrow" w:cs="Arial"/>
          <w:b/>
          <w:sz w:val="24"/>
          <w:szCs w:val="24"/>
        </w:rPr>
      </w:pPr>
    </w:p>
    <w:p w:rsidR="005C79A2" w:rsidRPr="00400192" w:rsidRDefault="005C79A2" w:rsidP="005C79A2">
      <w:pPr>
        <w:spacing w:after="0"/>
        <w:jc w:val="both"/>
        <w:rPr>
          <w:rFonts w:ascii="Arial Narrow" w:hAnsi="Arial Narrow"/>
          <w:sz w:val="24"/>
          <w:szCs w:val="24"/>
        </w:rPr>
      </w:pPr>
    </w:p>
    <w:p w:rsidR="00F76DD1" w:rsidRPr="00400192" w:rsidRDefault="00F76DD1"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Default="00520FD2" w:rsidP="005C79A2">
      <w:pPr>
        <w:spacing w:after="0"/>
        <w:jc w:val="both"/>
        <w:rPr>
          <w:rFonts w:ascii="Arial Narrow" w:hAnsi="Arial Narrow" w:cs="Arial"/>
          <w:b/>
          <w:sz w:val="24"/>
          <w:szCs w:val="24"/>
        </w:rPr>
      </w:pPr>
    </w:p>
    <w:p w:rsidR="00332F45" w:rsidRDefault="00332F45" w:rsidP="005C79A2">
      <w:pPr>
        <w:spacing w:after="0"/>
        <w:jc w:val="both"/>
        <w:rPr>
          <w:rFonts w:ascii="Arial Narrow" w:hAnsi="Arial Narrow" w:cs="Arial"/>
          <w:b/>
          <w:sz w:val="24"/>
          <w:szCs w:val="24"/>
        </w:rPr>
      </w:pPr>
    </w:p>
    <w:p w:rsidR="00332F45" w:rsidRDefault="00332F45" w:rsidP="005C79A2">
      <w:pPr>
        <w:spacing w:after="0"/>
        <w:jc w:val="both"/>
        <w:rPr>
          <w:rFonts w:ascii="Arial Narrow" w:hAnsi="Arial Narrow" w:cs="Arial"/>
          <w:b/>
          <w:sz w:val="24"/>
          <w:szCs w:val="24"/>
        </w:rPr>
      </w:pPr>
    </w:p>
    <w:p w:rsidR="00332F45" w:rsidRDefault="00332F45" w:rsidP="005C79A2">
      <w:pPr>
        <w:spacing w:after="0"/>
        <w:jc w:val="both"/>
        <w:rPr>
          <w:rFonts w:ascii="Arial Narrow" w:hAnsi="Arial Narrow" w:cs="Arial"/>
          <w:b/>
          <w:sz w:val="24"/>
          <w:szCs w:val="24"/>
        </w:rPr>
      </w:pPr>
    </w:p>
    <w:p w:rsidR="00332F45" w:rsidRDefault="00332F45" w:rsidP="005C79A2">
      <w:pPr>
        <w:spacing w:after="0"/>
        <w:jc w:val="both"/>
        <w:rPr>
          <w:rFonts w:ascii="Arial Narrow" w:hAnsi="Arial Narrow" w:cs="Arial"/>
          <w:b/>
          <w:sz w:val="24"/>
          <w:szCs w:val="24"/>
        </w:rPr>
      </w:pPr>
    </w:p>
    <w:p w:rsidR="00332F45" w:rsidRPr="00400192" w:rsidRDefault="00332F45"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7034E1" w:rsidRPr="00400192" w:rsidRDefault="007034E1" w:rsidP="007034E1">
      <w:pPr>
        <w:spacing w:after="0"/>
        <w:jc w:val="both"/>
        <w:rPr>
          <w:rFonts w:ascii="Arial Narrow" w:hAnsi="Arial Narrow" w:cs="Arial"/>
          <w:b/>
          <w:sz w:val="24"/>
          <w:szCs w:val="24"/>
        </w:rPr>
      </w:pPr>
      <w:r w:rsidRPr="00400192">
        <w:rPr>
          <w:rFonts w:ascii="Arial Narrow" w:hAnsi="Arial Narrow" w:cs="Arial"/>
          <w:b/>
          <w:sz w:val="24"/>
          <w:szCs w:val="24"/>
        </w:rPr>
        <w:t xml:space="preserve">XII. </w:t>
      </w:r>
      <w:r w:rsidR="004F6740">
        <w:rPr>
          <w:rFonts w:ascii="Arial Narrow" w:hAnsi="Arial Narrow" w:cs="Arial"/>
          <w:b/>
          <w:sz w:val="24"/>
          <w:szCs w:val="24"/>
        </w:rPr>
        <w:t>RESPONSABILIDADES</w:t>
      </w:r>
      <w:r w:rsidRPr="00400192">
        <w:rPr>
          <w:rFonts w:ascii="Arial Narrow" w:hAnsi="Arial Narrow" w:cs="Arial"/>
          <w:b/>
          <w:sz w:val="24"/>
          <w:szCs w:val="24"/>
        </w:rPr>
        <w:t xml:space="preserve"> DEL ÁREA DE BECAS.</w:t>
      </w:r>
    </w:p>
    <w:p w:rsidR="007034E1" w:rsidRPr="00400192" w:rsidRDefault="007034E1" w:rsidP="007034E1">
      <w:pPr>
        <w:spacing w:after="0"/>
        <w:jc w:val="both"/>
        <w:rPr>
          <w:rFonts w:ascii="Arial Narrow" w:hAnsi="Arial Narrow" w:cs="Arial"/>
          <w:b/>
          <w:sz w:val="24"/>
          <w:szCs w:val="24"/>
        </w:rPr>
      </w:pPr>
    </w:p>
    <w:p w:rsidR="00F1100D" w:rsidRPr="00400192" w:rsidRDefault="00F1100D" w:rsidP="00F1100D">
      <w:pPr>
        <w:spacing w:after="0"/>
        <w:jc w:val="both"/>
        <w:rPr>
          <w:rFonts w:ascii="Arial Narrow" w:hAnsi="Arial Narrow" w:cs="Arial"/>
          <w:b/>
          <w:sz w:val="24"/>
          <w:szCs w:val="24"/>
        </w:rPr>
      </w:pPr>
    </w:p>
    <w:tbl>
      <w:tblPr>
        <w:tblStyle w:val="Tablaconcuadrcula"/>
        <w:tblW w:w="0" w:type="auto"/>
        <w:jc w:val="center"/>
        <w:tblInd w:w="108" w:type="dxa"/>
        <w:tblLook w:val="04A0" w:firstRow="1" w:lastRow="0" w:firstColumn="1" w:lastColumn="0" w:noHBand="0" w:noVBand="1"/>
      </w:tblPr>
      <w:tblGrid>
        <w:gridCol w:w="2882"/>
        <w:gridCol w:w="6049"/>
      </w:tblGrid>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6049"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p>
        </w:tc>
        <w:tc>
          <w:tcPr>
            <w:tcW w:w="6049"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Encargado/a de Becas</w:t>
            </w:r>
          </w:p>
        </w:tc>
      </w:tr>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049"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p>
        </w:tc>
        <w:tc>
          <w:tcPr>
            <w:tcW w:w="6049"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6049"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p>
        </w:tc>
        <w:tc>
          <w:tcPr>
            <w:tcW w:w="6049"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Becas</w:t>
            </w:r>
          </w:p>
        </w:tc>
      </w:tr>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6049"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p>
        </w:tc>
        <w:tc>
          <w:tcPr>
            <w:tcW w:w="6049"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6049"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332F45">
        <w:trPr>
          <w:jc w:val="center"/>
        </w:trPr>
        <w:tc>
          <w:tcPr>
            <w:tcW w:w="2882" w:type="dxa"/>
          </w:tcPr>
          <w:p w:rsidR="00F1100D" w:rsidRPr="00400192" w:rsidRDefault="00F1100D" w:rsidP="00F1100D">
            <w:pPr>
              <w:spacing w:line="276" w:lineRule="auto"/>
              <w:jc w:val="both"/>
              <w:rPr>
                <w:rFonts w:ascii="Arial Narrow" w:hAnsi="Arial Narrow" w:cs="Arial"/>
                <w:b/>
                <w:sz w:val="24"/>
                <w:szCs w:val="24"/>
              </w:rPr>
            </w:pPr>
          </w:p>
        </w:tc>
        <w:tc>
          <w:tcPr>
            <w:tcW w:w="6049"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r w:rsidR="000901F2" w:rsidRPr="00400192" w:rsidTr="00332F45">
        <w:trPr>
          <w:jc w:val="center"/>
        </w:trPr>
        <w:tc>
          <w:tcPr>
            <w:tcW w:w="2882" w:type="dxa"/>
          </w:tcPr>
          <w:p w:rsidR="000901F2" w:rsidRPr="00400192" w:rsidRDefault="000901F2" w:rsidP="000901F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049" w:type="dxa"/>
          </w:tcPr>
          <w:p w:rsidR="000901F2" w:rsidRPr="00400192" w:rsidRDefault="000901F2" w:rsidP="000901F2">
            <w:pPr>
              <w:jc w:val="both"/>
              <w:rPr>
                <w:rFonts w:ascii="Arial Narrow" w:hAnsi="Arial Narrow" w:cs="Arial"/>
                <w:sz w:val="24"/>
                <w:szCs w:val="24"/>
              </w:rPr>
            </w:pPr>
          </w:p>
        </w:tc>
      </w:tr>
      <w:tr w:rsidR="000901F2" w:rsidRPr="00400192" w:rsidTr="00332F45">
        <w:trPr>
          <w:jc w:val="center"/>
        </w:trPr>
        <w:tc>
          <w:tcPr>
            <w:tcW w:w="2882" w:type="dxa"/>
          </w:tcPr>
          <w:p w:rsidR="000901F2" w:rsidRPr="00400192" w:rsidRDefault="000901F2" w:rsidP="000901F2">
            <w:pPr>
              <w:jc w:val="both"/>
              <w:rPr>
                <w:rFonts w:ascii="Arial Narrow" w:hAnsi="Arial Narrow" w:cs="Arial"/>
                <w:b/>
                <w:sz w:val="24"/>
                <w:szCs w:val="24"/>
              </w:rPr>
            </w:pPr>
          </w:p>
        </w:tc>
        <w:tc>
          <w:tcPr>
            <w:tcW w:w="6049" w:type="dxa"/>
          </w:tcPr>
          <w:p w:rsidR="000901F2" w:rsidRPr="00400192" w:rsidRDefault="000901F2" w:rsidP="000901F2">
            <w:pPr>
              <w:jc w:val="both"/>
              <w:rPr>
                <w:rFonts w:ascii="Arial Narrow" w:hAnsi="Arial Narrow" w:cs="Arial"/>
                <w:sz w:val="24"/>
                <w:szCs w:val="24"/>
              </w:rPr>
            </w:pPr>
            <w:r w:rsidRPr="00400192">
              <w:rPr>
                <w:rFonts w:ascii="Arial Narrow" w:hAnsi="Arial Narrow" w:cs="Arial"/>
                <w:sz w:val="24"/>
                <w:szCs w:val="24"/>
              </w:rPr>
              <w:t>Ser el vínculo entre las Instituciones Educativas y el Instituto Municipal de la Juventud en Tlaquepaque y gestionar descuentos y beneficios para los jóvenes del municipio con más instituciones, de esta manera brindar mejores oportunidades y calidad de vida para la juventud de San Pedro Tlaquepaque.</w:t>
            </w:r>
          </w:p>
        </w:tc>
      </w:tr>
      <w:tr w:rsidR="000901F2" w:rsidRPr="00400192" w:rsidTr="00332F45">
        <w:trPr>
          <w:jc w:val="center"/>
        </w:trPr>
        <w:tc>
          <w:tcPr>
            <w:tcW w:w="2882" w:type="dxa"/>
          </w:tcPr>
          <w:p w:rsidR="000901F2" w:rsidRPr="00400192" w:rsidRDefault="000901F2" w:rsidP="000901F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049" w:type="dxa"/>
          </w:tcPr>
          <w:p w:rsidR="000901F2" w:rsidRPr="00400192" w:rsidRDefault="000901F2" w:rsidP="000901F2">
            <w:pPr>
              <w:spacing w:line="276" w:lineRule="auto"/>
              <w:jc w:val="both"/>
              <w:rPr>
                <w:rFonts w:ascii="Arial Narrow" w:hAnsi="Arial Narrow" w:cs="Arial"/>
                <w:b/>
                <w:sz w:val="24"/>
                <w:szCs w:val="24"/>
              </w:rPr>
            </w:pPr>
          </w:p>
        </w:tc>
      </w:tr>
      <w:tr w:rsidR="000901F2" w:rsidRPr="00400192" w:rsidTr="00332F45">
        <w:trPr>
          <w:jc w:val="center"/>
        </w:trPr>
        <w:tc>
          <w:tcPr>
            <w:tcW w:w="2882" w:type="dxa"/>
          </w:tcPr>
          <w:p w:rsidR="000901F2" w:rsidRPr="00400192" w:rsidRDefault="000901F2" w:rsidP="000901F2">
            <w:pPr>
              <w:jc w:val="both"/>
              <w:rPr>
                <w:rFonts w:ascii="Arial Narrow" w:hAnsi="Arial Narrow" w:cs="Arial"/>
                <w:sz w:val="24"/>
                <w:szCs w:val="24"/>
              </w:rPr>
            </w:pPr>
          </w:p>
        </w:tc>
        <w:tc>
          <w:tcPr>
            <w:tcW w:w="6049" w:type="dxa"/>
          </w:tcPr>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 xml:space="preserve">1. Ser el vínculo entre el Instituto y las instituciones educativas privadas, generando los medios de comunicación necesarios para una comunicación continua (oficios, correos electrónicos, llamadas telefónicas y visitas </w:t>
            </w:r>
            <w:proofErr w:type="spellStart"/>
            <w:r w:rsidRPr="00400192">
              <w:rPr>
                <w:rFonts w:ascii="Arial Narrow" w:hAnsi="Arial Narrow" w:cs="Arial"/>
                <w:sz w:val="24"/>
                <w:szCs w:val="24"/>
              </w:rPr>
              <w:t>agendadas</w:t>
            </w:r>
            <w:proofErr w:type="spellEnd"/>
            <w:r w:rsidRPr="00400192">
              <w:rPr>
                <w:rFonts w:ascii="Arial Narrow" w:hAnsi="Arial Narrow" w:cs="Arial"/>
                <w:sz w:val="24"/>
                <w:szCs w:val="24"/>
              </w:rPr>
              <w:t>).</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2. Elaborar los instrumentos jurídicos como acuerdos o convenios que beneficien a la juventud del Municipio de San Pedro Tlaquepaque, para la gestión de becas de descuento y apoyos académicos.</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3. Generar un directorio donde se integren todas las instituciones educativas convenidas y sin convenio.</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4. Generar un padrón de beneficiarios del programa de becas de descuento y archivo de los mismos.</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5. Supervisar las metas e indicadores del padrón de beneficiarios de las becas de descuento.</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6. Elaborar un catálogo de becas con las instituciones académicas que se encuentran con un convenio activo con el Instituto.</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lastRenderedPageBreak/>
              <w:t>7. Elaborar y redactar carta compromiso de beneficiarios para su servicio social.</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8. Atender a los jóvenes de manera personal en las oficinas del Instituto y por vía telefónica o correo electrónico.</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9. Entregar el apoyo a los beneficiarios del programa.</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10. Organizar periódicamente la entrega de becas.</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11. Entregar a la Unidad de transparencia, la información requerida para la rendición de cuentas en competencia por facultades propias y atribuciones, por conocer, administrar o general en conformidad a la Ley de Transparencia y Acceso a la Información Pública del Estado de Jalisco y sus Municipios; de lo contrario, acreditar  la imposibilidad de su entrega, exponiendo, de forma fundada y motivada, las razones por las cuales no se ejercieron dichas facultades, competencias o funciones.</w:t>
            </w:r>
          </w:p>
          <w:p w:rsidR="000901F2" w:rsidRPr="00400192" w:rsidRDefault="000901F2" w:rsidP="000901F2">
            <w:pPr>
              <w:spacing w:line="276" w:lineRule="auto"/>
              <w:jc w:val="both"/>
              <w:rPr>
                <w:rFonts w:ascii="Arial Narrow" w:hAnsi="Arial Narrow" w:cs="Arial"/>
                <w:sz w:val="24"/>
                <w:szCs w:val="24"/>
              </w:rPr>
            </w:pPr>
            <w:r w:rsidRPr="00400192">
              <w:rPr>
                <w:rFonts w:ascii="Arial Narrow" w:hAnsi="Arial Narrow" w:cs="Arial"/>
                <w:sz w:val="24"/>
                <w:szCs w:val="24"/>
              </w:rPr>
              <w:t>12. Desarrollar todas aquellas funciones inherentes al área de su competencia.</w:t>
            </w:r>
          </w:p>
        </w:tc>
      </w:tr>
    </w:tbl>
    <w:p w:rsidR="00520FD2" w:rsidRPr="00400192" w:rsidRDefault="00520FD2" w:rsidP="00F1100D">
      <w:pPr>
        <w:spacing w:after="0"/>
        <w:jc w:val="both"/>
        <w:rPr>
          <w:rFonts w:ascii="Arial Narrow" w:hAnsi="Arial Narrow" w:cs="Arial"/>
          <w:b/>
          <w:sz w:val="24"/>
          <w:szCs w:val="24"/>
        </w:rPr>
      </w:pPr>
    </w:p>
    <w:p w:rsidR="007034E1" w:rsidRDefault="007034E1" w:rsidP="00F1100D">
      <w:pPr>
        <w:spacing w:after="0"/>
        <w:jc w:val="both"/>
        <w:rPr>
          <w:rFonts w:ascii="Arial Narrow" w:hAnsi="Arial Narrow" w:cs="Arial"/>
          <w:b/>
          <w:sz w:val="24"/>
          <w:szCs w:val="24"/>
        </w:rPr>
      </w:pPr>
    </w:p>
    <w:p w:rsidR="000901F2" w:rsidRDefault="000901F2" w:rsidP="00F1100D">
      <w:pPr>
        <w:spacing w:after="0"/>
        <w:jc w:val="both"/>
        <w:rPr>
          <w:rFonts w:ascii="Arial Narrow" w:hAnsi="Arial Narrow" w:cs="Arial"/>
          <w:b/>
          <w:sz w:val="24"/>
          <w:szCs w:val="24"/>
        </w:rPr>
      </w:pPr>
    </w:p>
    <w:p w:rsidR="000901F2" w:rsidRDefault="000901F2" w:rsidP="00F1100D">
      <w:pPr>
        <w:spacing w:after="0"/>
        <w:jc w:val="both"/>
        <w:rPr>
          <w:rFonts w:ascii="Arial Narrow" w:hAnsi="Arial Narrow" w:cs="Arial"/>
          <w:b/>
          <w:sz w:val="24"/>
          <w:szCs w:val="24"/>
        </w:rPr>
      </w:pPr>
    </w:p>
    <w:p w:rsidR="000901F2" w:rsidRDefault="000901F2" w:rsidP="00F1100D">
      <w:pPr>
        <w:spacing w:after="0"/>
        <w:jc w:val="both"/>
        <w:rPr>
          <w:rFonts w:ascii="Arial Narrow" w:hAnsi="Arial Narrow" w:cs="Arial"/>
          <w:b/>
          <w:sz w:val="24"/>
          <w:szCs w:val="24"/>
        </w:rPr>
      </w:pPr>
    </w:p>
    <w:p w:rsidR="000901F2" w:rsidRDefault="000901F2" w:rsidP="00F1100D">
      <w:pPr>
        <w:spacing w:after="0"/>
        <w:jc w:val="both"/>
        <w:rPr>
          <w:rFonts w:ascii="Arial Narrow" w:hAnsi="Arial Narrow" w:cs="Arial"/>
          <w:b/>
          <w:sz w:val="24"/>
          <w:szCs w:val="24"/>
        </w:rPr>
      </w:pPr>
    </w:p>
    <w:p w:rsidR="000901F2" w:rsidRPr="00400192" w:rsidRDefault="000901F2" w:rsidP="00F1100D">
      <w:pPr>
        <w:spacing w:after="0"/>
        <w:jc w:val="both"/>
        <w:rPr>
          <w:rFonts w:ascii="Arial Narrow" w:hAnsi="Arial Narrow" w:cs="Arial"/>
          <w:b/>
          <w:sz w:val="24"/>
          <w:szCs w:val="24"/>
        </w:rPr>
      </w:pPr>
    </w:p>
    <w:p w:rsidR="00F76DD1" w:rsidRPr="00400192" w:rsidRDefault="00F76DD1"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400192" w:rsidRDefault="00400192" w:rsidP="004E2C81">
      <w:pPr>
        <w:spacing w:after="0"/>
        <w:jc w:val="both"/>
        <w:rPr>
          <w:rFonts w:ascii="Arial Narrow" w:hAnsi="Arial Narrow" w:cs="Arial"/>
          <w:b/>
          <w:sz w:val="24"/>
          <w:szCs w:val="24"/>
        </w:rPr>
      </w:pPr>
    </w:p>
    <w:p w:rsidR="00332F45" w:rsidRDefault="00332F45" w:rsidP="004E2C81">
      <w:pPr>
        <w:spacing w:after="0"/>
        <w:jc w:val="both"/>
        <w:rPr>
          <w:rFonts w:ascii="Arial Narrow" w:hAnsi="Arial Narrow" w:cs="Arial"/>
          <w:b/>
          <w:sz w:val="24"/>
          <w:szCs w:val="24"/>
        </w:rPr>
      </w:pPr>
    </w:p>
    <w:p w:rsidR="00332F45" w:rsidRDefault="00332F45" w:rsidP="004E2C81">
      <w:pPr>
        <w:spacing w:after="0"/>
        <w:jc w:val="both"/>
        <w:rPr>
          <w:rFonts w:ascii="Arial Narrow" w:hAnsi="Arial Narrow" w:cs="Arial"/>
          <w:b/>
          <w:sz w:val="24"/>
          <w:szCs w:val="24"/>
        </w:rPr>
      </w:pPr>
    </w:p>
    <w:p w:rsidR="00332F45" w:rsidRDefault="00332F45" w:rsidP="004E2C81">
      <w:pPr>
        <w:spacing w:after="0"/>
        <w:jc w:val="both"/>
        <w:rPr>
          <w:rFonts w:ascii="Arial Narrow" w:hAnsi="Arial Narrow" w:cs="Arial"/>
          <w:b/>
          <w:sz w:val="24"/>
          <w:szCs w:val="24"/>
        </w:rPr>
      </w:pPr>
    </w:p>
    <w:p w:rsidR="00332F45" w:rsidRDefault="00332F45" w:rsidP="004E2C81">
      <w:pPr>
        <w:spacing w:after="0"/>
        <w:jc w:val="both"/>
        <w:rPr>
          <w:rFonts w:ascii="Arial Narrow" w:hAnsi="Arial Narrow" w:cs="Arial"/>
          <w:b/>
          <w:sz w:val="24"/>
          <w:szCs w:val="24"/>
        </w:rPr>
      </w:pPr>
    </w:p>
    <w:p w:rsidR="00400192" w:rsidRDefault="00400192" w:rsidP="004E2C81">
      <w:pPr>
        <w:spacing w:after="0"/>
        <w:jc w:val="both"/>
        <w:rPr>
          <w:rFonts w:ascii="Arial Narrow" w:hAnsi="Arial Narrow" w:cs="Arial"/>
          <w:b/>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lastRenderedPageBreak/>
        <w:t>XI</w:t>
      </w:r>
      <w:r w:rsidR="001C1065" w:rsidRPr="00400192">
        <w:rPr>
          <w:rFonts w:ascii="Arial Narrow" w:hAnsi="Arial Narrow" w:cs="Arial"/>
          <w:b/>
          <w:sz w:val="24"/>
          <w:szCs w:val="24"/>
        </w:rPr>
        <w:t>II</w:t>
      </w:r>
      <w:r w:rsidRPr="00400192">
        <w:rPr>
          <w:rFonts w:ascii="Arial Narrow" w:hAnsi="Arial Narrow" w:cs="Arial"/>
          <w:b/>
          <w:sz w:val="24"/>
          <w:szCs w:val="24"/>
        </w:rPr>
        <w:t xml:space="preserve">. </w:t>
      </w:r>
      <w:r w:rsidR="004F6740">
        <w:rPr>
          <w:rFonts w:ascii="Arial Narrow" w:hAnsi="Arial Narrow" w:cs="Arial"/>
          <w:b/>
          <w:sz w:val="24"/>
          <w:szCs w:val="24"/>
        </w:rPr>
        <w:t>RESPONSABILIDADES</w:t>
      </w:r>
      <w:r w:rsidR="007034E1" w:rsidRPr="00400192">
        <w:rPr>
          <w:rFonts w:ascii="Arial Narrow" w:hAnsi="Arial Narrow" w:cs="Arial"/>
          <w:b/>
          <w:sz w:val="24"/>
          <w:szCs w:val="24"/>
        </w:rPr>
        <w:t xml:space="preserve"> DEL ÁREA DE COMUICACIÓN SOCIAL</w:t>
      </w:r>
      <w:r w:rsidRPr="00400192">
        <w:rPr>
          <w:rFonts w:ascii="Arial Narrow" w:hAnsi="Arial Narrow" w:cs="Arial"/>
          <w:b/>
          <w:sz w:val="24"/>
          <w:szCs w:val="24"/>
        </w:rPr>
        <w:t>.</w:t>
      </w:r>
    </w:p>
    <w:p w:rsidR="004E2C81" w:rsidRPr="00285FB4" w:rsidRDefault="004E2C81" w:rsidP="00332F45">
      <w:pPr>
        <w:spacing w:after="0" w:line="240" w:lineRule="auto"/>
        <w:jc w:val="both"/>
        <w:rPr>
          <w:rFonts w:ascii="Arial Narrow" w:hAnsi="Arial Narrow" w:cs="Arial"/>
          <w:b/>
        </w:rPr>
      </w:pPr>
    </w:p>
    <w:p w:rsidR="00B30233" w:rsidRPr="00285FB4" w:rsidRDefault="00B30233" w:rsidP="00332F45">
      <w:pPr>
        <w:spacing w:after="0" w:line="240" w:lineRule="auto"/>
        <w:jc w:val="both"/>
        <w:rPr>
          <w:rFonts w:ascii="Arial Narrow" w:hAnsi="Arial Narrow" w:cs="Arial"/>
          <w:b/>
        </w:rPr>
      </w:pPr>
    </w:p>
    <w:tbl>
      <w:tblPr>
        <w:tblStyle w:val="Tablaconcuadrcula"/>
        <w:tblW w:w="0" w:type="auto"/>
        <w:tblInd w:w="-34" w:type="dxa"/>
        <w:tblLook w:val="04A0" w:firstRow="1" w:lastRow="0" w:firstColumn="1" w:lastColumn="0" w:noHBand="0" w:noVBand="1"/>
      </w:tblPr>
      <w:tblGrid>
        <w:gridCol w:w="2836"/>
        <w:gridCol w:w="6237"/>
      </w:tblGrid>
      <w:tr w:rsidR="00B30233" w:rsidRPr="00400192" w:rsidTr="00332F45">
        <w:tc>
          <w:tcPr>
            <w:tcW w:w="2836"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Nombre del Puesto:</w:t>
            </w:r>
          </w:p>
        </w:tc>
        <w:tc>
          <w:tcPr>
            <w:tcW w:w="6237" w:type="dxa"/>
          </w:tcPr>
          <w:p w:rsidR="00B30233" w:rsidRPr="00400192" w:rsidRDefault="00B30233" w:rsidP="007426C3">
            <w:pPr>
              <w:jc w:val="both"/>
              <w:rPr>
                <w:rFonts w:ascii="Arial Narrow" w:hAnsi="Arial Narrow" w:cs="Arial"/>
                <w:sz w:val="24"/>
                <w:szCs w:val="24"/>
              </w:rPr>
            </w:pPr>
          </w:p>
        </w:tc>
      </w:tr>
      <w:tr w:rsidR="00B30233" w:rsidRPr="00400192" w:rsidTr="00332F45">
        <w:tc>
          <w:tcPr>
            <w:tcW w:w="2836" w:type="dxa"/>
          </w:tcPr>
          <w:p w:rsidR="00B30233" w:rsidRPr="00400192" w:rsidRDefault="00B30233" w:rsidP="007426C3">
            <w:pPr>
              <w:jc w:val="both"/>
              <w:rPr>
                <w:rFonts w:ascii="Arial Narrow" w:hAnsi="Arial Narrow" w:cs="Arial"/>
                <w:b/>
                <w:sz w:val="24"/>
                <w:szCs w:val="24"/>
              </w:rPr>
            </w:pPr>
          </w:p>
        </w:tc>
        <w:tc>
          <w:tcPr>
            <w:tcW w:w="623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Encargado/a de Comunicación Social</w:t>
            </w:r>
          </w:p>
        </w:tc>
      </w:tr>
      <w:tr w:rsidR="00B30233" w:rsidRPr="00400192" w:rsidTr="00332F45">
        <w:tc>
          <w:tcPr>
            <w:tcW w:w="2836"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237" w:type="dxa"/>
          </w:tcPr>
          <w:p w:rsidR="00B30233" w:rsidRPr="00400192" w:rsidRDefault="00B30233" w:rsidP="007426C3">
            <w:pPr>
              <w:jc w:val="both"/>
              <w:rPr>
                <w:rFonts w:ascii="Arial Narrow" w:hAnsi="Arial Narrow" w:cs="Arial"/>
                <w:sz w:val="24"/>
                <w:szCs w:val="24"/>
              </w:rPr>
            </w:pPr>
          </w:p>
        </w:tc>
      </w:tr>
      <w:tr w:rsidR="00B30233" w:rsidRPr="00400192" w:rsidTr="00332F45">
        <w:tc>
          <w:tcPr>
            <w:tcW w:w="2836" w:type="dxa"/>
          </w:tcPr>
          <w:p w:rsidR="00B30233" w:rsidRPr="00400192" w:rsidRDefault="00B30233" w:rsidP="007426C3">
            <w:pPr>
              <w:jc w:val="both"/>
              <w:rPr>
                <w:rFonts w:ascii="Arial Narrow" w:hAnsi="Arial Narrow" w:cs="Arial"/>
                <w:b/>
                <w:sz w:val="24"/>
                <w:szCs w:val="24"/>
              </w:rPr>
            </w:pPr>
          </w:p>
        </w:tc>
        <w:tc>
          <w:tcPr>
            <w:tcW w:w="623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B30233" w:rsidRPr="00400192" w:rsidTr="00332F45">
        <w:tc>
          <w:tcPr>
            <w:tcW w:w="2836"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Área de Adscripción:</w:t>
            </w:r>
          </w:p>
        </w:tc>
        <w:tc>
          <w:tcPr>
            <w:tcW w:w="6237" w:type="dxa"/>
          </w:tcPr>
          <w:p w:rsidR="00B30233" w:rsidRPr="00400192" w:rsidRDefault="00B30233" w:rsidP="007426C3">
            <w:pPr>
              <w:jc w:val="both"/>
              <w:rPr>
                <w:rFonts w:ascii="Arial Narrow" w:hAnsi="Arial Narrow" w:cs="Arial"/>
                <w:sz w:val="24"/>
                <w:szCs w:val="24"/>
              </w:rPr>
            </w:pPr>
          </w:p>
        </w:tc>
      </w:tr>
      <w:tr w:rsidR="00B30233" w:rsidRPr="00400192" w:rsidTr="00332F45">
        <w:tc>
          <w:tcPr>
            <w:tcW w:w="2836" w:type="dxa"/>
          </w:tcPr>
          <w:p w:rsidR="00B30233" w:rsidRPr="00400192" w:rsidRDefault="00B30233" w:rsidP="007426C3">
            <w:pPr>
              <w:jc w:val="both"/>
              <w:rPr>
                <w:rFonts w:ascii="Arial Narrow" w:hAnsi="Arial Narrow" w:cs="Arial"/>
                <w:b/>
                <w:sz w:val="24"/>
                <w:szCs w:val="24"/>
              </w:rPr>
            </w:pPr>
          </w:p>
        </w:tc>
        <w:tc>
          <w:tcPr>
            <w:tcW w:w="623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Comunicación Social</w:t>
            </w:r>
          </w:p>
        </w:tc>
      </w:tr>
      <w:tr w:rsidR="00B30233" w:rsidRPr="00400192" w:rsidTr="00332F45">
        <w:tc>
          <w:tcPr>
            <w:tcW w:w="2836"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A quien reporta:</w:t>
            </w:r>
          </w:p>
        </w:tc>
        <w:tc>
          <w:tcPr>
            <w:tcW w:w="6237" w:type="dxa"/>
          </w:tcPr>
          <w:p w:rsidR="00B30233" w:rsidRPr="00400192" w:rsidRDefault="00B30233" w:rsidP="007426C3">
            <w:pPr>
              <w:jc w:val="both"/>
              <w:rPr>
                <w:rFonts w:ascii="Arial Narrow" w:hAnsi="Arial Narrow" w:cs="Arial"/>
                <w:sz w:val="24"/>
                <w:szCs w:val="24"/>
              </w:rPr>
            </w:pPr>
          </w:p>
        </w:tc>
      </w:tr>
      <w:tr w:rsidR="00B30233" w:rsidRPr="00400192" w:rsidTr="00332F45">
        <w:tc>
          <w:tcPr>
            <w:tcW w:w="2836" w:type="dxa"/>
          </w:tcPr>
          <w:p w:rsidR="00B30233" w:rsidRPr="00400192" w:rsidRDefault="00B30233" w:rsidP="007426C3">
            <w:pPr>
              <w:jc w:val="both"/>
              <w:rPr>
                <w:rFonts w:ascii="Arial Narrow" w:hAnsi="Arial Narrow" w:cs="Arial"/>
                <w:b/>
                <w:sz w:val="24"/>
                <w:szCs w:val="24"/>
              </w:rPr>
            </w:pPr>
          </w:p>
        </w:tc>
        <w:tc>
          <w:tcPr>
            <w:tcW w:w="623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B30233" w:rsidRPr="00400192" w:rsidTr="00332F45">
        <w:tc>
          <w:tcPr>
            <w:tcW w:w="2836"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A quien supervisa:</w:t>
            </w:r>
          </w:p>
        </w:tc>
        <w:tc>
          <w:tcPr>
            <w:tcW w:w="6237" w:type="dxa"/>
          </w:tcPr>
          <w:p w:rsidR="00B30233" w:rsidRPr="00400192" w:rsidRDefault="00B30233" w:rsidP="007426C3">
            <w:pPr>
              <w:jc w:val="both"/>
              <w:rPr>
                <w:rFonts w:ascii="Arial Narrow" w:hAnsi="Arial Narrow" w:cs="Arial"/>
                <w:sz w:val="24"/>
                <w:szCs w:val="24"/>
              </w:rPr>
            </w:pPr>
          </w:p>
        </w:tc>
      </w:tr>
      <w:tr w:rsidR="00B30233" w:rsidRPr="00400192" w:rsidTr="00332F45">
        <w:tc>
          <w:tcPr>
            <w:tcW w:w="2836" w:type="dxa"/>
          </w:tcPr>
          <w:p w:rsidR="00B30233" w:rsidRPr="00400192" w:rsidRDefault="00B30233" w:rsidP="007426C3">
            <w:pPr>
              <w:jc w:val="both"/>
              <w:rPr>
                <w:rFonts w:ascii="Arial Narrow" w:hAnsi="Arial Narrow" w:cs="Arial"/>
                <w:b/>
                <w:sz w:val="24"/>
                <w:szCs w:val="24"/>
              </w:rPr>
            </w:pPr>
          </w:p>
        </w:tc>
        <w:tc>
          <w:tcPr>
            <w:tcW w:w="623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No Aplica</w:t>
            </w:r>
          </w:p>
        </w:tc>
      </w:tr>
      <w:tr w:rsidR="000901F2" w:rsidRPr="00400192" w:rsidTr="00332F45">
        <w:tc>
          <w:tcPr>
            <w:tcW w:w="2836" w:type="dxa"/>
          </w:tcPr>
          <w:p w:rsidR="000901F2" w:rsidRPr="00400192" w:rsidRDefault="000901F2" w:rsidP="000901F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237" w:type="dxa"/>
          </w:tcPr>
          <w:p w:rsidR="000901F2" w:rsidRPr="00400192" w:rsidRDefault="000901F2" w:rsidP="000901F2">
            <w:pPr>
              <w:jc w:val="both"/>
              <w:rPr>
                <w:rFonts w:ascii="Arial Narrow" w:hAnsi="Arial Narrow" w:cs="Arial"/>
                <w:sz w:val="24"/>
                <w:szCs w:val="24"/>
              </w:rPr>
            </w:pPr>
          </w:p>
        </w:tc>
      </w:tr>
      <w:tr w:rsidR="000901F2" w:rsidRPr="00400192" w:rsidTr="00332F45">
        <w:tc>
          <w:tcPr>
            <w:tcW w:w="2836" w:type="dxa"/>
          </w:tcPr>
          <w:p w:rsidR="000901F2" w:rsidRPr="00400192" w:rsidRDefault="000901F2" w:rsidP="000901F2">
            <w:pPr>
              <w:jc w:val="both"/>
              <w:rPr>
                <w:rFonts w:ascii="Arial Narrow" w:hAnsi="Arial Narrow" w:cs="Arial"/>
                <w:b/>
                <w:sz w:val="24"/>
                <w:szCs w:val="24"/>
              </w:rPr>
            </w:pPr>
          </w:p>
        </w:tc>
        <w:tc>
          <w:tcPr>
            <w:tcW w:w="6237" w:type="dxa"/>
          </w:tcPr>
          <w:p w:rsidR="000901F2" w:rsidRPr="00400192" w:rsidRDefault="000901F2" w:rsidP="000901F2">
            <w:pPr>
              <w:jc w:val="both"/>
              <w:rPr>
                <w:rFonts w:ascii="Arial Narrow" w:hAnsi="Arial Narrow" w:cs="Arial"/>
                <w:sz w:val="24"/>
                <w:szCs w:val="24"/>
              </w:rPr>
            </w:pPr>
            <w:r w:rsidRPr="00400192">
              <w:rPr>
                <w:rFonts w:ascii="Arial Narrow" w:hAnsi="Arial Narrow" w:cs="Arial"/>
                <w:sz w:val="24"/>
                <w:szCs w:val="24"/>
              </w:rPr>
              <w:t>Cubrir y difundir con claridad y prontitud las actividades del Instituto Municipal de la Juventud en Tlaquepaque a través de los medios de comunicación tradicionales y/o alternativos, además de hace ruso de las redes sociales para mantener informada a la población de las metas, avances y logros de las acciones del Instituto.</w:t>
            </w:r>
          </w:p>
        </w:tc>
      </w:tr>
      <w:tr w:rsidR="000901F2" w:rsidRPr="00400192" w:rsidTr="00332F45">
        <w:tc>
          <w:tcPr>
            <w:tcW w:w="2836" w:type="dxa"/>
          </w:tcPr>
          <w:p w:rsidR="000901F2" w:rsidRPr="00400192" w:rsidRDefault="000901F2" w:rsidP="000901F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237" w:type="dxa"/>
          </w:tcPr>
          <w:p w:rsidR="000901F2" w:rsidRPr="00400192" w:rsidRDefault="000901F2" w:rsidP="000901F2">
            <w:pPr>
              <w:spacing w:line="276" w:lineRule="auto"/>
              <w:jc w:val="both"/>
              <w:rPr>
                <w:rFonts w:ascii="Arial Narrow" w:hAnsi="Arial Narrow" w:cs="Arial"/>
                <w:b/>
                <w:sz w:val="24"/>
                <w:szCs w:val="24"/>
              </w:rPr>
            </w:pPr>
          </w:p>
        </w:tc>
      </w:tr>
      <w:tr w:rsidR="000901F2" w:rsidRPr="00400192" w:rsidTr="00332F45">
        <w:tc>
          <w:tcPr>
            <w:tcW w:w="2836" w:type="dxa"/>
          </w:tcPr>
          <w:p w:rsidR="000901F2" w:rsidRPr="00400192" w:rsidRDefault="000901F2" w:rsidP="000901F2">
            <w:pPr>
              <w:jc w:val="both"/>
              <w:rPr>
                <w:rFonts w:ascii="Arial Narrow" w:hAnsi="Arial Narrow" w:cs="Arial"/>
                <w:sz w:val="24"/>
                <w:szCs w:val="24"/>
              </w:rPr>
            </w:pPr>
          </w:p>
        </w:tc>
        <w:tc>
          <w:tcPr>
            <w:tcW w:w="6237" w:type="dxa"/>
          </w:tcPr>
          <w:p w:rsidR="00332F45" w:rsidRPr="00400192" w:rsidRDefault="00332F45" w:rsidP="00332F45">
            <w:pPr>
              <w:jc w:val="both"/>
              <w:rPr>
                <w:rFonts w:ascii="Arial Narrow" w:hAnsi="Arial Narrow" w:cs="Arial"/>
                <w:sz w:val="24"/>
                <w:szCs w:val="24"/>
              </w:rPr>
            </w:pPr>
            <w:r w:rsidRPr="00400192">
              <w:rPr>
                <w:rFonts w:ascii="Arial Narrow" w:hAnsi="Arial Narrow" w:cs="Arial"/>
                <w:sz w:val="24"/>
                <w:szCs w:val="24"/>
              </w:rPr>
              <w:t>1. Administrar la Plataforma Digital del Instituto Municipal de la Juventud en Tlaquepaque, con el fin de actualizar la información, además de darle mantenimiento para que los jóvenes tengan conocimiento de las actividades y servicios que brinda el Instituto.</w:t>
            </w:r>
          </w:p>
          <w:p w:rsidR="00332F45" w:rsidRPr="00400192" w:rsidRDefault="00332F45" w:rsidP="00332F45">
            <w:pPr>
              <w:jc w:val="both"/>
              <w:rPr>
                <w:rFonts w:ascii="Arial Narrow" w:hAnsi="Arial Narrow" w:cs="Arial"/>
                <w:sz w:val="24"/>
                <w:szCs w:val="24"/>
              </w:rPr>
            </w:pPr>
            <w:r w:rsidRPr="00400192">
              <w:rPr>
                <w:rFonts w:ascii="Arial Narrow" w:hAnsi="Arial Narrow" w:cs="Arial"/>
                <w:sz w:val="24"/>
                <w:szCs w:val="24"/>
              </w:rPr>
              <w:t>2. Generar sistemas informáticos para automatizar procesos o mejorar los existentes con el objetivo de que la información fluya de manera más ágil dentro del Instituto, y se encuentre disponible ofreciendo a los usuarios soluciones, herramientas, soporte, supervisión y mantenimiento de los sistemas basados en tecnologías de información.</w:t>
            </w:r>
          </w:p>
          <w:p w:rsidR="00332F45" w:rsidRPr="00400192" w:rsidRDefault="00332F45" w:rsidP="00332F45">
            <w:pPr>
              <w:jc w:val="both"/>
              <w:rPr>
                <w:rFonts w:ascii="Arial Narrow" w:hAnsi="Arial Narrow" w:cs="Arial"/>
                <w:sz w:val="24"/>
                <w:szCs w:val="24"/>
              </w:rPr>
            </w:pPr>
            <w:r w:rsidRPr="00400192">
              <w:rPr>
                <w:rFonts w:ascii="Arial Narrow" w:hAnsi="Arial Narrow" w:cs="Arial"/>
                <w:sz w:val="24"/>
                <w:szCs w:val="24"/>
              </w:rPr>
              <w:t xml:space="preserve">3. Planear, gestionar y manejar los procesos de comunicación y relaciones interpersonales entre las y los jóvenes del Municipio con el Instituto.  </w:t>
            </w:r>
          </w:p>
          <w:p w:rsidR="00332F45" w:rsidRPr="00400192" w:rsidRDefault="00332F45" w:rsidP="00332F45">
            <w:pPr>
              <w:jc w:val="both"/>
              <w:rPr>
                <w:rFonts w:ascii="Arial Narrow" w:hAnsi="Arial Narrow" w:cs="Arial"/>
                <w:sz w:val="24"/>
                <w:szCs w:val="24"/>
              </w:rPr>
            </w:pPr>
            <w:r w:rsidRPr="00400192">
              <w:rPr>
                <w:rFonts w:ascii="Arial Narrow" w:hAnsi="Arial Narrow" w:cs="Arial"/>
                <w:sz w:val="24"/>
                <w:szCs w:val="24"/>
              </w:rPr>
              <w:t>4. Mantener una relación constante y directa con medios de comunicación con la finalidad de informar temas del Instituto, programas, eventos, becas, etcétera.</w:t>
            </w:r>
          </w:p>
          <w:p w:rsidR="00332F45" w:rsidRPr="00400192" w:rsidRDefault="00332F45" w:rsidP="00332F45">
            <w:pPr>
              <w:jc w:val="both"/>
              <w:rPr>
                <w:rFonts w:ascii="Arial Narrow" w:hAnsi="Arial Narrow" w:cs="Arial"/>
                <w:sz w:val="24"/>
                <w:szCs w:val="24"/>
              </w:rPr>
            </w:pPr>
            <w:r w:rsidRPr="00400192">
              <w:rPr>
                <w:rFonts w:ascii="Arial Narrow" w:hAnsi="Arial Narrow" w:cs="Arial"/>
                <w:sz w:val="24"/>
                <w:szCs w:val="24"/>
              </w:rPr>
              <w:t xml:space="preserve">5. Tomar fotografías en eventos especiales para la integración de boletines informativos y de prensa. </w:t>
            </w:r>
          </w:p>
          <w:p w:rsidR="00332F45" w:rsidRPr="00400192" w:rsidRDefault="00332F45" w:rsidP="00332F45">
            <w:pPr>
              <w:jc w:val="both"/>
              <w:rPr>
                <w:rFonts w:ascii="Arial Narrow" w:hAnsi="Arial Narrow" w:cs="Arial"/>
                <w:sz w:val="24"/>
                <w:szCs w:val="24"/>
              </w:rPr>
            </w:pPr>
            <w:r w:rsidRPr="00400192">
              <w:rPr>
                <w:rFonts w:ascii="Arial Narrow" w:hAnsi="Arial Narrow" w:cs="Arial"/>
                <w:sz w:val="24"/>
                <w:szCs w:val="24"/>
              </w:rPr>
              <w:t>6. Generar el material de difusión de los programas o servicios del Instituto.</w:t>
            </w:r>
          </w:p>
          <w:p w:rsidR="000901F2" w:rsidRPr="00400192" w:rsidRDefault="00332F45" w:rsidP="00332F45">
            <w:pPr>
              <w:spacing w:line="276" w:lineRule="auto"/>
              <w:jc w:val="both"/>
              <w:rPr>
                <w:rFonts w:ascii="Arial Narrow" w:hAnsi="Arial Narrow" w:cs="Arial"/>
                <w:sz w:val="24"/>
                <w:szCs w:val="24"/>
              </w:rPr>
            </w:pPr>
            <w:r w:rsidRPr="00400192">
              <w:rPr>
                <w:rFonts w:ascii="Arial Narrow" w:hAnsi="Arial Narrow" w:cs="Arial"/>
                <w:sz w:val="24"/>
                <w:szCs w:val="24"/>
              </w:rPr>
              <w:t>7. Desarrollar todas aquellas funciones inherentes al área de su competencia.</w:t>
            </w:r>
          </w:p>
        </w:tc>
      </w:tr>
    </w:tbl>
    <w:p w:rsidR="00400192" w:rsidRDefault="00400192" w:rsidP="00B30233">
      <w:pPr>
        <w:spacing w:after="0"/>
        <w:jc w:val="both"/>
        <w:rPr>
          <w:rFonts w:ascii="Arial Narrow" w:hAnsi="Arial Narrow" w:cs="Arial"/>
          <w:b/>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X</w:t>
      </w:r>
      <w:r w:rsidR="001C1065" w:rsidRPr="00400192">
        <w:rPr>
          <w:rFonts w:ascii="Arial Narrow" w:hAnsi="Arial Narrow" w:cs="Arial"/>
          <w:b/>
          <w:sz w:val="24"/>
          <w:szCs w:val="24"/>
        </w:rPr>
        <w:t>I</w:t>
      </w:r>
      <w:r w:rsidRPr="00400192">
        <w:rPr>
          <w:rFonts w:ascii="Arial Narrow" w:hAnsi="Arial Narrow" w:cs="Arial"/>
          <w:b/>
          <w:sz w:val="24"/>
          <w:szCs w:val="24"/>
        </w:rPr>
        <w:t xml:space="preserve">V. </w:t>
      </w:r>
      <w:r w:rsidR="004F6740">
        <w:rPr>
          <w:rFonts w:ascii="Arial Narrow" w:hAnsi="Arial Narrow" w:cs="Arial"/>
          <w:b/>
          <w:sz w:val="24"/>
          <w:szCs w:val="24"/>
        </w:rPr>
        <w:t>RESPONSABILIDADES</w:t>
      </w:r>
      <w:r w:rsidR="007034E1" w:rsidRPr="00400192">
        <w:rPr>
          <w:rFonts w:ascii="Arial Narrow" w:hAnsi="Arial Narrow" w:cs="Arial"/>
          <w:b/>
          <w:sz w:val="24"/>
          <w:szCs w:val="24"/>
        </w:rPr>
        <w:t xml:space="preserve"> DEL ÁREA DE</w:t>
      </w:r>
      <w:r w:rsidR="009F3BCB" w:rsidRPr="00400192">
        <w:rPr>
          <w:rFonts w:ascii="Arial Narrow" w:hAnsi="Arial Narrow" w:cs="Arial"/>
          <w:b/>
          <w:sz w:val="24"/>
          <w:szCs w:val="24"/>
        </w:rPr>
        <w:t xml:space="preserve"> </w:t>
      </w:r>
      <w:r w:rsidR="007034E1" w:rsidRPr="00400192">
        <w:rPr>
          <w:rFonts w:ascii="Arial Narrow" w:hAnsi="Arial Narrow" w:cs="Arial"/>
          <w:b/>
          <w:sz w:val="24"/>
          <w:szCs w:val="24"/>
        </w:rPr>
        <w:t>PROYECTOS ESTRATÉGICOS</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9F3BCB" w:rsidRPr="00400192" w:rsidRDefault="009F3BCB" w:rsidP="009F3BCB">
      <w:pPr>
        <w:spacing w:after="0"/>
        <w:jc w:val="both"/>
        <w:rPr>
          <w:rFonts w:ascii="Arial Narrow" w:hAnsi="Arial Narrow" w:cs="Arial"/>
          <w:b/>
          <w:sz w:val="24"/>
          <w:szCs w:val="24"/>
        </w:rPr>
      </w:pPr>
    </w:p>
    <w:tbl>
      <w:tblPr>
        <w:tblStyle w:val="Tablaconcuadrcula"/>
        <w:tblW w:w="9048" w:type="dxa"/>
        <w:tblInd w:w="108" w:type="dxa"/>
        <w:tblLook w:val="04A0" w:firstRow="1" w:lastRow="0" w:firstColumn="1" w:lastColumn="0" w:noHBand="0" w:noVBand="1"/>
      </w:tblPr>
      <w:tblGrid>
        <w:gridCol w:w="2940"/>
        <w:gridCol w:w="6108"/>
      </w:tblGrid>
      <w:tr w:rsidR="009F3BCB" w:rsidRPr="00400192" w:rsidTr="00285FB4">
        <w:tc>
          <w:tcPr>
            <w:tcW w:w="2940"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Nombre del Puesto:</w:t>
            </w:r>
          </w:p>
        </w:tc>
        <w:tc>
          <w:tcPr>
            <w:tcW w:w="6108" w:type="dxa"/>
          </w:tcPr>
          <w:p w:rsidR="009F3BCB" w:rsidRPr="00400192" w:rsidRDefault="009F3BCB" w:rsidP="007426C3">
            <w:pPr>
              <w:jc w:val="both"/>
              <w:rPr>
                <w:rFonts w:ascii="Arial Narrow" w:hAnsi="Arial Narrow" w:cs="Arial"/>
                <w:sz w:val="24"/>
                <w:szCs w:val="24"/>
              </w:rPr>
            </w:pPr>
          </w:p>
        </w:tc>
      </w:tr>
      <w:tr w:rsidR="009F3BCB" w:rsidRPr="00400192" w:rsidTr="00285FB4">
        <w:tc>
          <w:tcPr>
            <w:tcW w:w="2940" w:type="dxa"/>
          </w:tcPr>
          <w:p w:rsidR="009F3BCB" w:rsidRPr="00400192" w:rsidRDefault="009F3BCB" w:rsidP="007426C3">
            <w:pPr>
              <w:jc w:val="both"/>
              <w:rPr>
                <w:rFonts w:ascii="Arial Narrow" w:hAnsi="Arial Narrow" w:cs="Arial"/>
                <w:b/>
                <w:sz w:val="24"/>
                <w:szCs w:val="24"/>
              </w:rPr>
            </w:pPr>
          </w:p>
        </w:tc>
        <w:tc>
          <w:tcPr>
            <w:tcW w:w="6108"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Encargado/a de Proyectos Estratégicos</w:t>
            </w:r>
          </w:p>
        </w:tc>
      </w:tr>
      <w:tr w:rsidR="009F3BCB" w:rsidRPr="00400192" w:rsidTr="00285FB4">
        <w:tc>
          <w:tcPr>
            <w:tcW w:w="2940"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108" w:type="dxa"/>
          </w:tcPr>
          <w:p w:rsidR="009F3BCB" w:rsidRPr="00400192" w:rsidRDefault="009F3BCB" w:rsidP="007426C3">
            <w:pPr>
              <w:jc w:val="both"/>
              <w:rPr>
                <w:rFonts w:ascii="Arial Narrow" w:hAnsi="Arial Narrow" w:cs="Arial"/>
                <w:sz w:val="24"/>
                <w:szCs w:val="24"/>
              </w:rPr>
            </w:pPr>
          </w:p>
        </w:tc>
      </w:tr>
      <w:tr w:rsidR="009F3BCB" w:rsidRPr="00400192" w:rsidTr="00285FB4">
        <w:tc>
          <w:tcPr>
            <w:tcW w:w="2940" w:type="dxa"/>
          </w:tcPr>
          <w:p w:rsidR="009F3BCB" w:rsidRPr="00400192" w:rsidRDefault="009F3BCB" w:rsidP="007426C3">
            <w:pPr>
              <w:jc w:val="both"/>
              <w:rPr>
                <w:rFonts w:ascii="Arial Narrow" w:hAnsi="Arial Narrow" w:cs="Arial"/>
                <w:b/>
                <w:sz w:val="24"/>
                <w:szCs w:val="24"/>
              </w:rPr>
            </w:pPr>
          </w:p>
        </w:tc>
        <w:tc>
          <w:tcPr>
            <w:tcW w:w="6108"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9F3BCB" w:rsidRPr="00400192" w:rsidTr="00285FB4">
        <w:tc>
          <w:tcPr>
            <w:tcW w:w="2940"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Área de Adscripción:</w:t>
            </w:r>
          </w:p>
        </w:tc>
        <w:tc>
          <w:tcPr>
            <w:tcW w:w="6108" w:type="dxa"/>
          </w:tcPr>
          <w:p w:rsidR="009F3BCB" w:rsidRPr="00400192" w:rsidRDefault="009F3BCB" w:rsidP="007426C3">
            <w:pPr>
              <w:jc w:val="both"/>
              <w:rPr>
                <w:rFonts w:ascii="Arial Narrow" w:hAnsi="Arial Narrow" w:cs="Arial"/>
                <w:sz w:val="24"/>
                <w:szCs w:val="24"/>
              </w:rPr>
            </w:pPr>
          </w:p>
        </w:tc>
      </w:tr>
      <w:tr w:rsidR="009F3BCB" w:rsidRPr="00400192" w:rsidTr="00285FB4">
        <w:tc>
          <w:tcPr>
            <w:tcW w:w="2940" w:type="dxa"/>
          </w:tcPr>
          <w:p w:rsidR="009F3BCB" w:rsidRPr="00400192" w:rsidRDefault="009F3BCB" w:rsidP="007426C3">
            <w:pPr>
              <w:jc w:val="both"/>
              <w:rPr>
                <w:rFonts w:ascii="Arial Narrow" w:hAnsi="Arial Narrow" w:cs="Arial"/>
                <w:b/>
                <w:sz w:val="24"/>
                <w:szCs w:val="24"/>
              </w:rPr>
            </w:pPr>
          </w:p>
        </w:tc>
        <w:tc>
          <w:tcPr>
            <w:tcW w:w="6108"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Proyectos Estratégicos</w:t>
            </w:r>
          </w:p>
        </w:tc>
      </w:tr>
      <w:tr w:rsidR="009F3BCB" w:rsidRPr="00400192" w:rsidTr="00285FB4">
        <w:tc>
          <w:tcPr>
            <w:tcW w:w="2940"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A quien reporta:</w:t>
            </w:r>
          </w:p>
        </w:tc>
        <w:tc>
          <w:tcPr>
            <w:tcW w:w="6108" w:type="dxa"/>
          </w:tcPr>
          <w:p w:rsidR="009F3BCB" w:rsidRPr="00400192" w:rsidRDefault="009F3BCB" w:rsidP="007426C3">
            <w:pPr>
              <w:jc w:val="both"/>
              <w:rPr>
                <w:rFonts w:ascii="Arial Narrow" w:hAnsi="Arial Narrow" w:cs="Arial"/>
                <w:sz w:val="24"/>
                <w:szCs w:val="24"/>
              </w:rPr>
            </w:pPr>
          </w:p>
        </w:tc>
      </w:tr>
      <w:tr w:rsidR="009F3BCB" w:rsidRPr="00400192" w:rsidTr="00285FB4">
        <w:tc>
          <w:tcPr>
            <w:tcW w:w="2940" w:type="dxa"/>
          </w:tcPr>
          <w:p w:rsidR="009F3BCB" w:rsidRPr="00400192" w:rsidRDefault="009F3BCB" w:rsidP="007426C3">
            <w:pPr>
              <w:jc w:val="both"/>
              <w:rPr>
                <w:rFonts w:ascii="Arial Narrow" w:hAnsi="Arial Narrow" w:cs="Arial"/>
                <w:b/>
                <w:sz w:val="24"/>
                <w:szCs w:val="24"/>
              </w:rPr>
            </w:pPr>
          </w:p>
        </w:tc>
        <w:tc>
          <w:tcPr>
            <w:tcW w:w="6108"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9F3BCB" w:rsidRPr="00400192" w:rsidTr="00285FB4">
        <w:tc>
          <w:tcPr>
            <w:tcW w:w="2940"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A quien supervisa:</w:t>
            </w:r>
          </w:p>
        </w:tc>
        <w:tc>
          <w:tcPr>
            <w:tcW w:w="6108" w:type="dxa"/>
          </w:tcPr>
          <w:p w:rsidR="009F3BCB" w:rsidRPr="00400192" w:rsidRDefault="009F3BCB" w:rsidP="007426C3">
            <w:pPr>
              <w:jc w:val="both"/>
              <w:rPr>
                <w:rFonts w:ascii="Arial Narrow" w:hAnsi="Arial Narrow" w:cs="Arial"/>
                <w:sz w:val="24"/>
                <w:szCs w:val="24"/>
              </w:rPr>
            </w:pPr>
          </w:p>
        </w:tc>
      </w:tr>
      <w:tr w:rsidR="009F3BCB" w:rsidRPr="00400192" w:rsidTr="00285FB4">
        <w:tc>
          <w:tcPr>
            <w:tcW w:w="2940" w:type="dxa"/>
          </w:tcPr>
          <w:p w:rsidR="009F3BCB" w:rsidRPr="00400192" w:rsidRDefault="009F3BCB" w:rsidP="007426C3">
            <w:pPr>
              <w:jc w:val="both"/>
              <w:rPr>
                <w:rFonts w:ascii="Arial Narrow" w:hAnsi="Arial Narrow" w:cs="Arial"/>
                <w:b/>
                <w:sz w:val="24"/>
                <w:szCs w:val="24"/>
              </w:rPr>
            </w:pPr>
          </w:p>
        </w:tc>
        <w:tc>
          <w:tcPr>
            <w:tcW w:w="6108"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 Convocatorias Federales y Estatales.</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 Operación de Proyectos.</w:t>
            </w:r>
          </w:p>
        </w:tc>
      </w:tr>
      <w:tr w:rsidR="00332F45" w:rsidRPr="00400192" w:rsidTr="00285FB4">
        <w:tc>
          <w:tcPr>
            <w:tcW w:w="2940" w:type="dxa"/>
          </w:tcPr>
          <w:p w:rsidR="00332F45" w:rsidRPr="00400192" w:rsidRDefault="00332F45" w:rsidP="00361CE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108" w:type="dxa"/>
          </w:tcPr>
          <w:p w:rsidR="00332F45" w:rsidRPr="00400192" w:rsidRDefault="00332F45" w:rsidP="00361CE2">
            <w:pPr>
              <w:spacing w:line="276" w:lineRule="auto"/>
              <w:jc w:val="both"/>
              <w:rPr>
                <w:rFonts w:ascii="Arial Narrow" w:hAnsi="Arial Narrow" w:cs="Arial"/>
                <w:b/>
                <w:sz w:val="24"/>
                <w:szCs w:val="24"/>
              </w:rPr>
            </w:pPr>
          </w:p>
        </w:tc>
      </w:tr>
      <w:tr w:rsidR="00332F45" w:rsidRPr="00400192" w:rsidTr="00285FB4">
        <w:tc>
          <w:tcPr>
            <w:tcW w:w="2940" w:type="dxa"/>
          </w:tcPr>
          <w:p w:rsidR="00332F45" w:rsidRPr="00400192" w:rsidRDefault="00332F45" w:rsidP="00361CE2">
            <w:pPr>
              <w:jc w:val="both"/>
              <w:rPr>
                <w:rFonts w:ascii="Arial Narrow" w:hAnsi="Arial Narrow" w:cs="Arial"/>
                <w:sz w:val="24"/>
                <w:szCs w:val="24"/>
              </w:rPr>
            </w:pPr>
          </w:p>
        </w:tc>
        <w:tc>
          <w:tcPr>
            <w:tcW w:w="6108" w:type="dxa"/>
          </w:tcPr>
          <w:p w:rsidR="00332F45" w:rsidRPr="00400192" w:rsidRDefault="00332F45" w:rsidP="00361CE2">
            <w:pPr>
              <w:jc w:val="both"/>
              <w:rPr>
                <w:rFonts w:ascii="Arial Narrow" w:hAnsi="Arial Narrow" w:cs="Arial"/>
                <w:sz w:val="24"/>
                <w:szCs w:val="24"/>
              </w:rPr>
            </w:pPr>
            <w:r w:rsidRPr="00400192">
              <w:rPr>
                <w:rFonts w:ascii="Arial Narrow" w:hAnsi="Arial Narrow" w:cs="Arial"/>
                <w:sz w:val="24"/>
                <w:szCs w:val="24"/>
              </w:rPr>
              <w:t>1. Administrar la Plataforma Digital del Instituto Municipal de la Juventud en Tlaquepaque, con el fin de actualizar la información, además de darle mantenimiento para que los jóvenes tengan conocimiento de las actividades y servicios que brinda el Instituto.</w:t>
            </w:r>
          </w:p>
          <w:p w:rsidR="00332F45" w:rsidRPr="00400192" w:rsidRDefault="00332F45" w:rsidP="00361CE2">
            <w:pPr>
              <w:jc w:val="both"/>
              <w:rPr>
                <w:rFonts w:ascii="Arial Narrow" w:hAnsi="Arial Narrow" w:cs="Arial"/>
                <w:sz w:val="24"/>
                <w:szCs w:val="24"/>
              </w:rPr>
            </w:pPr>
            <w:r w:rsidRPr="00400192">
              <w:rPr>
                <w:rFonts w:ascii="Arial Narrow" w:hAnsi="Arial Narrow" w:cs="Arial"/>
                <w:sz w:val="24"/>
                <w:szCs w:val="24"/>
              </w:rPr>
              <w:t>2. Generar sistemas informáticos para automatizar procesos o mejorar los existentes con el objetivo de que la información fluya de manera más ágil dentro del Instituto, y se encuentre disponible ofreciendo a los usuarios soluciones, herramientas, soporte, supervisión y mantenimiento de los sistemas basados en tecnologías de información.</w:t>
            </w:r>
          </w:p>
          <w:p w:rsidR="00332F45" w:rsidRPr="00400192" w:rsidRDefault="00332F45" w:rsidP="00361CE2">
            <w:pPr>
              <w:jc w:val="both"/>
              <w:rPr>
                <w:rFonts w:ascii="Arial Narrow" w:hAnsi="Arial Narrow" w:cs="Arial"/>
                <w:sz w:val="24"/>
                <w:szCs w:val="24"/>
              </w:rPr>
            </w:pPr>
            <w:r w:rsidRPr="00400192">
              <w:rPr>
                <w:rFonts w:ascii="Arial Narrow" w:hAnsi="Arial Narrow" w:cs="Arial"/>
                <w:sz w:val="24"/>
                <w:szCs w:val="24"/>
              </w:rPr>
              <w:t xml:space="preserve">3. Planear, gestionar y manejar los procesos de comunicación y relaciones interpersonales entre las y los jóvenes del Municipio con el Instituto.  </w:t>
            </w:r>
          </w:p>
          <w:p w:rsidR="00332F45" w:rsidRPr="00400192" w:rsidRDefault="00332F45" w:rsidP="00361CE2">
            <w:pPr>
              <w:jc w:val="both"/>
              <w:rPr>
                <w:rFonts w:ascii="Arial Narrow" w:hAnsi="Arial Narrow" w:cs="Arial"/>
                <w:sz w:val="24"/>
                <w:szCs w:val="24"/>
              </w:rPr>
            </w:pPr>
            <w:r w:rsidRPr="00400192">
              <w:rPr>
                <w:rFonts w:ascii="Arial Narrow" w:hAnsi="Arial Narrow" w:cs="Arial"/>
                <w:sz w:val="24"/>
                <w:szCs w:val="24"/>
              </w:rPr>
              <w:t>4. Mantener una relación constante y directa con medios de comunicación con la finalidad de informar temas del Instituto, programas, eventos, becas, etcétera.</w:t>
            </w:r>
          </w:p>
          <w:p w:rsidR="00332F45" w:rsidRPr="00400192" w:rsidRDefault="00332F45" w:rsidP="00361CE2">
            <w:pPr>
              <w:jc w:val="both"/>
              <w:rPr>
                <w:rFonts w:ascii="Arial Narrow" w:hAnsi="Arial Narrow" w:cs="Arial"/>
                <w:sz w:val="24"/>
                <w:szCs w:val="24"/>
              </w:rPr>
            </w:pPr>
            <w:r w:rsidRPr="00400192">
              <w:rPr>
                <w:rFonts w:ascii="Arial Narrow" w:hAnsi="Arial Narrow" w:cs="Arial"/>
                <w:sz w:val="24"/>
                <w:szCs w:val="24"/>
              </w:rPr>
              <w:t xml:space="preserve">5. Tomar fotografías en eventos especiales para la integración de boletines informativos y de prensa. </w:t>
            </w:r>
          </w:p>
          <w:p w:rsidR="00332F45" w:rsidRPr="00400192" w:rsidRDefault="00332F45" w:rsidP="00361CE2">
            <w:pPr>
              <w:jc w:val="both"/>
              <w:rPr>
                <w:rFonts w:ascii="Arial Narrow" w:hAnsi="Arial Narrow" w:cs="Arial"/>
                <w:sz w:val="24"/>
                <w:szCs w:val="24"/>
              </w:rPr>
            </w:pPr>
            <w:r w:rsidRPr="00400192">
              <w:rPr>
                <w:rFonts w:ascii="Arial Narrow" w:hAnsi="Arial Narrow" w:cs="Arial"/>
                <w:sz w:val="24"/>
                <w:szCs w:val="24"/>
              </w:rPr>
              <w:t>6. Generar el material de difusión de los programas o servicios del Instituto.</w:t>
            </w:r>
          </w:p>
          <w:p w:rsidR="00332F45" w:rsidRPr="00400192" w:rsidRDefault="00332F45" w:rsidP="00361CE2">
            <w:pPr>
              <w:spacing w:line="276" w:lineRule="auto"/>
              <w:jc w:val="both"/>
              <w:rPr>
                <w:rFonts w:ascii="Arial Narrow" w:hAnsi="Arial Narrow" w:cs="Arial"/>
                <w:sz w:val="24"/>
                <w:szCs w:val="24"/>
              </w:rPr>
            </w:pPr>
            <w:r w:rsidRPr="00400192">
              <w:rPr>
                <w:rFonts w:ascii="Arial Narrow" w:hAnsi="Arial Narrow" w:cs="Arial"/>
                <w:sz w:val="24"/>
                <w:szCs w:val="24"/>
              </w:rPr>
              <w:t>7. Desarrollar todas aquellas funciones inherentes al área de su competencia.</w:t>
            </w:r>
          </w:p>
        </w:tc>
      </w:tr>
      <w:tr w:rsidR="00285FB4" w:rsidRPr="00400192" w:rsidTr="00285FB4">
        <w:tc>
          <w:tcPr>
            <w:tcW w:w="2940" w:type="dxa"/>
          </w:tcPr>
          <w:p w:rsidR="00285FB4" w:rsidRPr="00400192" w:rsidRDefault="00285FB4" w:rsidP="00361CE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108" w:type="dxa"/>
          </w:tcPr>
          <w:p w:rsidR="00285FB4" w:rsidRPr="00400192" w:rsidRDefault="00285FB4" w:rsidP="00361CE2">
            <w:pPr>
              <w:jc w:val="both"/>
              <w:rPr>
                <w:rFonts w:ascii="Arial Narrow" w:hAnsi="Arial Narrow" w:cs="Arial"/>
                <w:sz w:val="24"/>
                <w:szCs w:val="24"/>
              </w:rPr>
            </w:pPr>
          </w:p>
        </w:tc>
      </w:tr>
      <w:tr w:rsidR="00285FB4" w:rsidRPr="00400192" w:rsidTr="00285FB4">
        <w:tc>
          <w:tcPr>
            <w:tcW w:w="2940" w:type="dxa"/>
          </w:tcPr>
          <w:p w:rsidR="00285FB4" w:rsidRPr="00400192" w:rsidRDefault="00285FB4" w:rsidP="00361CE2">
            <w:pPr>
              <w:jc w:val="both"/>
              <w:rPr>
                <w:rFonts w:ascii="Arial Narrow" w:hAnsi="Arial Narrow" w:cs="Arial"/>
                <w:b/>
                <w:sz w:val="24"/>
                <w:szCs w:val="24"/>
              </w:rPr>
            </w:pPr>
          </w:p>
        </w:tc>
        <w:tc>
          <w:tcPr>
            <w:tcW w:w="6108" w:type="dxa"/>
          </w:tcPr>
          <w:p w:rsidR="00285FB4" w:rsidRPr="00285FB4" w:rsidRDefault="00285FB4" w:rsidP="00285FB4">
            <w:pPr>
              <w:rPr>
                <w:rFonts w:ascii="Arial Narrow" w:hAnsi="Arial Narrow" w:cs="Arial"/>
                <w:sz w:val="24"/>
                <w:szCs w:val="24"/>
              </w:rPr>
            </w:pPr>
            <w:r w:rsidRPr="00285FB4">
              <w:rPr>
                <w:rFonts w:ascii="Arial Narrow" w:hAnsi="Arial Narrow" w:cs="Arial"/>
                <w:sz w:val="24"/>
                <w:szCs w:val="24"/>
              </w:rPr>
              <w:t xml:space="preserve">El área de creación de proyectos, tiene por objetivo, el diseñar programas,  proyectos y estrategias de atención a la juventud del </w:t>
            </w:r>
            <w:r w:rsidRPr="00285FB4">
              <w:rPr>
                <w:rFonts w:ascii="Arial Narrow" w:hAnsi="Arial Narrow" w:cs="Arial"/>
                <w:sz w:val="24"/>
                <w:szCs w:val="24"/>
              </w:rPr>
              <w:lastRenderedPageBreak/>
              <w:t>municipio, de acuerdo a las necesidades del mismo, y con apego a los objetivos del  plan municipal de desarrollo.</w:t>
            </w:r>
          </w:p>
        </w:tc>
      </w:tr>
      <w:tr w:rsidR="00285FB4" w:rsidRPr="00400192" w:rsidTr="00285FB4">
        <w:tc>
          <w:tcPr>
            <w:tcW w:w="2940" w:type="dxa"/>
          </w:tcPr>
          <w:p w:rsidR="00285FB4" w:rsidRPr="00400192" w:rsidRDefault="00285FB4" w:rsidP="00361CE2">
            <w:pPr>
              <w:spacing w:line="276" w:lineRule="auto"/>
              <w:jc w:val="both"/>
              <w:rPr>
                <w:rFonts w:ascii="Arial Narrow" w:hAnsi="Arial Narrow" w:cs="Arial"/>
                <w:b/>
                <w:sz w:val="24"/>
                <w:szCs w:val="24"/>
              </w:rPr>
            </w:pPr>
            <w:r>
              <w:rPr>
                <w:rFonts w:ascii="Arial Narrow" w:hAnsi="Arial Narrow" w:cs="Arial"/>
                <w:b/>
                <w:sz w:val="24"/>
                <w:szCs w:val="24"/>
              </w:rPr>
              <w:lastRenderedPageBreak/>
              <w:t>Funciones específicas:</w:t>
            </w:r>
          </w:p>
        </w:tc>
        <w:tc>
          <w:tcPr>
            <w:tcW w:w="6108" w:type="dxa"/>
          </w:tcPr>
          <w:p w:rsidR="00285FB4" w:rsidRPr="00400192" w:rsidRDefault="00285FB4" w:rsidP="00361CE2">
            <w:pPr>
              <w:spacing w:line="276" w:lineRule="auto"/>
              <w:jc w:val="both"/>
              <w:rPr>
                <w:rFonts w:ascii="Arial Narrow" w:hAnsi="Arial Narrow" w:cs="Arial"/>
                <w:b/>
                <w:sz w:val="24"/>
                <w:szCs w:val="24"/>
              </w:rPr>
            </w:pPr>
          </w:p>
        </w:tc>
      </w:tr>
      <w:tr w:rsidR="00285FB4" w:rsidRPr="00400192" w:rsidTr="00285FB4">
        <w:tc>
          <w:tcPr>
            <w:tcW w:w="2940" w:type="dxa"/>
          </w:tcPr>
          <w:p w:rsidR="00285FB4" w:rsidRPr="00400192" w:rsidRDefault="00285FB4" w:rsidP="00361CE2">
            <w:pPr>
              <w:jc w:val="both"/>
              <w:rPr>
                <w:rFonts w:ascii="Arial Narrow" w:hAnsi="Arial Narrow" w:cs="Arial"/>
                <w:sz w:val="24"/>
                <w:szCs w:val="24"/>
              </w:rPr>
            </w:pPr>
          </w:p>
        </w:tc>
        <w:tc>
          <w:tcPr>
            <w:tcW w:w="6108" w:type="dxa"/>
          </w:tcPr>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 Elaborar y coordinar el programa operativo anual supervisando que se lleven a cabo las actividades de acuerdo a los requerimientos de los eventos programados.</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2. Coordinar el trabajo de las áreas a su cargo para lograr los fines institucionales.</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 xml:space="preserve">3. Realizar investigaciones permanentes sobre los sectores juveniles en el </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Estado.</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4. La coordinación de los órganos del Sistema en la elaboración del proyecto del Programa Estatal de la Juventud.</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5. Planear la creación de medios y espacios de difusión sobre temáticas juveniles, así como organizar espacios de discusión sobre temas específicos de juventud.</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6. Promover el conocimiento sistemático de la población juvenil como base del diseño de políticas integrales de juventud.</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7. Organizar sistemas de actualización y formación para los servidores públicos que desempeñen actividades en el ámbito juvenil.</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8. Participar activamente en reuniones estatales, nacionales e internacionales sobre investigación y políticas de juventud.</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9. Diseño, implementación y evaluación de políticas públicas en materia de juventud.</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10. Formular el anteproyecto de presupuesto de egresos, proyectos y actividades de su área, para ser presentadas para su conocimiento y aprobación del superior inmediato.</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11. Llevar el control de los recursos humanos y materiales necesarios para llevar a cabo los programas; así como aplicar el recurso autorizado en apego a la normatividad.</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12. Desarrollar estrategias y acciones para la ejecución de programas encaminados al desarrollo integral de la juventud, así como las tareas relativas a la comunicación y difusión de las funciones y actividades del Instituto Municipal de la Juventud en Tlaquepaque, a través del área competente con la finalidad de fortalecer los objetivos del organismo.</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13. Coordinar y vigilar las funciones relativas a los programas de mejoramiento de la calidad de vida de la juventud del Municipio.</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14. Impulsar la realización de acuerdos y convenios con distintas instituciones públicas y privadas, para la realización de programas y apoyos encaminados al desarrollo integral de la juventud.</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 xml:space="preserve">15. Elaborar programas de atención focalizada a las y los jóvenes </w:t>
            </w:r>
            <w:r w:rsidRPr="00400192">
              <w:rPr>
                <w:rFonts w:ascii="Arial Narrow" w:hAnsi="Arial Narrow" w:cs="Arial"/>
                <w:sz w:val="24"/>
                <w:szCs w:val="24"/>
              </w:rPr>
              <w:lastRenderedPageBreak/>
              <w:t>del Municipio, en materia de empleo, formación empresarial, prevención en conductas de riesgo, adicciones y salud sexual.</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16. Promover la participación y vinculación activa de los jóvenes en el Municipio, a través de actividades sociales artísticas y culturales.</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17. Evaluar y proponer las medidas necesarias para el mejoramiento administrativo o laboral de su área respectiva.</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18. Gestionar con oportunidad, los recursos humanos, materiales y financieros requeridos para el desempeño de las funciones y actividades, así como de sus áreas supervisadas para lograr los objetivos establecidos.</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19. Coordinar acciones para producir, promover, difundir y publicar obras y materiales impresos o electrónicos que contengan estudios e información de interés sobre la problemática y situación de salud y empleo de los jóvenes en el Municipio.</w:t>
            </w:r>
          </w:p>
          <w:p w:rsidR="00285FB4" w:rsidRPr="00400192" w:rsidRDefault="00285FB4" w:rsidP="00285FB4">
            <w:pPr>
              <w:jc w:val="both"/>
              <w:rPr>
                <w:rFonts w:ascii="Arial Narrow" w:hAnsi="Arial Narrow" w:cs="Arial"/>
                <w:sz w:val="24"/>
                <w:szCs w:val="24"/>
              </w:rPr>
            </w:pPr>
            <w:r w:rsidRPr="00400192">
              <w:rPr>
                <w:rFonts w:ascii="Arial Narrow" w:hAnsi="Arial Narrow" w:cs="Arial"/>
                <w:sz w:val="24"/>
                <w:szCs w:val="24"/>
              </w:rPr>
              <w:t>20. Informar permanentemente al/la Director/a del Instituto de las acciones programadas, en proceso y concluidas, con la finalidad de unificar criterios para el cumplimiento de los objetivos.</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21. Realizar las demás funciones que en el ámbito de su competencia le delegue la superioridad.</w:t>
            </w:r>
          </w:p>
        </w:tc>
      </w:tr>
    </w:tbl>
    <w:p w:rsidR="00520FD2" w:rsidRDefault="00520FD2"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Default="00285FB4" w:rsidP="004E2C81">
      <w:pPr>
        <w:spacing w:after="0"/>
        <w:jc w:val="both"/>
        <w:rPr>
          <w:rFonts w:ascii="Arial Narrow" w:hAnsi="Arial Narrow" w:cs="Arial"/>
          <w:b/>
          <w:sz w:val="24"/>
          <w:szCs w:val="24"/>
          <w:highlight w:val="yellow"/>
        </w:rPr>
      </w:pPr>
    </w:p>
    <w:p w:rsidR="00285FB4" w:rsidRPr="00400192" w:rsidRDefault="00285FB4" w:rsidP="004E2C81">
      <w:pPr>
        <w:spacing w:after="0"/>
        <w:jc w:val="both"/>
        <w:rPr>
          <w:rFonts w:ascii="Arial Narrow" w:hAnsi="Arial Narrow" w:cs="Arial"/>
          <w:b/>
          <w:sz w:val="24"/>
          <w:szCs w:val="24"/>
          <w:highlight w:val="yellow"/>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 xml:space="preserve">XV. </w:t>
      </w:r>
      <w:r w:rsidR="004F6740">
        <w:rPr>
          <w:rFonts w:ascii="Arial Narrow" w:hAnsi="Arial Narrow" w:cs="Arial"/>
          <w:b/>
          <w:sz w:val="24"/>
          <w:szCs w:val="24"/>
        </w:rPr>
        <w:t>RESPONSABILIDADES</w:t>
      </w:r>
      <w:r w:rsidRPr="00400192">
        <w:rPr>
          <w:rFonts w:ascii="Arial Narrow" w:hAnsi="Arial Narrow" w:cs="Arial"/>
          <w:b/>
          <w:sz w:val="24"/>
          <w:szCs w:val="24"/>
        </w:rPr>
        <w:t xml:space="preserve"> </w:t>
      </w:r>
      <w:r w:rsidR="007034E1" w:rsidRPr="00400192">
        <w:rPr>
          <w:rFonts w:ascii="Arial Narrow" w:hAnsi="Arial Narrow" w:cs="Arial"/>
          <w:b/>
          <w:sz w:val="24"/>
          <w:szCs w:val="24"/>
        </w:rPr>
        <w:t>DEL ÁREA DE CONVOCATORIAS FEDERALES Y ESTATALES</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6D58B8" w:rsidRPr="00400192" w:rsidRDefault="006D58B8" w:rsidP="006D58B8">
      <w:pPr>
        <w:spacing w:after="0"/>
        <w:jc w:val="both"/>
        <w:rPr>
          <w:rFonts w:ascii="Arial Narrow" w:hAnsi="Arial Narrow" w:cs="Arial"/>
          <w:b/>
          <w:sz w:val="24"/>
          <w:szCs w:val="24"/>
        </w:rPr>
      </w:pPr>
    </w:p>
    <w:tbl>
      <w:tblPr>
        <w:tblStyle w:val="Tablaconcuadrcula"/>
        <w:tblW w:w="9048" w:type="dxa"/>
        <w:jc w:val="center"/>
        <w:tblInd w:w="108" w:type="dxa"/>
        <w:tblLook w:val="04A0" w:firstRow="1" w:lastRow="0" w:firstColumn="1" w:lastColumn="0" w:noHBand="0" w:noVBand="1"/>
      </w:tblPr>
      <w:tblGrid>
        <w:gridCol w:w="2940"/>
        <w:gridCol w:w="6108"/>
      </w:tblGrid>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6108"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p>
        </w:tc>
        <w:tc>
          <w:tcPr>
            <w:tcW w:w="6108"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 xml:space="preserve">Encargado/a de Convocatorias Federales y Estatales </w:t>
            </w:r>
          </w:p>
        </w:tc>
      </w:tr>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108"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p>
        </w:tc>
        <w:tc>
          <w:tcPr>
            <w:tcW w:w="6108"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6108"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p>
        </w:tc>
        <w:tc>
          <w:tcPr>
            <w:tcW w:w="6108"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 xml:space="preserve">Convocatorias Federales y Estatales </w:t>
            </w:r>
          </w:p>
        </w:tc>
      </w:tr>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6108"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p>
        </w:tc>
        <w:tc>
          <w:tcPr>
            <w:tcW w:w="6108"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Proyectos Estratégicos</w:t>
            </w:r>
          </w:p>
        </w:tc>
      </w:tr>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6108"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285FB4">
        <w:trPr>
          <w:jc w:val="center"/>
        </w:trPr>
        <w:tc>
          <w:tcPr>
            <w:tcW w:w="2940" w:type="dxa"/>
          </w:tcPr>
          <w:p w:rsidR="006D58B8" w:rsidRPr="00400192" w:rsidRDefault="006D58B8" w:rsidP="006D58B8">
            <w:pPr>
              <w:spacing w:line="276" w:lineRule="auto"/>
              <w:jc w:val="both"/>
              <w:rPr>
                <w:rFonts w:ascii="Arial Narrow" w:hAnsi="Arial Narrow" w:cs="Arial"/>
                <w:b/>
                <w:sz w:val="24"/>
                <w:szCs w:val="24"/>
              </w:rPr>
            </w:pPr>
          </w:p>
        </w:tc>
        <w:tc>
          <w:tcPr>
            <w:tcW w:w="6108"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r w:rsidR="00285FB4" w:rsidRPr="00400192" w:rsidTr="00285FB4">
        <w:trPr>
          <w:jc w:val="center"/>
        </w:trPr>
        <w:tc>
          <w:tcPr>
            <w:tcW w:w="2940" w:type="dxa"/>
          </w:tcPr>
          <w:p w:rsidR="00285FB4" w:rsidRPr="00400192" w:rsidRDefault="00285FB4" w:rsidP="00361CE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108" w:type="dxa"/>
          </w:tcPr>
          <w:p w:rsidR="00285FB4" w:rsidRPr="00400192" w:rsidRDefault="00285FB4" w:rsidP="00361CE2">
            <w:pPr>
              <w:jc w:val="both"/>
              <w:rPr>
                <w:rFonts w:ascii="Arial Narrow" w:hAnsi="Arial Narrow" w:cs="Arial"/>
                <w:sz w:val="24"/>
                <w:szCs w:val="24"/>
              </w:rPr>
            </w:pPr>
          </w:p>
        </w:tc>
      </w:tr>
      <w:tr w:rsidR="00285FB4" w:rsidRPr="00400192" w:rsidTr="00285FB4">
        <w:trPr>
          <w:jc w:val="center"/>
        </w:trPr>
        <w:tc>
          <w:tcPr>
            <w:tcW w:w="2940" w:type="dxa"/>
          </w:tcPr>
          <w:p w:rsidR="00285FB4" w:rsidRPr="00400192" w:rsidRDefault="00285FB4" w:rsidP="00361CE2">
            <w:pPr>
              <w:jc w:val="both"/>
              <w:rPr>
                <w:rFonts w:ascii="Arial Narrow" w:hAnsi="Arial Narrow" w:cs="Arial"/>
                <w:b/>
                <w:sz w:val="24"/>
                <w:szCs w:val="24"/>
              </w:rPr>
            </w:pPr>
          </w:p>
        </w:tc>
        <w:tc>
          <w:tcPr>
            <w:tcW w:w="6108" w:type="dxa"/>
          </w:tcPr>
          <w:p w:rsidR="00285FB4" w:rsidRPr="00285FB4" w:rsidRDefault="00285FB4" w:rsidP="00285FB4">
            <w:pPr>
              <w:jc w:val="both"/>
              <w:rPr>
                <w:rFonts w:ascii="Arial Narrow" w:hAnsi="Arial Narrow" w:cs="Arial"/>
                <w:sz w:val="24"/>
                <w:szCs w:val="24"/>
              </w:rPr>
            </w:pPr>
            <w:r w:rsidRPr="00400192">
              <w:rPr>
                <w:rFonts w:ascii="Arial Narrow" w:hAnsi="Arial Narrow" w:cs="Arial"/>
                <w:sz w:val="24"/>
                <w:szCs w:val="24"/>
              </w:rPr>
              <w:t>Generar y ser el vínculo entre el Instituto Municipal de la Juventud en Tlaquepaque y las dependencias de los tres órdenes de gobierno que competen en atención a los jóvenes para gestionar y desarrollar programas de acción que beneficien a los a y las jóvenes de San Pedro Tlaquepaque.</w:t>
            </w:r>
          </w:p>
        </w:tc>
      </w:tr>
      <w:tr w:rsidR="00285FB4" w:rsidRPr="00400192" w:rsidTr="00285FB4">
        <w:trPr>
          <w:jc w:val="center"/>
        </w:trPr>
        <w:tc>
          <w:tcPr>
            <w:tcW w:w="2940" w:type="dxa"/>
          </w:tcPr>
          <w:p w:rsidR="00285FB4" w:rsidRPr="00400192" w:rsidRDefault="00285FB4" w:rsidP="00361CE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108" w:type="dxa"/>
          </w:tcPr>
          <w:p w:rsidR="00285FB4" w:rsidRPr="00400192" w:rsidRDefault="00285FB4" w:rsidP="00361CE2">
            <w:pPr>
              <w:spacing w:line="276" w:lineRule="auto"/>
              <w:jc w:val="both"/>
              <w:rPr>
                <w:rFonts w:ascii="Arial Narrow" w:hAnsi="Arial Narrow" w:cs="Arial"/>
                <w:b/>
                <w:sz w:val="24"/>
                <w:szCs w:val="24"/>
              </w:rPr>
            </w:pPr>
          </w:p>
        </w:tc>
      </w:tr>
      <w:tr w:rsidR="00285FB4" w:rsidRPr="00400192" w:rsidTr="00285FB4">
        <w:trPr>
          <w:jc w:val="center"/>
        </w:trPr>
        <w:tc>
          <w:tcPr>
            <w:tcW w:w="2940" w:type="dxa"/>
          </w:tcPr>
          <w:p w:rsidR="00285FB4" w:rsidRPr="00400192" w:rsidRDefault="00285FB4" w:rsidP="00361CE2">
            <w:pPr>
              <w:jc w:val="both"/>
              <w:rPr>
                <w:rFonts w:ascii="Arial Narrow" w:hAnsi="Arial Narrow" w:cs="Arial"/>
                <w:sz w:val="24"/>
                <w:szCs w:val="24"/>
              </w:rPr>
            </w:pPr>
          </w:p>
        </w:tc>
        <w:tc>
          <w:tcPr>
            <w:tcW w:w="6108" w:type="dxa"/>
          </w:tcPr>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1. Generar los enlaces con los diferentes órdenes de Gobierno de atención a la juventud, para colaborar en conjunto y realizar programas y proyectos focalizados que incentiven el desarrollo integral de los jóvenes jaliscienses.</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2. Gestionar convenios de colaboración con Institutos Municipales de Atención a la Juventud, Secretarias de orden Estatal, organismos del Estado, organismos y Secretarías Federales así como de las Direcciones Municipales.</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3. Desarrollar vínculos con las dependencias de los tres órdenes de Gobierno que permita la gestión de recursos y programas para el Municipio de San Pedro Tlaquepaque, consiguiendo con ellos una mejor atención y apoyo a las y los jóvenes.</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 xml:space="preserve">4. Generar esquemas y procesos de Vinculación efectiva que desemboque en un mejor Desarrollo y desempeño de la presente área. </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5.</w:t>
            </w:r>
            <w:r w:rsidRPr="00400192">
              <w:rPr>
                <w:rFonts w:ascii="Arial Narrow" w:hAnsi="Arial Narrow"/>
                <w:sz w:val="24"/>
                <w:szCs w:val="24"/>
              </w:rPr>
              <w:t xml:space="preserve"> </w:t>
            </w:r>
            <w:r w:rsidRPr="00400192">
              <w:rPr>
                <w:rFonts w:ascii="Arial Narrow" w:hAnsi="Arial Narrow" w:cs="Arial"/>
                <w:sz w:val="24"/>
                <w:szCs w:val="24"/>
              </w:rPr>
              <w:t>Promover la creación de Instancias Municipales de Juventud en las regiones correspondientes.</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lastRenderedPageBreak/>
              <w:t>6. Gestionar ante los organismos gubernamentales la creación de programas y servicios para jóvenes.</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 xml:space="preserve">7. Promover en coordinación con el área de Proyectos Estratégicos el fortalecimiento de las instancias municipales juventud. </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8. Monitorear las convocatorias de la instancia nacional de juventud para su implementación.</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 xml:space="preserve">9. Elaborar reportes acerca del avance de indicadores y seguimiento de </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Metas.</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10. Realizar las demás funciones que en el ámbito de su competencia le delegue la superioridad.</w:t>
            </w:r>
          </w:p>
        </w:tc>
      </w:tr>
    </w:tbl>
    <w:p w:rsidR="00520FD2" w:rsidRPr="00400192" w:rsidRDefault="00520FD2" w:rsidP="006D58B8">
      <w:pPr>
        <w:spacing w:after="0"/>
        <w:jc w:val="both"/>
        <w:rPr>
          <w:rFonts w:ascii="Arial Narrow" w:hAnsi="Arial Narrow" w:cs="Arial"/>
          <w:sz w:val="24"/>
          <w:szCs w:val="24"/>
        </w:rPr>
      </w:pPr>
    </w:p>
    <w:p w:rsidR="006D58B8" w:rsidRPr="00400192" w:rsidRDefault="006D58B8" w:rsidP="006D58B8">
      <w:pPr>
        <w:spacing w:after="0"/>
        <w:rPr>
          <w:rFonts w:ascii="Arial Narrow" w:hAnsi="Arial Narrow"/>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Default="00520FD2"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Default="00285FB4" w:rsidP="004E2C81">
      <w:pPr>
        <w:spacing w:after="0"/>
        <w:jc w:val="both"/>
        <w:rPr>
          <w:rFonts w:ascii="Arial Narrow" w:hAnsi="Arial Narrow" w:cs="Arial"/>
          <w:b/>
          <w:sz w:val="24"/>
          <w:szCs w:val="24"/>
        </w:rPr>
      </w:pPr>
    </w:p>
    <w:p w:rsidR="00285FB4" w:rsidRPr="00400192" w:rsidRDefault="00285FB4" w:rsidP="004E2C81">
      <w:pPr>
        <w:spacing w:after="0"/>
        <w:jc w:val="both"/>
        <w:rPr>
          <w:rFonts w:ascii="Arial Narrow" w:hAnsi="Arial Narrow" w:cs="Arial"/>
          <w:b/>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 xml:space="preserve">XVI. </w:t>
      </w:r>
      <w:r w:rsidR="004F6740">
        <w:rPr>
          <w:rFonts w:ascii="Arial Narrow" w:hAnsi="Arial Narrow" w:cs="Arial"/>
          <w:b/>
          <w:sz w:val="24"/>
          <w:szCs w:val="24"/>
        </w:rPr>
        <w:t>RESPONSABILIDADES</w:t>
      </w:r>
      <w:r w:rsidR="007034E1" w:rsidRPr="00400192">
        <w:rPr>
          <w:rFonts w:ascii="Arial Narrow" w:hAnsi="Arial Narrow" w:cs="Arial"/>
          <w:b/>
          <w:sz w:val="24"/>
          <w:szCs w:val="24"/>
        </w:rPr>
        <w:t xml:space="preserve"> DEL ÁREA DE OPERACIÓN DE PROYECTOS</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4E2C81" w:rsidRPr="00400192" w:rsidRDefault="00520FD2"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520FD2" w:rsidRPr="00400192" w:rsidRDefault="00520FD2" w:rsidP="004E2C81">
      <w:pPr>
        <w:spacing w:after="0"/>
        <w:jc w:val="both"/>
        <w:rPr>
          <w:rFonts w:ascii="Arial Narrow" w:hAnsi="Arial Narrow" w:cs="Arial"/>
          <w:b/>
          <w:sz w:val="24"/>
          <w:szCs w:val="24"/>
          <w:highlight w:val="yellow"/>
        </w:rPr>
      </w:pPr>
    </w:p>
    <w:p w:rsidR="00D95BF1" w:rsidRPr="00400192" w:rsidRDefault="00D95BF1" w:rsidP="007426C3">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jc w:val="center"/>
        <w:tblInd w:w="108" w:type="dxa"/>
        <w:tblLook w:val="04A0" w:firstRow="1" w:lastRow="0" w:firstColumn="1" w:lastColumn="0" w:noHBand="0" w:noVBand="1"/>
      </w:tblPr>
      <w:tblGrid>
        <w:gridCol w:w="2882"/>
        <w:gridCol w:w="6049"/>
      </w:tblGrid>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6049"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p>
        </w:tc>
        <w:tc>
          <w:tcPr>
            <w:tcW w:w="6049"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 xml:space="preserve">Operación de Proyectos </w:t>
            </w:r>
          </w:p>
        </w:tc>
      </w:tr>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6049"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p>
        </w:tc>
        <w:tc>
          <w:tcPr>
            <w:tcW w:w="6049"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6049"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p>
        </w:tc>
        <w:tc>
          <w:tcPr>
            <w:tcW w:w="6049"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Operación de Proyectos</w:t>
            </w:r>
          </w:p>
        </w:tc>
      </w:tr>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6049"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p>
        </w:tc>
        <w:tc>
          <w:tcPr>
            <w:tcW w:w="6049"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Proyectos Estratégicos</w:t>
            </w:r>
          </w:p>
        </w:tc>
      </w:tr>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6049"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285FB4">
        <w:trPr>
          <w:jc w:val="center"/>
        </w:trPr>
        <w:tc>
          <w:tcPr>
            <w:tcW w:w="2882" w:type="dxa"/>
          </w:tcPr>
          <w:p w:rsidR="00D95BF1" w:rsidRPr="00400192" w:rsidRDefault="00D95BF1" w:rsidP="007426C3">
            <w:pPr>
              <w:spacing w:line="276" w:lineRule="auto"/>
              <w:jc w:val="both"/>
              <w:rPr>
                <w:rFonts w:ascii="Arial Narrow" w:hAnsi="Arial Narrow" w:cs="Arial"/>
                <w:b/>
                <w:sz w:val="24"/>
                <w:szCs w:val="24"/>
              </w:rPr>
            </w:pPr>
          </w:p>
        </w:tc>
        <w:tc>
          <w:tcPr>
            <w:tcW w:w="6049"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r w:rsidR="00285FB4" w:rsidRPr="00400192" w:rsidTr="00285FB4">
        <w:trPr>
          <w:jc w:val="center"/>
        </w:trPr>
        <w:tc>
          <w:tcPr>
            <w:tcW w:w="2882" w:type="dxa"/>
          </w:tcPr>
          <w:p w:rsidR="00285FB4" w:rsidRPr="00400192" w:rsidRDefault="00285FB4" w:rsidP="00361CE2">
            <w:pPr>
              <w:jc w:val="both"/>
              <w:rPr>
                <w:rFonts w:ascii="Arial Narrow" w:hAnsi="Arial Narrow" w:cs="Arial"/>
                <w:b/>
                <w:sz w:val="24"/>
                <w:szCs w:val="24"/>
              </w:rPr>
            </w:pPr>
            <w:r>
              <w:rPr>
                <w:rFonts w:ascii="Arial Narrow" w:hAnsi="Arial Narrow" w:cs="Arial"/>
                <w:b/>
                <w:sz w:val="24"/>
                <w:szCs w:val="24"/>
              </w:rPr>
              <w:t>Objetivo g</w:t>
            </w:r>
            <w:r w:rsidRPr="00400192">
              <w:rPr>
                <w:rFonts w:ascii="Arial Narrow" w:hAnsi="Arial Narrow" w:cs="Arial"/>
                <w:b/>
                <w:sz w:val="24"/>
                <w:szCs w:val="24"/>
              </w:rPr>
              <w:t>eneral</w:t>
            </w:r>
            <w:r>
              <w:rPr>
                <w:rFonts w:ascii="Arial Narrow" w:hAnsi="Arial Narrow" w:cs="Arial"/>
                <w:b/>
                <w:sz w:val="24"/>
                <w:szCs w:val="24"/>
              </w:rPr>
              <w:t>:</w:t>
            </w:r>
          </w:p>
        </w:tc>
        <w:tc>
          <w:tcPr>
            <w:tcW w:w="6049" w:type="dxa"/>
          </w:tcPr>
          <w:p w:rsidR="00285FB4" w:rsidRPr="00400192" w:rsidRDefault="00285FB4" w:rsidP="00361CE2">
            <w:pPr>
              <w:jc w:val="both"/>
              <w:rPr>
                <w:rFonts w:ascii="Arial Narrow" w:hAnsi="Arial Narrow" w:cs="Arial"/>
                <w:sz w:val="24"/>
                <w:szCs w:val="24"/>
              </w:rPr>
            </w:pPr>
          </w:p>
        </w:tc>
      </w:tr>
      <w:tr w:rsidR="00285FB4" w:rsidRPr="00400192" w:rsidTr="00285FB4">
        <w:trPr>
          <w:jc w:val="center"/>
        </w:trPr>
        <w:tc>
          <w:tcPr>
            <w:tcW w:w="2882" w:type="dxa"/>
          </w:tcPr>
          <w:p w:rsidR="00285FB4" w:rsidRPr="00400192" w:rsidRDefault="00285FB4" w:rsidP="00361CE2">
            <w:pPr>
              <w:jc w:val="both"/>
              <w:rPr>
                <w:rFonts w:ascii="Arial Narrow" w:hAnsi="Arial Narrow" w:cs="Arial"/>
                <w:b/>
                <w:sz w:val="24"/>
                <w:szCs w:val="24"/>
              </w:rPr>
            </w:pPr>
          </w:p>
        </w:tc>
        <w:tc>
          <w:tcPr>
            <w:tcW w:w="6049" w:type="dxa"/>
          </w:tcPr>
          <w:p w:rsidR="00285FB4" w:rsidRPr="00285FB4" w:rsidRDefault="00285FB4" w:rsidP="00285FB4">
            <w:pPr>
              <w:pStyle w:val="NormalWeb"/>
              <w:shd w:val="clear" w:color="auto" w:fill="FFFFFF"/>
              <w:spacing w:before="0" w:beforeAutospacing="0" w:after="0" w:afterAutospacing="0"/>
              <w:jc w:val="both"/>
              <w:textAlignment w:val="baseline"/>
              <w:rPr>
                <w:rFonts w:ascii="Arial Narrow" w:hAnsi="Arial Narrow" w:cs="Arial"/>
                <w:color w:val="555555"/>
                <w:sz w:val="21"/>
                <w:szCs w:val="21"/>
              </w:rPr>
            </w:pPr>
            <w:r w:rsidRPr="00400192">
              <w:rPr>
                <w:rFonts w:ascii="Arial Narrow" w:hAnsi="Arial Narrow" w:cs="Arial"/>
              </w:rPr>
              <w:t xml:space="preserve">El área de operación de proyectos, tiene por objetivo general, concretar el acercamiento del instituto municipal de la juventud (IMJUVET), hacia los jóvenes del municipio, a través de los proyectos y programas diseñados, de igual forma el encontrar los mecanismos idóneos, para </w:t>
            </w:r>
            <w:proofErr w:type="spellStart"/>
            <w:r w:rsidRPr="00400192">
              <w:rPr>
                <w:rFonts w:ascii="Arial Narrow" w:hAnsi="Arial Narrow" w:cs="Arial"/>
              </w:rPr>
              <w:t>eficientar</w:t>
            </w:r>
            <w:proofErr w:type="spellEnd"/>
            <w:r w:rsidRPr="00400192">
              <w:rPr>
                <w:rFonts w:ascii="Arial Narrow" w:hAnsi="Arial Narrow" w:cs="Arial"/>
              </w:rPr>
              <w:t xml:space="preserve"> su  realización, haciéndole  sostenible a corto, mediano y largo plazo.</w:t>
            </w:r>
          </w:p>
        </w:tc>
      </w:tr>
      <w:tr w:rsidR="00285FB4" w:rsidRPr="00400192" w:rsidTr="00285FB4">
        <w:trPr>
          <w:jc w:val="center"/>
        </w:trPr>
        <w:tc>
          <w:tcPr>
            <w:tcW w:w="2882" w:type="dxa"/>
          </w:tcPr>
          <w:p w:rsidR="00285FB4" w:rsidRPr="00400192" w:rsidRDefault="00285FB4" w:rsidP="00361CE2">
            <w:pPr>
              <w:spacing w:line="276" w:lineRule="auto"/>
              <w:jc w:val="both"/>
              <w:rPr>
                <w:rFonts w:ascii="Arial Narrow" w:hAnsi="Arial Narrow" w:cs="Arial"/>
                <w:b/>
                <w:sz w:val="24"/>
                <w:szCs w:val="24"/>
              </w:rPr>
            </w:pPr>
            <w:r>
              <w:rPr>
                <w:rFonts w:ascii="Arial Narrow" w:hAnsi="Arial Narrow" w:cs="Arial"/>
                <w:b/>
                <w:sz w:val="24"/>
                <w:szCs w:val="24"/>
              </w:rPr>
              <w:t>Funciones específicas:</w:t>
            </w:r>
          </w:p>
        </w:tc>
        <w:tc>
          <w:tcPr>
            <w:tcW w:w="6049" w:type="dxa"/>
          </w:tcPr>
          <w:p w:rsidR="00285FB4" w:rsidRPr="00400192" w:rsidRDefault="00285FB4" w:rsidP="00361CE2">
            <w:pPr>
              <w:spacing w:line="276" w:lineRule="auto"/>
              <w:jc w:val="both"/>
              <w:rPr>
                <w:rFonts w:ascii="Arial Narrow" w:hAnsi="Arial Narrow" w:cs="Arial"/>
                <w:b/>
                <w:sz w:val="24"/>
                <w:szCs w:val="24"/>
              </w:rPr>
            </w:pPr>
          </w:p>
        </w:tc>
      </w:tr>
      <w:tr w:rsidR="00285FB4" w:rsidRPr="00400192" w:rsidTr="00285FB4">
        <w:trPr>
          <w:jc w:val="center"/>
        </w:trPr>
        <w:tc>
          <w:tcPr>
            <w:tcW w:w="2882" w:type="dxa"/>
          </w:tcPr>
          <w:p w:rsidR="00285FB4" w:rsidRPr="00400192" w:rsidRDefault="00285FB4" w:rsidP="00361CE2">
            <w:pPr>
              <w:jc w:val="both"/>
              <w:rPr>
                <w:rFonts w:ascii="Arial Narrow" w:hAnsi="Arial Narrow" w:cs="Arial"/>
                <w:sz w:val="24"/>
                <w:szCs w:val="24"/>
              </w:rPr>
            </w:pPr>
          </w:p>
        </w:tc>
        <w:tc>
          <w:tcPr>
            <w:tcW w:w="6049" w:type="dxa"/>
          </w:tcPr>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 xml:space="preserve">1. Coadyuvar con el Área de Proyectos Estratégicos en la planeación, organización, coordinación y supervisión de los recursos humanos, financieros y materiales del Instituto que sean necesarios para lograr los objetivos planteados y apegándose a las normativas aplicables. </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2. Apoyar en el desarrollo de programas y/o proyectos en beneficio de la juventud de San Pedro Tlaquepaque.</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3. Establecer los mecanismos de coordinación que permitan la adecuada administración de los recursos humanos, financieros y materiales asignados a cada proyecto o programa del Instituto.</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4. Apoyar a las Áreas de Instituto con la difusión y logística de eventos, programas y/o proyectos.</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5. Coordinar y supervisar la logística y realización de eventos.</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 xml:space="preserve">6. Definir las políticas y procedimientos a seguir para la </w:t>
            </w:r>
            <w:r w:rsidRPr="00400192">
              <w:rPr>
                <w:rFonts w:ascii="Arial Narrow" w:hAnsi="Arial Narrow" w:cs="Arial"/>
                <w:sz w:val="24"/>
                <w:szCs w:val="24"/>
              </w:rPr>
              <w:lastRenderedPageBreak/>
              <w:t>elaboración, planeación, procedimiento y  evaluación de los proyectos del Instituto.</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7. Registrar y ser enlace con proveedores o clientes de eventos y programas del Instituto.</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8. Elaborar reportes de resultados de los eventos o programas del instituto.</w:t>
            </w:r>
          </w:p>
          <w:p w:rsidR="00285FB4" w:rsidRPr="00400192" w:rsidRDefault="00285FB4" w:rsidP="00285FB4">
            <w:pPr>
              <w:spacing w:line="276" w:lineRule="auto"/>
              <w:jc w:val="both"/>
              <w:rPr>
                <w:rFonts w:ascii="Arial Narrow" w:hAnsi="Arial Narrow" w:cs="Arial"/>
                <w:sz w:val="24"/>
                <w:szCs w:val="24"/>
              </w:rPr>
            </w:pPr>
            <w:r w:rsidRPr="00400192">
              <w:rPr>
                <w:rFonts w:ascii="Arial Narrow" w:hAnsi="Arial Narrow" w:cs="Arial"/>
                <w:sz w:val="24"/>
                <w:szCs w:val="24"/>
              </w:rPr>
              <w:t>9. Realizar las demás funciones que en el ámbito de su competencia le delegue la superioridad.</w:t>
            </w:r>
          </w:p>
        </w:tc>
      </w:tr>
    </w:tbl>
    <w:p w:rsidR="00D95BF1" w:rsidRPr="00400192" w:rsidRDefault="00D95BF1" w:rsidP="007426C3">
      <w:pPr>
        <w:spacing w:after="0"/>
        <w:jc w:val="both"/>
        <w:rPr>
          <w:rFonts w:ascii="Arial Narrow" w:hAnsi="Arial Narrow" w:cs="Arial"/>
          <w:sz w:val="24"/>
          <w:szCs w:val="24"/>
        </w:rPr>
      </w:pPr>
    </w:p>
    <w:p w:rsidR="00D95BF1" w:rsidRDefault="00D95BF1" w:rsidP="007426C3">
      <w:pPr>
        <w:spacing w:after="0"/>
        <w:jc w:val="both"/>
        <w:rPr>
          <w:rFonts w:ascii="Arial Narrow" w:hAnsi="Arial Narrow"/>
          <w:sz w:val="24"/>
          <w:szCs w:val="24"/>
        </w:rPr>
      </w:pPr>
    </w:p>
    <w:p w:rsidR="00285FB4" w:rsidRDefault="00285FB4" w:rsidP="007426C3">
      <w:pPr>
        <w:spacing w:after="0"/>
        <w:jc w:val="both"/>
        <w:rPr>
          <w:rFonts w:ascii="Arial Narrow" w:hAnsi="Arial Narrow"/>
          <w:sz w:val="24"/>
          <w:szCs w:val="24"/>
        </w:rPr>
      </w:pPr>
    </w:p>
    <w:p w:rsidR="00285FB4" w:rsidRDefault="00285FB4" w:rsidP="007426C3">
      <w:pPr>
        <w:spacing w:after="0"/>
        <w:jc w:val="both"/>
        <w:rPr>
          <w:rFonts w:ascii="Arial Narrow" w:hAnsi="Arial Narrow"/>
          <w:sz w:val="24"/>
          <w:szCs w:val="24"/>
        </w:rPr>
      </w:pPr>
    </w:p>
    <w:p w:rsidR="00285FB4" w:rsidRDefault="00285FB4" w:rsidP="007426C3">
      <w:pPr>
        <w:spacing w:after="0"/>
        <w:jc w:val="both"/>
        <w:rPr>
          <w:rFonts w:ascii="Arial Narrow" w:hAnsi="Arial Narrow"/>
          <w:sz w:val="24"/>
          <w:szCs w:val="24"/>
        </w:rPr>
      </w:pPr>
    </w:p>
    <w:p w:rsidR="00285FB4" w:rsidRDefault="00285FB4"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Default="00071079" w:rsidP="00071079">
      <w:pPr>
        <w:spacing w:after="0"/>
        <w:jc w:val="both"/>
        <w:rPr>
          <w:rFonts w:ascii="Arial Narrow" w:hAnsi="Arial Narrow"/>
          <w:sz w:val="24"/>
          <w:szCs w:val="24"/>
        </w:rPr>
      </w:pPr>
    </w:p>
    <w:p w:rsidR="00071079" w:rsidRPr="00400192" w:rsidRDefault="00071079" w:rsidP="00071079">
      <w:pPr>
        <w:spacing w:after="0"/>
        <w:jc w:val="both"/>
        <w:rPr>
          <w:rFonts w:ascii="Arial Narrow" w:hAnsi="Arial Narrow" w:cs="Arial"/>
          <w:b/>
          <w:sz w:val="24"/>
          <w:szCs w:val="24"/>
        </w:rPr>
      </w:pPr>
      <w:r w:rsidRPr="00400192">
        <w:rPr>
          <w:rFonts w:ascii="Arial Narrow" w:hAnsi="Arial Narrow" w:cs="Arial"/>
          <w:b/>
          <w:sz w:val="24"/>
          <w:szCs w:val="24"/>
        </w:rPr>
        <w:t xml:space="preserve">XVII. </w:t>
      </w:r>
      <w:r>
        <w:rPr>
          <w:rFonts w:ascii="Arial Narrow" w:hAnsi="Arial Narrow" w:cs="Arial"/>
          <w:b/>
          <w:sz w:val="24"/>
          <w:szCs w:val="24"/>
        </w:rPr>
        <w:t>Inventario de Procesos</w:t>
      </w:r>
      <w:r w:rsidRPr="00400192">
        <w:rPr>
          <w:rFonts w:ascii="Arial Narrow" w:hAnsi="Arial Narrow" w:cs="Arial"/>
          <w:b/>
          <w:sz w:val="24"/>
          <w:szCs w:val="24"/>
        </w:rPr>
        <w:t>.</w:t>
      </w:r>
    </w:p>
    <w:p w:rsidR="00285FB4" w:rsidRDefault="00285FB4" w:rsidP="007426C3">
      <w:pPr>
        <w:spacing w:after="0"/>
        <w:jc w:val="both"/>
        <w:rPr>
          <w:rFonts w:ascii="Arial Narrow" w:hAnsi="Arial Narrow"/>
          <w:sz w:val="24"/>
          <w:szCs w:val="24"/>
        </w:rPr>
      </w:pPr>
    </w:p>
    <w:tbl>
      <w:tblPr>
        <w:tblStyle w:val="Tablaconcuadrcula"/>
        <w:tblpPr w:leftFromText="141" w:rightFromText="141" w:vertAnchor="page" w:horzAnchor="margin" w:tblpXSpec="center" w:tblpY="3647"/>
        <w:tblW w:w="10598" w:type="dxa"/>
        <w:tblLayout w:type="fixed"/>
        <w:tblLook w:val="04A0" w:firstRow="1" w:lastRow="0" w:firstColumn="1" w:lastColumn="0" w:noHBand="0" w:noVBand="1"/>
      </w:tblPr>
      <w:tblGrid>
        <w:gridCol w:w="1418"/>
        <w:gridCol w:w="1843"/>
        <w:gridCol w:w="1667"/>
        <w:gridCol w:w="1843"/>
        <w:gridCol w:w="992"/>
        <w:gridCol w:w="142"/>
        <w:gridCol w:w="2693"/>
      </w:tblGrid>
      <w:tr w:rsidR="00071079" w:rsidRPr="00675546" w:rsidTr="00071079">
        <w:tc>
          <w:tcPr>
            <w:tcW w:w="10598" w:type="dxa"/>
            <w:gridSpan w:val="7"/>
          </w:tcPr>
          <w:p w:rsidR="00071079" w:rsidRPr="00675546" w:rsidRDefault="00071079" w:rsidP="00071079">
            <w:pPr>
              <w:jc w:val="center"/>
              <w:rPr>
                <w:b/>
                <w:sz w:val="36"/>
                <w:szCs w:val="36"/>
              </w:rPr>
            </w:pPr>
            <w:r w:rsidRPr="00675546">
              <w:rPr>
                <w:b/>
                <w:sz w:val="36"/>
                <w:szCs w:val="36"/>
              </w:rPr>
              <w:t>GOBIERNO MUNICIPAL DE SAN PEDRO TLAQUEPAQUE</w:t>
            </w:r>
          </w:p>
        </w:tc>
      </w:tr>
      <w:tr w:rsidR="00071079" w:rsidTr="00071079">
        <w:tc>
          <w:tcPr>
            <w:tcW w:w="3261" w:type="dxa"/>
            <w:gridSpan w:val="2"/>
          </w:tcPr>
          <w:p w:rsidR="00071079" w:rsidRDefault="00071079" w:rsidP="00071079">
            <w:pPr>
              <w:jc w:val="both"/>
            </w:pPr>
            <w:r w:rsidRPr="00675546">
              <w:rPr>
                <w:b/>
              </w:rPr>
              <w:t>1. Dependencia:</w:t>
            </w:r>
          </w:p>
        </w:tc>
        <w:tc>
          <w:tcPr>
            <w:tcW w:w="7337" w:type="dxa"/>
            <w:gridSpan w:val="5"/>
          </w:tcPr>
          <w:p w:rsidR="00071079" w:rsidRDefault="00071079" w:rsidP="00071079">
            <w:pPr>
              <w:jc w:val="both"/>
            </w:pPr>
            <w:r>
              <w:t>Dirección General del Instituto Municipal de la Juventud en San Pedro Tlaquepaque</w:t>
            </w:r>
          </w:p>
        </w:tc>
      </w:tr>
      <w:tr w:rsidR="00071079" w:rsidRPr="00675546" w:rsidTr="00071079">
        <w:tc>
          <w:tcPr>
            <w:tcW w:w="10598" w:type="dxa"/>
            <w:gridSpan w:val="7"/>
          </w:tcPr>
          <w:p w:rsidR="00071079" w:rsidRPr="00675546" w:rsidRDefault="00071079" w:rsidP="00071079">
            <w:pPr>
              <w:jc w:val="center"/>
              <w:rPr>
                <w:sz w:val="28"/>
                <w:szCs w:val="28"/>
              </w:rPr>
            </w:pPr>
            <w:r w:rsidRPr="00675546">
              <w:rPr>
                <w:b/>
                <w:sz w:val="28"/>
                <w:szCs w:val="28"/>
              </w:rPr>
              <w:t>INVENTARIO DE PROCESOS</w:t>
            </w:r>
          </w:p>
        </w:tc>
      </w:tr>
      <w:tr w:rsidR="00071079" w:rsidTr="00071079">
        <w:tc>
          <w:tcPr>
            <w:tcW w:w="3261" w:type="dxa"/>
            <w:gridSpan w:val="2"/>
          </w:tcPr>
          <w:p w:rsidR="00071079" w:rsidRDefault="00071079" w:rsidP="00071079">
            <w:pPr>
              <w:jc w:val="both"/>
            </w:pPr>
            <w:r w:rsidRPr="00675546">
              <w:rPr>
                <w:b/>
              </w:rPr>
              <w:t>2. Nombre del Proyecto:</w:t>
            </w:r>
          </w:p>
        </w:tc>
        <w:tc>
          <w:tcPr>
            <w:tcW w:w="3510" w:type="dxa"/>
            <w:gridSpan w:val="2"/>
          </w:tcPr>
          <w:p w:rsidR="00071079" w:rsidRDefault="00071079" w:rsidP="00071079">
            <w:pPr>
              <w:jc w:val="both"/>
            </w:pPr>
            <w:r>
              <w:t>Manual de Procedimientos y Operaciones</w:t>
            </w:r>
          </w:p>
        </w:tc>
        <w:tc>
          <w:tcPr>
            <w:tcW w:w="1134" w:type="dxa"/>
            <w:gridSpan w:val="2"/>
          </w:tcPr>
          <w:p w:rsidR="00071079" w:rsidRDefault="00071079" w:rsidP="00071079">
            <w:pPr>
              <w:jc w:val="both"/>
            </w:pPr>
            <w:r w:rsidRPr="00675546">
              <w:rPr>
                <w:b/>
              </w:rPr>
              <w:t>3. Código proyecto:</w:t>
            </w:r>
          </w:p>
        </w:tc>
        <w:tc>
          <w:tcPr>
            <w:tcW w:w="2693" w:type="dxa"/>
          </w:tcPr>
          <w:p w:rsidR="00071079" w:rsidRDefault="00071079" w:rsidP="00071079">
            <w:pPr>
              <w:jc w:val="both"/>
            </w:pPr>
          </w:p>
        </w:tc>
      </w:tr>
      <w:tr w:rsidR="00071079" w:rsidTr="00071079">
        <w:tc>
          <w:tcPr>
            <w:tcW w:w="3261" w:type="dxa"/>
            <w:gridSpan w:val="2"/>
          </w:tcPr>
          <w:p w:rsidR="00071079" w:rsidRDefault="00071079" w:rsidP="00071079">
            <w:pPr>
              <w:jc w:val="both"/>
            </w:pPr>
            <w:r>
              <w:rPr>
                <w:b/>
              </w:rPr>
              <w:t xml:space="preserve">4. </w:t>
            </w:r>
            <w:r w:rsidRPr="00675546">
              <w:rPr>
                <w:b/>
              </w:rPr>
              <w:t>Líder de Proyecto:</w:t>
            </w:r>
          </w:p>
        </w:tc>
        <w:tc>
          <w:tcPr>
            <w:tcW w:w="7337" w:type="dxa"/>
            <w:gridSpan w:val="5"/>
          </w:tcPr>
          <w:p w:rsidR="00071079" w:rsidRDefault="00071079" w:rsidP="00071079">
            <w:pPr>
              <w:jc w:val="both"/>
            </w:pPr>
          </w:p>
        </w:tc>
      </w:tr>
      <w:tr w:rsidR="00071079" w:rsidTr="00071079">
        <w:tc>
          <w:tcPr>
            <w:tcW w:w="3261" w:type="dxa"/>
            <w:gridSpan w:val="2"/>
          </w:tcPr>
          <w:p w:rsidR="00071079" w:rsidRDefault="00071079" w:rsidP="00071079">
            <w:pPr>
              <w:jc w:val="both"/>
            </w:pPr>
            <w:r w:rsidRPr="00675546">
              <w:rPr>
                <w:b/>
              </w:rPr>
              <w:t>5. Responsable del servicio:</w:t>
            </w:r>
          </w:p>
        </w:tc>
        <w:tc>
          <w:tcPr>
            <w:tcW w:w="7337" w:type="dxa"/>
            <w:gridSpan w:val="5"/>
          </w:tcPr>
          <w:p w:rsidR="00071079" w:rsidRDefault="00071079" w:rsidP="00071079">
            <w:pPr>
              <w:jc w:val="both"/>
            </w:pPr>
          </w:p>
        </w:tc>
      </w:tr>
      <w:tr w:rsidR="00071079" w:rsidTr="00071079">
        <w:tc>
          <w:tcPr>
            <w:tcW w:w="3261" w:type="dxa"/>
            <w:gridSpan w:val="2"/>
          </w:tcPr>
          <w:p w:rsidR="00071079" w:rsidRDefault="00071079" w:rsidP="00071079">
            <w:pPr>
              <w:jc w:val="both"/>
            </w:pPr>
            <w:r w:rsidRPr="00675546">
              <w:rPr>
                <w:b/>
              </w:rPr>
              <w:t>6. Servicios</w:t>
            </w:r>
          </w:p>
        </w:tc>
        <w:tc>
          <w:tcPr>
            <w:tcW w:w="3510" w:type="dxa"/>
            <w:gridSpan w:val="2"/>
          </w:tcPr>
          <w:p w:rsidR="00071079" w:rsidRDefault="00071079" w:rsidP="00071079">
            <w:pPr>
              <w:jc w:val="both"/>
            </w:pPr>
            <w:r w:rsidRPr="00675546">
              <w:rPr>
                <w:b/>
              </w:rPr>
              <w:t>7. Tipo de procesos:</w:t>
            </w:r>
          </w:p>
        </w:tc>
        <w:tc>
          <w:tcPr>
            <w:tcW w:w="3827" w:type="dxa"/>
            <w:gridSpan w:val="3"/>
          </w:tcPr>
          <w:p w:rsidR="00071079" w:rsidRDefault="00071079" w:rsidP="00071079">
            <w:pPr>
              <w:jc w:val="both"/>
            </w:pPr>
            <w:r w:rsidRPr="00675546">
              <w:rPr>
                <w:b/>
              </w:rPr>
              <w:t>8. Procedimientos</w:t>
            </w:r>
            <w:r>
              <w:rPr>
                <w:b/>
              </w:rPr>
              <w:t>:</w:t>
            </w:r>
          </w:p>
        </w:tc>
      </w:tr>
      <w:tr w:rsidR="00071079" w:rsidRPr="00675546" w:rsidTr="00071079">
        <w:tc>
          <w:tcPr>
            <w:tcW w:w="1418" w:type="dxa"/>
          </w:tcPr>
          <w:p w:rsidR="00071079" w:rsidRPr="00675546" w:rsidRDefault="00071079" w:rsidP="00071079">
            <w:pPr>
              <w:jc w:val="center"/>
              <w:rPr>
                <w:b/>
              </w:rPr>
            </w:pPr>
            <w:r w:rsidRPr="00675546">
              <w:rPr>
                <w:b/>
              </w:rPr>
              <w:t>Número</w:t>
            </w:r>
          </w:p>
        </w:tc>
        <w:tc>
          <w:tcPr>
            <w:tcW w:w="1843" w:type="dxa"/>
          </w:tcPr>
          <w:p w:rsidR="00071079" w:rsidRPr="00675546" w:rsidRDefault="00071079" w:rsidP="00071079">
            <w:pPr>
              <w:jc w:val="center"/>
              <w:rPr>
                <w:b/>
              </w:rPr>
            </w:pPr>
            <w:r w:rsidRPr="00675546">
              <w:rPr>
                <w:b/>
              </w:rPr>
              <w:t>Denominación</w:t>
            </w:r>
          </w:p>
        </w:tc>
        <w:tc>
          <w:tcPr>
            <w:tcW w:w="1667" w:type="dxa"/>
          </w:tcPr>
          <w:p w:rsidR="00071079" w:rsidRPr="00675546" w:rsidRDefault="00071079" w:rsidP="00071079">
            <w:pPr>
              <w:jc w:val="center"/>
              <w:rPr>
                <w:b/>
              </w:rPr>
            </w:pPr>
            <w:r w:rsidRPr="00675546">
              <w:rPr>
                <w:b/>
              </w:rPr>
              <w:t>Código</w:t>
            </w:r>
          </w:p>
        </w:tc>
        <w:tc>
          <w:tcPr>
            <w:tcW w:w="1843" w:type="dxa"/>
          </w:tcPr>
          <w:p w:rsidR="00071079" w:rsidRPr="00675546" w:rsidRDefault="00071079" w:rsidP="00071079">
            <w:pPr>
              <w:jc w:val="center"/>
              <w:rPr>
                <w:b/>
              </w:rPr>
            </w:pPr>
            <w:r w:rsidRPr="00675546">
              <w:rPr>
                <w:b/>
              </w:rPr>
              <w:t>Denominación</w:t>
            </w:r>
          </w:p>
        </w:tc>
        <w:tc>
          <w:tcPr>
            <w:tcW w:w="992" w:type="dxa"/>
          </w:tcPr>
          <w:p w:rsidR="00071079" w:rsidRPr="00675546" w:rsidRDefault="00071079" w:rsidP="00071079">
            <w:pPr>
              <w:jc w:val="center"/>
              <w:rPr>
                <w:b/>
              </w:rPr>
            </w:pPr>
            <w:r w:rsidRPr="00675546">
              <w:rPr>
                <w:b/>
              </w:rPr>
              <w:t>Número</w:t>
            </w:r>
          </w:p>
        </w:tc>
        <w:tc>
          <w:tcPr>
            <w:tcW w:w="2835" w:type="dxa"/>
            <w:gridSpan w:val="2"/>
          </w:tcPr>
          <w:p w:rsidR="00071079" w:rsidRPr="00675546" w:rsidRDefault="00071079" w:rsidP="00071079">
            <w:pPr>
              <w:jc w:val="center"/>
              <w:rPr>
                <w:b/>
              </w:rPr>
            </w:pPr>
            <w:r w:rsidRPr="00675546">
              <w:rPr>
                <w:b/>
              </w:rPr>
              <w:t>Denominación</w:t>
            </w:r>
          </w:p>
        </w:tc>
      </w:tr>
      <w:tr w:rsidR="00071079" w:rsidTr="00071079">
        <w:trPr>
          <w:trHeight w:val="511"/>
        </w:trPr>
        <w:tc>
          <w:tcPr>
            <w:tcW w:w="1418" w:type="dxa"/>
            <w:vMerge w:val="restart"/>
          </w:tcPr>
          <w:p w:rsidR="00071079" w:rsidRDefault="00071079" w:rsidP="00071079">
            <w:pPr>
              <w:jc w:val="center"/>
            </w:pPr>
            <w:r>
              <w:t>1</w:t>
            </w:r>
          </w:p>
        </w:tc>
        <w:tc>
          <w:tcPr>
            <w:tcW w:w="1843" w:type="dxa"/>
            <w:vMerge w:val="restart"/>
          </w:tcPr>
          <w:p w:rsidR="00071079" w:rsidRDefault="00071079" w:rsidP="00071079">
            <w:r>
              <w:t>Dirección General</w:t>
            </w:r>
          </w:p>
        </w:tc>
        <w:tc>
          <w:tcPr>
            <w:tcW w:w="1667" w:type="dxa"/>
          </w:tcPr>
          <w:p w:rsidR="00071079" w:rsidRDefault="00071079" w:rsidP="00071079">
            <w:pPr>
              <w:jc w:val="both"/>
            </w:pPr>
            <w:r>
              <w:t>IMJUVET01/01</w:t>
            </w:r>
          </w:p>
        </w:tc>
        <w:tc>
          <w:tcPr>
            <w:tcW w:w="1843" w:type="dxa"/>
          </w:tcPr>
          <w:p w:rsidR="00071079" w:rsidRDefault="00071079" w:rsidP="00071079">
            <w:pPr>
              <w:jc w:val="both"/>
            </w:pPr>
            <w:r>
              <w:t>Representación Legal</w:t>
            </w:r>
          </w:p>
        </w:tc>
        <w:tc>
          <w:tcPr>
            <w:tcW w:w="992" w:type="dxa"/>
          </w:tcPr>
          <w:p w:rsidR="00071079" w:rsidRDefault="00071079" w:rsidP="00071079">
            <w:pPr>
              <w:jc w:val="center"/>
            </w:pPr>
            <w:r>
              <w:t>1</w:t>
            </w:r>
          </w:p>
        </w:tc>
        <w:tc>
          <w:tcPr>
            <w:tcW w:w="2835" w:type="dxa"/>
            <w:gridSpan w:val="2"/>
          </w:tcPr>
          <w:p w:rsidR="00071079" w:rsidRDefault="00071079" w:rsidP="00071079">
            <w:pPr>
              <w:jc w:val="both"/>
            </w:pPr>
            <w:r w:rsidRPr="00316961">
              <w:rPr>
                <w:rFonts w:ascii="Arial Narrow" w:hAnsi="Arial Narrow" w:cs="Arial"/>
                <w:sz w:val="24"/>
                <w:szCs w:val="24"/>
              </w:rPr>
              <w:t>Representar legal y administrativamente al Instituto</w:t>
            </w:r>
            <w:r>
              <w:rPr>
                <w:rFonts w:ascii="Arial Narrow" w:hAnsi="Arial Narrow" w:cs="Arial"/>
                <w:sz w:val="24"/>
                <w:szCs w:val="24"/>
              </w:rPr>
              <w:t>.</w:t>
            </w:r>
          </w:p>
        </w:tc>
      </w:tr>
      <w:tr w:rsidR="00071079" w:rsidRPr="00316961" w:rsidTr="00071079">
        <w:trPr>
          <w:trHeight w:val="511"/>
        </w:trPr>
        <w:tc>
          <w:tcPr>
            <w:tcW w:w="1418" w:type="dxa"/>
            <w:vMerge/>
          </w:tcPr>
          <w:p w:rsidR="00071079" w:rsidRDefault="00071079" w:rsidP="00071079">
            <w:pPr>
              <w:jc w:val="center"/>
            </w:pPr>
          </w:p>
        </w:tc>
        <w:tc>
          <w:tcPr>
            <w:tcW w:w="1843" w:type="dxa"/>
            <w:vMerge/>
          </w:tcPr>
          <w:p w:rsidR="00071079" w:rsidRDefault="00071079" w:rsidP="00071079"/>
        </w:tc>
        <w:tc>
          <w:tcPr>
            <w:tcW w:w="1667" w:type="dxa"/>
            <w:vMerge w:val="restart"/>
          </w:tcPr>
          <w:p w:rsidR="00071079" w:rsidRDefault="00071079" w:rsidP="00071079">
            <w:pPr>
              <w:jc w:val="both"/>
            </w:pPr>
            <w:r>
              <w:t>IMJUVET01/02</w:t>
            </w:r>
          </w:p>
        </w:tc>
        <w:tc>
          <w:tcPr>
            <w:tcW w:w="1843" w:type="dxa"/>
            <w:vMerge w:val="restart"/>
          </w:tcPr>
          <w:p w:rsidR="00071079" w:rsidRDefault="00071079" w:rsidP="00071079">
            <w:pPr>
              <w:jc w:val="both"/>
            </w:pPr>
            <w:r>
              <w:t>Propuestas</w:t>
            </w:r>
          </w:p>
        </w:tc>
        <w:tc>
          <w:tcPr>
            <w:tcW w:w="992" w:type="dxa"/>
          </w:tcPr>
          <w:p w:rsidR="00071079" w:rsidRDefault="00071079" w:rsidP="00071079">
            <w:pPr>
              <w:jc w:val="center"/>
            </w:pPr>
            <w:r>
              <w:t>2</w:t>
            </w:r>
          </w:p>
        </w:tc>
        <w:tc>
          <w:tcPr>
            <w:tcW w:w="2835" w:type="dxa"/>
            <w:gridSpan w:val="2"/>
          </w:tcPr>
          <w:p w:rsidR="00071079" w:rsidRPr="00316961" w:rsidRDefault="00071079" w:rsidP="00071079">
            <w:pPr>
              <w:jc w:val="both"/>
              <w:rPr>
                <w:rFonts w:ascii="Arial Narrow" w:hAnsi="Arial Narrow" w:cs="Arial"/>
                <w:sz w:val="24"/>
                <w:szCs w:val="24"/>
              </w:rPr>
            </w:pPr>
            <w:r w:rsidRPr="00316961">
              <w:rPr>
                <w:rFonts w:ascii="Arial Narrow" w:hAnsi="Arial Narrow" w:cs="Arial"/>
                <w:sz w:val="24"/>
                <w:szCs w:val="24"/>
              </w:rPr>
              <w:t>Presentar propuestas</w:t>
            </w:r>
            <w:r>
              <w:rPr>
                <w:rFonts w:ascii="Arial Narrow" w:hAnsi="Arial Narrow" w:cs="Arial"/>
                <w:sz w:val="24"/>
                <w:szCs w:val="24"/>
              </w:rPr>
              <w:t xml:space="preserve"> ante la junta de Gob</w:t>
            </w:r>
            <w:r w:rsidRPr="00316961">
              <w:rPr>
                <w:rFonts w:ascii="Arial Narrow" w:hAnsi="Arial Narrow" w:cs="Arial"/>
                <w:sz w:val="24"/>
                <w:szCs w:val="24"/>
              </w:rPr>
              <w:t>ierno</w:t>
            </w:r>
            <w:r>
              <w:rPr>
                <w:rFonts w:ascii="Arial Narrow" w:hAnsi="Arial Narrow" w:cs="Arial"/>
                <w:sz w:val="24"/>
                <w:szCs w:val="24"/>
              </w:rPr>
              <w:t xml:space="preserve"> </w:t>
            </w:r>
            <w:r w:rsidRPr="00316961">
              <w:rPr>
                <w:rFonts w:ascii="Arial Narrow" w:hAnsi="Arial Narrow" w:cs="Arial"/>
                <w:sz w:val="24"/>
                <w:szCs w:val="24"/>
              </w:rPr>
              <w:t xml:space="preserve"> para su aprobación.</w:t>
            </w:r>
          </w:p>
        </w:tc>
      </w:tr>
      <w:tr w:rsidR="00071079" w:rsidRPr="00316961" w:rsidTr="00071079">
        <w:trPr>
          <w:trHeight w:val="511"/>
        </w:trPr>
        <w:tc>
          <w:tcPr>
            <w:tcW w:w="1418" w:type="dxa"/>
            <w:vMerge/>
          </w:tcPr>
          <w:p w:rsidR="00071079" w:rsidRDefault="00071079" w:rsidP="00071079">
            <w:pPr>
              <w:jc w:val="center"/>
            </w:pPr>
          </w:p>
        </w:tc>
        <w:tc>
          <w:tcPr>
            <w:tcW w:w="1843" w:type="dxa"/>
            <w:vMerge/>
          </w:tcPr>
          <w:p w:rsidR="00071079" w:rsidRDefault="00071079" w:rsidP="00071079"/>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3</w:t>
            </w:r>
          </w:p>
        </w:tc>
        <w:tc>
          <w:tcPr>
            <w:tcW w:w="2835" w:type="dxa"/>
            <w:gridSpan w:val="2"/>
          </w:tcPr>
          <w:p w:rsidR="00071079" w:rsidRPr="00316961" w:rsidRDefault="00071079" w:rsidP="00071079">
            <w:pPr>
              <w:jc w:val="both"/>
              <w:rPr>
                <w:rFonts w:ascii="Arial Narrow" w:hAnsi="Arial Narrow" w:cs="Arial"/>
                <w:sz w:val="24"/>
                <w:szCs w:val="24"/>
              </w:rPr>
            </w:pPr>
            <w:r>
              <w:rPr>
                <w:rFonts w:ascii="Arial Narrow" w:hAnsi="Arial Narrow" w:cs="Arial"/>
                <w:sz w:val="24"/>
                <w:szCs w:val="24"/>
              </w:rPr>
              <w:t>Dirigir la coordinación</w:t>
            </w:r>
            <w:r w:rsidRPr="00316961">
              <w:rPr>
                <w:rFonts w:ascii="Arial Narrow" w:hAnsi="Arial Narrow" w:cs="Arial"/>
                <w:sz w:val="24"/>
                <w:szCs w:val="24"/>
              </w:rPr>
              <w:t xml:space="preserve"> </w:t>
            </w:r>
            <w:r>
              <w:rPr>
                <w:rFonts w:ascii="Arial Narrow" w:hAnsi="Arial Narrow" w:cs="Arial"/>
                <w:sz w:val="24"/>
                <w:szCs w:val="24"/>
              </w:rPr>
              <w:t>de los proyectos aprobados.</w:t>
            </w:r>
          </w:p>
        </w:tc>
      </w:tr>
      <w:tr w:rsidR="00071079" w:rsidRPr="00085D70" w:rsidTr="00071079">
        <w:trPr>
          <w:trHeight w:val="511"/>
        </w:trPr>
        <w:tc>
          <w:tcPr>
            <w:tcW w:w="1418" w:type="dxa"/>
            <w:vMerge/>
          </w:tcPr>
          <w:p w:rsidR="00071079" w:rsidRDefault="00071079" w:rsidP="00071079">
            <w:pPr>
              <w:jc w:val="center"/>
            </w:pPr>
          </w:p>
        </w:tc>
        <w:tc>
          <w:tcPr>
            <w:tcW w:w="1843" w:type="dxa"/>
            <w:vMerge/>
          </w:tcPr>
          <w:p w:rsidR="00071079" w:rsidRDefault="00071079" w:rsidP="00071079"/>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4</w:t>
            </w:r>
          </w:p>
        </w:tc>
        <w:tc>
          <w:tcPr>
            <w:tcW w:w="2835" w:type="dxa"/>
            <w:gridSpan w:val="2"/>
          </w:tcPr>
          <w:p w:rsidR="00071079" w:rsidRPr="00085D70" w:rsidRDefault="00071079" w:rsidP="00071079">
            <w:pPr>
              <w:spacing w:line="276" w:lineRule="auto"/>
              <w:jc w:val="both"/>
              <w:rPr>
                <w:rFonts w:ascii="Arial Narrow" w:hAnsi="Arial Narrow" w:cs="Arial"/>
                <w:sz w:val="24"/>
                <w:szCs w:val="24"/>
              </w:rPr>
            </w:pPr>
            <w:r>
              <w:rPr>
                <w:rFonts w:ascii="Arial Narrow" w:hAnsi="Arial Narrow" w:cs="Arial"/>
                <w:sz w:val="24"/>
                <w:szCs w:val="24"/>
              </w:rPr>
              <w:t>V</w:t>
            </w:r>
            <w:r w:rsidRPr="00316961">
              <w:rPr>
                <w:rFonts w:ascii="Arial Narrow" w:hAnsi="Arial Narrow" w:cs="Arial"/>
                <w:sz w:val="24"/>
                <w:szCs w:val="24"/>
              </w:rPr>
              <w:t>igilar y evaluar el cumplimiento de las acciones programadas</w:t>
            </w:r>
            <w:r>
              <w:rPr>
                <w:rFonts w:ascii="Arial Narrow" w:hAnsi="Arial Narrow" w:cs="Arial"/>
                <w:sz w:val="24"/>
                <w:szCs w:val="24"/>
              </w:rPr>
              <w:t>.</w:t>
            </w:r>
          </w:p>
        </w:tc>
      </w:tr>
      <w:tr w:rsidR="00071079" w:rsidTr="00071079">
        <w:trPr>
          <w:trHeight w:val="511"/>
        </w:trPr>
        <w:tc>
          <w:tcPr>
            <w:tcW w:w="1418" w:type="dxa"/>
            <w:vMerge/>
          </w:tcPr>
          <w:p w:rsidR="00071079" w:rsidRDefault="00071079" w:rsidP="00071079">
            <w:pPr>
              <w:jc w:val="center"/>
            </w:pPr>
          </w:p>
        </w:tc>
        <w:tc>
          <w:tcPr>
            <w:tcW w:w="1843" w:type="dxa"/>
            <w:vMerge/>
          </w:tcPr>
          <w:p w:rsidR="00071079" w:rsidRDefault="00071079" w:rsidP="00071079"/>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5</w:t>
            </w:r>
          </w:p>
        </w:tc>
        <w:tc>
          <w:tcPr>
            <w:tcW w:w="2835" w:type="dxa"/>
            <w:gridSpan w:val="2"/>
          </w:tcPr>
          <w:p w:rsidR="00071079" w:rsidRDefault="00071079" w:rsidP="00071079">
            <w:pPr>
              <w:spacing w:line="276" w:lineRule="auto"/>
              <w:jc w:val="both"/>
            </w:pPr>
            <w:r>
              <w:rPr>
                <w:rFonts w:ascii="Arial Narrow" w:hAnsi="Arial Narrow" w:cs="Arial"/>
                <w:sz w:val="24"/>
                <w:szCs w:val="24"/>
              </w:rPr>
              <w:t>Presentar los informes de ley.</w:t>
            </w:r>
          </w:p>
        </w:tc>
      </w:tr>
      <w:tr w:rsidR="00071079" w:rsidTr="00071079">
        <w:trPr>
          <w:trHeight w:val="511"/>
        </w:trPr>
        <w:tc>
          <w:tcPr>
            <w:tcW w:w="1418" w:type="dxa"/>
            <w:vMerge w:val="restart"/>
          </w:tcPr>
          <w:p w:rsidR="00071079" w:rsidRDefault="00071079" w:rsidP="00071079">
            <w:pPr>
              <w:jc w:val="center"/>
            </w:pPr>
            <w:r>
              <w:t>2</w:t>
            </w:r>
          </w:p>
        </w:tc>
        <w:tc>
          <w:tcPr>
            <w:tcW w:w="1843" w:type="dxa"/>
            <w:vMerge w:val="restart"/>
          </w:tcPr>
          <w:p w:rsidR="00071079" w:rsidRDefault="00071079" w:rsidP="00071079">
            <w:r>
              <w:t>Recepción</w:t>
            </w:r>
          </w:p>
        </w:tc>
        <w:tc>
          <w:tcPr>
            <w:tcW w:w="1667" w:type="dxa"/>
            <w:vMerge w:val="restart"/>
          </w:tcPr>
          <w:p w:rsidR="00071079" w:rsidRDefault="00071079" w:rsidP="00071079">
            <w:pPr>
              <w:jc w:val="both"/>
            </w:pPr>
            <w:r>
              <w:t>IMJUVET02/01</w:t>
            </w:r>
          </w:p>
        </w:tc>
        <w:tc>
          <w:tcPr>
            <w:tcW w:w="1843" w:type="dxa"/>
            <w:vMerge w:val="restart"/>
          </w:tcPr>
          <w:p w:rsidR="00071079" w:rsidRDefault="00071079" w:rsidP="00071079">
            <w:pPr>
              <w:jc w:val="both"/>
            </w:pPr>
            <w:r>
              <w:t>Control de correspondencia</w:t>
            </w:r>
          </w:p>
        </w:tc>
        <w:tc>
          <w:tcPr>
            <w:tcW w:w="992" w:type="dxa"/>
          </w:tcPr>
          <w:p w:rsidR="00071079" w:rsidRDefault="00071079" w:rsidP="00071079">
            <w:pPr>
              <w:jc w:val="center"/>
            </w:pPr>
            <w:r>
              <w:t>1</w:t>
            </w:r>
          </w:p>
        </w:tc>
        <w:tc>
          <w:tcPr>
            <w:tcW w:w="2835" w:type="dxa"/>
            <w:gridSpan w:val="2"/>
          </w:tcPr>
          <w:p w:rsidR="00071079" w:rsidRDefault="00071079" w:rsidP="00071079">
            <w:pPr>
              <w:jc w:val="both"/>
            </w:pPr>
            <w:r>
              <w:t>Recepción de documentación.</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2</w:t>
            </w:r>
          </w:p>
        </w:tc>
        <w:tc>
          <w:tcPr>
            <w:tcW w:w="2835" w:type="dxa"/>
            <w:gridSpan w:val="2"/>
          </w:tcPr>
          <w:p w:rsidR="00071079" w:rsidRDefault="00071079" w:rsidP="00071079">
            <w:pPr>
              <w:jc w:val="both"/>
            </w:pPr>
            <w:r>
              <w:t>Registro de documentación.</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3</w:t>
            </w:r>
          </w:p>
        </w:tc>
        <w:tc>
          <w:tcPr>
            <w:tcW w:w="2835" w:type="dxa"/>
            <w:gridSpan w:val="2"/>
          </w:tcPr>
          <w:p w:rsidR="00071079" w:rsidRDefault="00071079" w:rsidP="00071079">
            <w:pPr>
              <w:jc w:val="both"/>
            </w:pPr>
            <w:r>
              <w:t>Análisis del documento para su turno, contestación y/o archivo.</w:t>
            </w:r>
          </w:p>
        </w:tc>
      </w:tr>
      <w:tr w:rsidR="00071079" w:rsidTr="00071079">
        <w:trPr>
          <w:trHeight w:val="546"/>
        </w:trPr>
        <w:tc>
          <w:tcPr>
            <w:tcW w:w="1418" w:type="dxa"/>
            <w:vMerge w:val="restart"/>
          </w:tcPr>
          <w:p w:rsidR="00071079" w:rsidRDefault="00071079" w:rsidP="00071079">
            <w:pPr>
              <w:jc w:val="center"/>
            </w:pPr>
            <w:r>
              <w:t>3</w:t>
            </w:r>
          </w:p>
        </w:tc>
        <w:tc>
          <w:tcPr>
            <w:tcW w:w="1843" w:type="dxa"/>
            <w:vMerge w:val="restart"/>
          </w:tcPr>
          <w:p w:rsidR="00071079" w:rsidRDefault="00071079" w:rsidP="00071079">
            <w:pPr>
              <w:jc w:val="both"/>
            </w:pPr>
            <w:r>
              <w:t>Notificador</w:t>
            </w:r>
          </w:p>
        </w:tc>
        <w:tc>
          <w:tcPr>
            <w:tcW w:w="1667" w:type="dxa"/>
            <w:vMerge w:val="restart"/>
          </w:tcPr>
          <w:p w:rsidR="00071079" w:rsidRDefault="00071079" w:rsidP="00071079">
            <w:pPr>
              <w:jc w:val="both"/>
            </w:pPr>
            <w:r>
              <w:t>IMJUVET03/01</w:t>
            </w:r>
          </w:p>
        </w:tc>
        <w:tc>
          <w:tcPr>
            <w:tcW w:w="1843" w:type="dxa"/>
            <w:vMerge w:val="restart"/>
          </w:tcPr>
          <w:p w:rsidR="00071079" w:rsidRDefault="00071079" w:rsidP="00071079">
            <w:pPr>
              <w:jc w:val="both"/>
            </w:pPr>
            <w:r>
              <w:t>Notificaciones</w:t>
            </w:r>
          </w:p>
        </w:tc>
        <w:tc>
          <w:tcPr>
            <w:tcW w:w="992" w:type="dxa"/>
          </w:tcPr>
          <w:p w:rsidR="00071079" w:rsidRDefault="00071079" w:rsidP="00071079">
            <w:pPr>
              <w:jc w:val="center"/>
            </w:pPr>
            <w:r>
              <w:t>1</w:t>
            </w:r>
          </w:p>
        </w:tc>
        <w:tc>
          <w:tcPr>
            <w:tcW w:w="2835" w:type="dxa"/>
            <w:gridSpan w:val="2"/>
          </w:tcPr>
          <w:p w:rsidR="00071079" w:rsidRDefault="00071079" w:rsidP="00071079">
            <w:pPr>
              <w:jc w:val="both"/>
            </w:pPr>
            <w:r>
              <w:t>Entrega de notificaciones y oficios a particulares o áreas públicas del Gobierno.</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2</w:t>
            </w:r>
          </w:p>
        </w:tc>
        <w:tc>
          <w:tcPr>
            <w:tcW w:w="2835" w:type="dxa"/>
            <w:gridSpan w:val="2"/>
          </w:tcPr>
          <w:p w:rsidR="00071079" w:rsidRDefault="00071079" w:rsidP="00071079">
            <w:pPr>
              <w:jc w:val="both"/>
            </w:pPr>
            <w:r>
              <w:t>Entrega al responsable de la documentación o acuses de las notificaciones entregadas para su archivo.</w:t>
            </w:r>
          </w:p>
        </w:tc>
      </w:tr>
    </w:tbl>
    <w:p w:rsidR="00285FB4" w:rsidRDefault="00285FB4" w:rsidP="007426C3">
      <w:pPr>
        <w:spacing w:after="0"/>
        <w:jc w:val="both"/>
        <w:rPr>
          <w:rFonts w:ascii="Arial Narrow" w:hAnsi="Arial Narrow"/>
          <w:sz w:val="24"/>
          <w:szCs w:val="24"/>
        </w:rPr>
      </w:pPr>
    </w:p>
    <w:tbl>
      <w:tblPr>
        <w:tblStyle w:val="Tablaconcuadrcula"/>
        <w:tblpPr w:leftFromText="141" w:rightFromText="141" w:vertAnchor="page" w:horzAnchor="margin" w:tblpXSpec="center" w:tblpY="2488"/>
        <w:tblW w:w="10598" w:type="dxa"/>
        <w:tblLayout w:type="fixed"/>
        <w:tblLook w:val="04A0" w:firstRow="1" w:lastRow="0" w:firstColumn="1" w:lastColumn="0" w:noHBand="0" w:noVBand="1"/>
      </w:tblPr>
      <w:tblGrid>
        <w:gridCol w:w="1418"/>
        <w:gridCol w:w="1843"/>
        <w:gridCol w:w="1667"/>
        <w:gridCol w:w="1843"/>
        <w:gridCol w:w="992"/>
        <w:gridCol w:w="2835"/>
      </w:tblGrid>
      <w:tr w:rsidR="00071079" w:rsidTr="00071079">
        <w:trPr>
          <w:trHeight w:val="546"/>
        </w:trPr>
        <w:tc>
          <w:tcPr>
            <w:tcW w:w="1418" w:type="dxa"/>
            <w:vMerge w:val="restart"/>
          </w:tcPr>
          <w:p w:rsidR="00071079" w:rsidRDefault="00071079" w:rsidP="00071079">
            <w:pPr>
              <w:jc w:val="center"/>
            </w:pPr>
            <w:r>
              <w:lastRenderedPageBreak/>
              <w:t>4</w:t>
            </w:r>
          </w:p>
        </w:tc>
        <w:tc>
          <w:tcPr>
            <w:tcW w:w="1843" w:type="dxa"/>
            <w:vMerge w:val="restart"/>
          </w:tcPr>
          <w:p w:rsidR="00071079" w:rsidRDefault="00071079" w:rsidP="00071079">
            <w:pPr>
              <w:jc w:val="both"/>
            </w:pPr>
            <w:r>
              <w:t>Unidad de Transparencia</w:t>
            </w:r>
          </w:p>
        </w:tc>
        <w:tc>
          <w:tcPr>
            <w:tcW w:w="1667" w:type="dxa"/>
            <w:vMerge w:val="restart"/>
          </w:tcPr>
          <w:p w:rsidR="00071079" w:rsidRDefault="00071079" w:rsidP="00071079">
            <w:pPr>
              <w:jc w:val="both"/>
            </w:pPr>
            <w:r>
              <w:t>IMJUVET04/01</w:t>
            </w:r>
          </w:p>
        </w:tc>
        <w:tc>
          <w:tcPr>
            <w:tcW w:w="1843" w:type="dxa"/>
            <w:vMerge w:val="restart"/>
          </w:tcPr>
          <w:p w:rsidR="00071079" w:rsidRDefault="00071079" w:rsidP="00071079">
            <w:pPr>
              <w:jc w:val="both"/>
            </w:pPr>
            <w:r>
              <w:t>Publicación de Información Fundamental</w:t>
            </w:r>
          </w:p>
        </w:tc>
        <w:tc>
          <w:tcPr>
            <w:tcW w:w="992" w:type="dxa"/>
          </w:tcPr>
          <w:p w:rsidR="00071079" w:rsidRDefault="00071079" w:rsidP="00071079">
            <w:pPr>
              <w:jc w:val="center"/>
            </w:pPr>
            <w:r>
              <w:t>1</w:t>
            </w:r>
          </w:p>
        </w:tc>
        <w:tc>
          <w:tcPr>
            <w:tcW w:w="2835" w:type="dxa"/>
          </w:tcPr>
          <w:p w:rsidR="00071079" w:rsidRDefault="00071079" w:rsidP="00071079">
            <w:pPr>
              <w:jc w:val="both"/>
            </w:pPr>
            <w:r>
              <w:t>Realizar las gestiones necesarias para la recabar la información correspondiente a la solicitud.</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2</w:t>
            </w:r>
          </w:p>
        </w:tc>
        <w:tc>
          <w:tcPr>
            <w:tcW w:w="2835" w:type="dxa"/>
          </w:tcPr>
          <w:p w:rsidR="00071079" w:rsidRDefault="00071079" w:rsidP="00071079">
            <w:pPr>
              <w:jc w:val="both"/>
            </w:pPr>
            <w:r>
              <w:t>Publicar en el portal de Transparencia la información fundamental en los tiempos señalados.</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val="restart"/>
          </w:tcPr>
          <w:p w:rsidR="00071079" w:rsidRDefault="00071079" w:rsidP="00071079">
            <w:pPr>
              <w:jc w:val="both"/>
            </w:pPr>
            <w:r>
              <w:t>IMJUVET04/02</w:t>
            </w:r>
          </w:p>
        </w:tc>
        <w:tc>
          <w:tcPr>
            <w:tcW w:w="1843" w:type="dxa"/>
            <w:vMerge w:val="restart"/>
          </w:tcPr>
          <w:p w:rsidR="00071079" w:rsidRDefault="00071079" w:rsidP="00071079">
            <w:pPr>
              <w:jc w:val="both"/>
            </w:pPr>
            <w:r>
              <w:t>Solicitudes de Información y/o Derechos Arco</w:t>
            </w:r>
          </w:p>
        </w:tc>
        <w:tc>
          <w:tcPr>
            <w:tcW w:w="992" w:type="dxa"/>
          </w:tcPr>
          <w:p w:rsidR="00071079" w:rsidRDefault="00071079" w:rsidP="00071079">
            <w:pPr>
              <w:jc w:val="center"/>
            </w:pPr>
            <w:r>
              <w:t>1</w:t>
            </w:r>
          </w:p>
        </w:tc>
        <w:tc>
          <w:tcPr>
            <w:tcW w:w="2835" w:type="dxa"/>
          </w:tcPr>
          <w:p w:rsidR="00071079" w:rsidRDefault="00071079" w:rsidP="00071079">
            <w:pPr>
              <w:jc w:val="both"/>
            </w:pPr>
            <w:r>
              <w:t>Recibir solicitud de información.</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2</w:t>
            </w:r>
          </w:p>
        </w:tc>
        <w:tc>
          <w:tcPr>
            <w:tcW w:w="2835" w:type="dxa"/>
          </w:tcPr>
          <w:p w:rsidR="00071079" w:rsidRDefault="00071079" w:rsidP="00071079">
            <w:pPr>
              <w:jc w:val="both"/>
            </w:pPr>
            <w:r>
              <w:t>Registro y creación del expediente de cuenta.</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3</w:t>
            </w:r>
          </w:p>
        </w:tc>
        <w:tc>
          <w:tcPr>
            <w:tcW w:w="2835" w:type="dxa"/>
          </w:tcPr>
          <w:p w:rsidR="00071079" w:rsidRDefault="00071079" w:rsidP="00071079">
            <w:pPr>
              <w:jc w:val="both"/>
            </w:pPr>
            <w:r>
              <w:t>Analizar solicitud para su prevención o admisión correspondiente.</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4</w:t>
            </w:r>
          </w:p>
        </w:tc>
        <w:tc>
          <w:tcPr>
            <w:tcW w:w="2835" w:type="dxa"/>
          </w:tcPr>
          <w:p w:rsidR="00071079" w:rsidRDefault="00071079" w:rsidP="00071079">
            <w:pPr>
              <w:jc w:val="both"/>
            </w:pPr>
            <w:r>
              <w:t>Realizar las gestiones necesarias para la recabar la información correspondiente a la solicitud.</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5</w:t>
            </w:r>
          </w:p>
        </w:tc>
        <w:tc>
          <w:tcPr>
            <w:tcW w:w="2835" w:type="dxa"/>
          </w:tcPr>
          <w:p w:rsidR="00071079" w:rsidRDefault="00071079" w:rsidP="00071079">
            <w:pPr>
              <w:jc w:val="both"/>
            </w:pPr>
            <w:r>
              <w:t>Entregar resolución de cuenta.</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6</w:t>
            </w:r>
          </w:p>
        </w:tc>
        <w:tc>
          <w:tcPr>
            <w:tcW w:w="2835" w:type="dxa"/>
          </w:tcPr>
          <w:p w:rsidR="00071079" w:rsidRDefault="00071079" w:rsidP="00071079">
            <w:pPr>
              <w:jc w:val="both"/>
            </w:pPr>
            <w:r>
              <w:t>Presentar registro mensual SIRES.</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val="restart"/>
          </w:tcPr>
          <w:p w:rsidR="00071079" w:rsidRDefault="00071079" w:rsidP="00071079">
            <w:pPr>
              <w:jc w:val="both"/>
            </w:pPr>
            <w:r>
              <w:t>IMJUVET04/03</w:t>
            </w:r>
          </w:p>
        </w:tc>
        <w:tc>
          <w:tcPr>
            <w:tcW w:w="1843" w:type="dxa"/>
            <w:vMerge w:val="restart"/>
          </w:tcPr>
          <w:p w:rsidR="00071079" w:rsidRDefault="00071079" w:rsidP="00071079">
            <w:pPr>
              <w:jc w:val="both"/>
            </w:pPr>
            <w:r>
              <w:t>Solicitudes de Recurso de Impugnación</w:t>
            </w:r>
          </w:p>
        </w:tc>
        <w:tc>
          <w:tcPr>
            <w:tcW w:w="992" w:type="dxa"/>
          </w:tcPr>
          <w:p w:rsidR="00071079" w:rsidRDefault="00071079" w:rsidP="00071079">
            <w:pPr>
              <w:jc w:val="center"/>
            </w:pPr>
            <w:r>
              <w:t>1</w:t>
            </w:r>
          </w:p>
        </w:tc>
        <w:tc>
          <w:tcPr>
            <w:tcW w:w="2835" w:type="dxa"/>
          </w:tcPr>
          <w:p w:rsidR="00071079" w:rsidRDefault="00071079" w:rsidP="00071079">
            <w:pPr>
              <w:jc w:val="both"/>
            </w:pPr>
            <w:r>
              <w:t>Recibir recurso de revisión, transparencia y/o de protección de datos personales.</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2</w:t>
            </w:r>
          </w:p>
        </w:tc>
        <w:tc>
          <w:tcPr>
            <w:tcW w:w="2835" w:type="dxa"/>
          </w:tcPr>
          <w:p w:rsidR="00071079" w:rsidRDefault="00071079" w:rsidP="00071079">
            <w:pPr>
              <w:jc w:val="both"/>
            </w:pPr>
            <w:r>
              <w:t>Registro y creación del expediente de cuenta.</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3</w:t>
            </w:r>
          </w:p>
        </w:tc>
        <w:tc>
          <w:tcPr>
            <w:tcW w:w="2835" w:type="dxa"/>
          </w:tcPr>
          <w:p w:rsidR="00071079" w:rsidRDefault="00071079" w:rsidP="00071079">
            <w:pPr>
              <w:jc w:val="both"/>
            </w:pPr>
            <w:r>
              <w:t xml:space="preserve">Analizar solicitud y remitir al Instituto  </w:t>
            </w:r>
            <w:r w:rsidRPr="002062E9">
              <w:t>de Transparencia, Información Pública y Protección de Datos Personales del Estado de Jalisco (ITEI)</w:t>
            </w:r>
            <w:r>
              <w:t>, acompañado del informe justificado de cuenta.</w:t>
            </w:r>
          </w:p>
        </w:tc>
      </w:tr>
      <w:tr w:rsidR="00071079" w:rsidTr="00071079">
        <w:trPr>
          <w:trHeight w:val="54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4</w:t>
            </w:r>
          </w:p>
        </w:tc>
        <w:tc>
          <w:tcPr>
            <w:tcW w:w="2835" w:type="dxa"/>
          </w:tcPr>
          <w:p w:rsidR="00071079" w:rsidRDefault="00071079" w:rsidP="00071079">
            <w:pPr>
              <w:jc w:val="both"/>
            </w:pPr>
            <w:r>
              <w:t>Esperar acuerdo del ITEI para continuar con el procedimiento requerido correspondiente.</w:t>
            </w:r>
          </w:p>
        </w:tc>
      </w:tr>
    </w:tbl>
    <w:p w:rsidR="00285FB4" w:rsidRDefault="00285FB4"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tbl>
      <w:tblPr>
        <w:tblStyle w:val="Tablaconcuadrcula"/>
        <w:tblpPr w:leftFromText="141" w:rightFromText="141" w:vertAnchor="page" w:horzAnchor="margin" w:tblpXSpec="center" w:tblpY="3330"/>
        <w:tblW w:w="10598" w:type="dxa"/>
        <w:tblLayout w:type="fixed"/>
        <w:tblLook w:val="04A0" w:firstRow="1" w:lastRow="0" w:firstColumn="1" w:lastColumn="0" w:noHBand="0" w:noVBand="1"/>
      </w:tblPr>
      <w:tblGrid>
        <w:gridCol w:w="1418"/>
        <w:gridCol w:w="1843"/>
        <w:gridCol w:w="1667"/>
        <w:gridCol w:w="1843"/>
        <w:gridCol w:w="992"/>
        <w:gridCol w:w="2835"/>
      </w:tblGrid>
      <w:tr w:rsidR="00071079" w:rsidTr="00071079">
        <w:trPr>
          <w:trHeight w:val="546"/>
        </w:trPr>
        <w:tc>
          <w:tcPr>
            <w:tcW w:w="1418" w:type="dxa"/>
            <w:vMerge w:val="restart"/>
          </w:tcPr>
          <w:p w:rsidR="00071079" w:rsidRDefault="00071079" w:rsidP="00071079">
            <w:pPr>
              <w:jc w:val="center"/>
            </w:pPr>
            <w:r>
              <w:t>5</w:t>
            </w:r>
          </w:p>
        </w:tc>
        <w:tc>
          <w:tcPr>
            <w:tcW w:w="1843" w:type="dxa"/>
            <w:vMerge w:val="restart"/>
          </w:tcPr>
          <w:p w:rsidR="00071079" w:rsidRDefault="00071079" w:rsidP="00071079">
            <w:pPr>
              <w:jc w:val="both"/>
            </w:pPr>
            <w:r>
              <w:t>Administración</w:t>
            </w:r>
          </w:p>
        </w:tc>
        <w:tc>
          <w:tcPr>
            <w:tcW w:w="1667" w:type="dxa"/>
            <w:vMerge w:val="restart"/>
          </w:tcPr>
          <w:p w:rsidR="00071079" w:rsidRDefault="00071079" w:rsidP="00071079">
            <w:pPr>
              <w:jc w:val="both"/>
            </w:pPr>
            <w:r>
              <w:t>IMJUVET05/01</w:t>
            </w:r>
          </w:p>
        </w:tc>
        <w:tc>
          <w:tcPr>
            <w:tcW w:w="1843" w:type="dxa"/>
            <w:vMerge w:val="restart"/>
          </w:tcPr>
          <w:p w:rsidR="00071079" w:rsidRDefault="00071079" w:rsidP="00071079">
            <w:pPr>
              <w:jc w:val="both"/>
            </w:pPr>
            <w:r>
              <w:t>Administración de recursos humanos</w:t>
            </w:r>
          </w:p>
        </w:tc>
        <w:tc>
          <w:tcPr>
            <w:tcW w:w="992" w:type="dxa"/>
          </w:tcPr>
          <w:p w:rsidR="00071079" w:rsidRDefault="00071079" w:rsidP="00071079">
            <w:pPr>
              <w:jc w:val="center"/>
            </w:pPr>
            <w:r>
              <w:t>1</w:t>
            </w:r>
          </w:p>
        </w:tc>
        <w:tc>
          <w:tcPr>
            <w:tcW w:w="2835" w:type="dxa"/>
          </w:tcPr>
          <w:p w:rsidR="00071079" w:rsidRDefault="00071079" w:rsidP="00071079">
            <w:pPr>
              <w:jc w:val="both"/>
            </w:pPr>
            <w:r>
              <w:t xml:space="preserve">Crear y resguardar </w:t>
            </w:r>
            <w:r w:rsidRPr="00984CBE">
              <w:t>expedientes</w:t>
            </w:r>
            <w:r>
              <w:t xml:space="preserve"> completos del personal adscrito al Instituto</w:t>
            </w:r>
            <w:r w:rsidRPr="00984CBE">
              <w:t>.</w:t>
            </w:r>
          </w:p>
        </w:tc>
      </w:tr>
      <w:tr w:rsidR="00071079" w:rsidTr="00071079">
        <w:trPr>
          <w:trHeight w:val="554"/>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2</w:t>
            </w:r>
          </w:p>
        </w:tc>
        <w:tc>
          <w:tcPr>
            <w:tcW w:w="2835" w:type="dxa"/>
          </w:tcPr>
          <w:p w:rsidR="00071079" w:rsidRDefault="00071079" w:rsidP="00071079">
            <w:pPr>
              <w:jc w:val="both"/>
            </w:pPr>
            <w:r>
              <w:t>Realizar altas</w:t>
            </w:r>
            <w:r w:rsidRPr="00984CBE">
              <w:t>, baja o cambios de adscripción de los servidores públicos adscritos al Instituto</w:t>
            </w:r>
            <w:r>
              <w:t>.</w:t>
            </w:r>
          </w:p>
        </w:tc>
      </w:tr>
      <w:tr w:rsidR="00071079" w:rsidTr="00071079">
        <w:trPr>
          <w:trHeight w:val="556"/>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3</w:t>
            </w:r>
          </w:p>
        </w:tc>
        <w:tc>
          <w:tcPr>
            <w:tcW w:w="2835" w:type="dxa"/>
          </w:tcPr>
          <w:p w:rsidR="00071079" w:rsidRDefault="00071079" w:rsidP="00071079">
            <w:pPr>
              <w:jc w:val="both"/>
            </w:pPr>
            <w:r>
              <w:t>Supervisar al personal adscrito para las gestiones legales correspondientes (incidencias, sanciones, etc.).</w:t>
            </w:r>
          </w:p>
        </w:tc>
      </w:tr>
      <w:tr w:rsidR="00071079" w:rsidTr="00071079">
        <w:trPr>
          <w:trHeight w:val="550"/>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4</w:t>
            </w:r>
          </w:p>
        </w:tc>
        <w:tc>
          <w:tcPr>
            <w:tcW w:w="2835" w:type="dxa"/>
          </w:tcPr>
          <w:p w:rsidR="00071079" w:rsidRDefault="00071079" w:rsidP="00071079">
            <w:pPr>
              <w:jc w:val="both"/>
            </w:pPr>
            <w:r>
              <w:t>P</w:t>
            </w:r>
            <w:r w:rsidRPr="00AD3A05">
              <w:t xml:space="preserve">ago </w:t>
            </w:r>
            <w:r>
              <w:t>correspondiente de la nómina del personal.</w:t>
            </w:r>
          </w:p>
        </w:tc>
      </w:tr>
      <w:tr w:rsidR="00071079" w:rsidTr="00071079">
        <w:trPr>
          <w:trHeight w:val="543"/>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val="restart"/>
          </w:tcPr>
          <w:p w:rsidR="00071079" w:rsidRDefault="00071079" w:rsidP="00071079">
            <w:pPr>
              <w:jc w:val="both"/>
            </w:pPr>
            <w:r>
              <w:t>IMJUVET05/02</w:t>
            </w:r>
          </w:p>
        </w:tc>
        <w:tc>
          <w:tcPr>
            <w:tcW w:w="1843" w:type="dxa"/>
            <w:vMerge w:val="restart"/>
          </w:tcPr>
          <w:p w:rsidR="00071079" w:rsidRDefault="00071079" w:rsidP="00071079">
            <w:pPr>
              <w:jc w:val="both"/>
            </w:pPr>
            <w:r>
              <w:t>Administración de recursos materiales</w:t>
            </w:r>
          </w:p>
        </w:tc>
        <w:tc>
          <w:tcPr>
            <w:tcW w:w="992" w:type="dxa"/>
          </w:tcPr>
          <w:p w:rsidR="00071079" w:rsidRDefault="00071079" w:rsidP="00071079">
            <w:pPr>
              <w:jc w:val="center"/>
            </w:pPr>
            <w:r>
              <w:t>1</w:t>
            </w:r>
          </w:p>
        </w:tc>
        <w:tc>
          <w:tcPr>
            <w:tcW w:w="2835" w:type="dxa"/>
          </w:tcPr>
          <w:p w:rsidR="00071079" w:rsidRDefault="00071079" w:rsidP="00071079">
            <w:pPr>
              <w:jc w:val="both"/>
            </w:pPr>
            <w:r w:rsidRPr="00200E88">
              <w:t xml:space="preserve">Suministrar </w:t>
            </w:r>
            <w:r>
              <w:t>a</w:t>
            </w:r>
            <w:r w:rsidRPr="00200E88">
              <w:t>l Instituto los recursos materiales que se requieran para el desarrollo de los programas de trabajo.</w:t>
            </w:r>
          </w:p>
        </w:tc>
      </w:tr>
      <w:tr w:rsidR="00071079" w:rsidTr="00071079">
        <w:trPr>
          <w:trHeight w:val="543"/>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2</w:t>
            </w:r>
          </w:p>
        </w:tc>
        <w:tc>
          <w:tcPr>
            <w:tcW w:w="2835" w:type="dxa"/>
          </w:tcPr>
          <w:p w:rsidR="00071079" w:rsidRDefault="00071079" w:rsidP="00071079">
            <w:pPr>
              <w:jc w:val="both"/>
            </w:pPr>
            <w:r>
              <w:t>Administrar altas y bajas del inventario general del Instituto.</w:t>
            </w:r>
          </w:p>
        </w:tc>
      </w:tr>
      <w:tr w:rsidR="00071079" w:rsidTr="00071079">
        <w:trPr>
          <w:trHeight w:val="543"/>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3</w:t>
            </w:r>
          </w:p>
        </w:tc>
        <w:tc>
          <w:tcPr>
            <w:tcW w:w="2835" w:type="dxa"/>
          </w:tcPr>
          <w:p w:rsidR="00071079" w:rsidRDefault="00071079" w:rsidP="00071079">
            <w:pPr>
              <w:jc w:val="both"/>
            </w:pPr>
            <w:r>
              <w:t>Resguardar y supervisar el inventario del Instituto.</w:t>
            </w:r>
          </w:p>
        </w:tc>
      </w:tr>
      <w:tr w:rsidR="00071079" w:rsidTr="00071079">
        <w:trPr>
          <w:trHeight w:val="543"/>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tcPr>
          <w:p w:rsidR="00071079" w:rsidRDefault="00071079" w:rsidP="00071079">
            <w:pPr>
              <w:jc w:val="both"/>
            </w:pPr>
            <w:r>
              <w:t>IMJUVET05/03</w:t>
            </w:r>
          </w:p>
        </w:tc>
        <w:tc>
          <w:tcPr>
            <w:tcW w:w="1843" w:type="dxa"/>
          </w:tcPr>
          <w:p w:rsidR="00071079" w:rsidRDefault="00071079" w:rsidP="00071079">
            <w:pPr>
              <w:jc w:val="both"/>
            </w:pPr>
            <w:r>
              <w:t>Administración de recursos financieros</w:t>
            </w:r>
          </w:p>
        </w:tc>
        <w:tc>
          <w:tcPr>
            <w:tcW w:w="992" w:type="dxa"/>
          </w:tcPr>
          <w:p w:rsidR="00071079" w:rsidRDefault="00071079" w:rsidP="00071079">
            <w:pPr>
              <w:jc w:val="center"/>
            </w:pPr>
            <w:r>
              <w:t>1</w:t>
            </w:r>
          </w:p>
        </w:tc>
        <w:tc>
          <w:tcPr>
            <w:tcW w:w="2835" w:type="dxa"/>
          </w:tcPr>
          <w:p w:rsidR="00071079" w:rsidRDefault="00071079" w:rsidP="00071079">
            <w:pPr>
              <w:jc w:val="both"/>
            </w:pPr>
            <w:r>
              <w:t>E</w:t>
            </w:r>
            <w:r w:rsidRPr="00BD7EBA">
              <w:t>jercicio y control del gasto</w:t>
            </w:r>
            <w:r>
              <w:t xml:space="preserve"> del presupuesto anual.</w:t>
            </w:r>
          </w:p>
        </w:tc>
      </w:tr>
    </w:tbl>
    <w:tbl>
      <w:tblPr>
        <w:tblStyle w:val="Tablaconcuadrcula"/>
        <w:tblpPr w:leftFromText="141" w:rightFromText="141" w:vertAnchor="page" w:horzAnchor="margin" w:tblpXSpec="center" w:tblpY="10137"/>
        <w:tblW w:w="10598" w:type="dxa"/>
        <w:tblLayout w:type="fixed"/>
        <w:tblLook w:val="04A0" w:firstRow="1" w:lastRow="0" w:firstColumn="1" w:lastColumn="0" w:noHBand="0" w:noVBand="1"/>
      </w:tblPr>
      <w:tblGrid>
        <w:gridCol w:w="1418"/>
        <w:gridCol w:w="1843"/>
        <w:gridCol w:w="1667"/>
        <w:gridCol w:w="1843"/>
        <w:gridCol w:w="992"/>
        <w:gridCol w:w="2835"/>
      </w:tblGrid>
      <w:tr w:rsidR="00071079" w:rsidTr="00071079">
        <w:trPr>
          <w:trHeight w:val="543"/>
        </w:trPr>
        <w:tc>
          <w:tcPr>
            <w:tcW w:w="1418" w:type="dxa"/>
            <w:vMerge w:val="restart"/>
          </w:tcPr>
          <w:p w:rsidR="00071079" w:rsidRDefault="00071079" w:rsidP="00071079">
            <w:pPr>
              <w:jc w:val="center"/>
            </w:pPr>
            <w:r>
              <w:t>6</w:t>
            </w:r>
          </w:p>
        </w:tc>
        <w:tc>
          <w:tcPr>
            <w:tcW w:w="1843" w:type="dxa"/>
            <w:vMerge w:val="restart"/>
          </w:tcPr>
          <w:p w:rsidR="00071079" w:rsidRDefault="00071079" w:rsidP="00071079">
            <w:pPr>
              <w:jc w:val="both"/>
            </w:pPr>
            <w:r>
              <w:t>Contabilidad</w:t>
            </w:r>
          </w:p>
        </w:tc>
        <w:tc>
          <w:tcPr>
            <w:tcW w:w="1667" w:type="dxa"/>
            <w:vMerge w:val="restart"/>
          </w:tcPr>
          <w:p w:rsidR="00071079" w:rsidRDefault="00071079" w:rsidP="00071079">
            <w:pPr>
              <w:jc w:val="both"/>
            </w:pPr>
            <w:r>
              <w:t>IMJUVET06/01</w:t>
            </w:r>
          </w:p>
        </w:tc>
        <w:tc>
          <w:tcPr>
            <w:tcW w:w="1843" w:type="dxa"/>
            <w:vMerge w:val="restart"/>
          </w:tcPr>
          <w:p w:rsidR="00071079" w:rsidRDefault="00071079" w:rsidP="00071079">
            <w:pPr>
              <w:jc w:val="both"/>
            </w:pPr>
            <w:r>
              <w:t>Contabilidad Financiera</w:t>
            </w:r>
          </w:p>
        </w:tc>
        <w:tc>
          <w:tcPr>
            <w:tcW w:w="992" w:type="dxa"/>
          </w:tcPr>
          <w:p w:rsidR="00071079" w:rsidRDefault="00071079" w:rsidP="00071079">
            <w:pPr>
              <w:jc w:val="center"/>
            </w:pPr>
            <w:r>
              <w:t>1</w:t>
            </w:r>
          </w:p>
        </w:tc>
        <w:tc>
          <w:tcPr>
            <w:tcW w:w="2835" w:type="dxa"/>
          </w:tcPr>
          <w:p w:rsidR="00071079" w:rsidRDefault="00071079" w:rsidP="00071079">
            <w:pPr>
              <w:jc w:val="both"/>
            </w:pPr>
            <w:r>
              <w:t>Supervisión de los egresos e ingresos del Instituto.</w:t>
            </w:r>
          </w:p>
        </w:tc>
      </w:tr>
      <w:tr w:rsidR="00071079" w:rsidTr="00071079">
        <w:trPr>
          <w:trHeight w:val="543"/>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2</w:t>
            </w:r>
          </w:p>
        </w:tc>
        <w:tc>
          <w:tcPr>
            <w:tcW w:w="2835" w:type="dxa"/>
          </w:tcPr>
          <w:p w:rsidR="00071079" w:rsidRDefault="00071079" w:rsidP="00071079">
            <w:pPr>
              <w:jc w:val="both"/>
            </w:pPr>
            <w:r>
              <w:t>Verificar los procedimientos contables de pagos y sus comprobaciones.</w:t>
            </w:r>
          </w:p>
        </w:tc>
      </w:tr>
      <w:tr w:rsidR="00071079" w:rsidTr="00071079">
        <w:trPr>
          <w:trHeight w:val="543"/>
        </w:trPr>
        <w:tc>
          <w:tcPr>
            <w:tcW w:w="1418" w:type="dxa"/>
            <w:vMerge/>
          </w:tcPr>
          <w:p w:rsidR="00071079" w:rsidRDefault="00071079" w:rsidP="00071079">
            <w:pPr>
              <w:jc w:val="center"/>
            </w:pPr>
          </w:p>
        </w:tc>
        <w:tc>
          <w:tcPr>
            <w:tcW w:w="1843" w:type="dxa"/>
            <w:vMerge/>
          </w:tcPr>
          <w:p w:rsidR="00071079" w:rsidRDefault="00071079" w:rsidP="00071079">
            <w:pPr>
              <w:jc w:val="both"/>
            </w:pPr>
          </w:p>
        </w:tc>
        <w:tc>
          <w:tcPr>
            <w:tcW w:w="1667" w:type="dxa"/>
            <w:vMerge/>
          </w:tcPr>
          <w:p w:rsidR="00071079" w:rsidRDefault="00071079" w:rsidP="00071079">
            <w:pPr>
              <w:jc w:val="both"/>
            </w:pPr>
          </w:p>
        </w:tc>
        <w:tc>
          <w:tcPr>
            <w:tcW w:w="1843" w:type="dxa"/>
            <w:vMerge/>
          </w:tcPr>
          <w:p w:rsidR="00071079" w:rsidRDefault="00071079" w:rsidP="00071079">
            <w:pPr>
              <w:jc w:val="both"/>
            </w:pPr>
          </w:p>
        </w:tc>
        <w:tc>
          <w:tcPr>
            <w:tcW w:w="992" w:type="dxa"/>
          </w:tcPr>
          <w:p w:rsidR="00071079" w:rsidRDefault="00071079" w:rsidP="00071079">
            <w:pPr>
              <w:jc w:val="center"/>
            </w:pPr>
            <w:r>
              <w:t>3</w:t>
            </w:r>
          </w:p>
        </w:tc>
        <w:tc>
          <w:tcPr>
            <w:tcW w:w="2835" w:type="dxa"/>
          </w:tcPr>
          <w:p w:rsidR="00071079" w:rsidRDefault="00071079" w:rsidP="00071079">
            <w:pPr>
              <w:jc w:val="both"/>
            </w:pPr>
            <w:r>
              <w:t>Informes del estado financiero en el ejercicio del presupuesto.</w:t>
            </w:r>
          </w:p>
        </w:tc>
      </w:tr>
    </w:tbl>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tbl>
      <w:tblPr>
        <w:tblStyle w:val="Tablaconcuadrcula"/>
        <w:tblpPr w:leftFromText="141" w:rightFromText="141" w:vertAnchor="page" w:horzAnchor="margin" w:tblpXSpec="center" w:tblpY="2413"/>
        <w:tblW w:w="10598" w:type="dxa"/>
        <w:tblLayout w:type="fixed"/>
        <w:tblLook w:val="04A0" w:firstRow="1" w:lastRow="0" w:firstColumn="1" w:lastColumn="0" w:noHBand="0" w:noVBand="1"/>
      </w:tblPr>
      <w:tblGrid>
        <w:gridCol w:w="1418"/>
        <w:gridCol w:w="1843"/>
        <w:gridCol w:w="1667"/>
        <w:gridCol w:w="1843"/>
        <w:gridCol w:w="992"/>
        <w:gridCol w:w="2835"/>
      </w:tblGrid>
      <w:tr w:rsidR="00425535" w:rsidTr="00425535">
        <w:trPr>
          <w:trHeight w:val="543"/>
        </w:trPr>
        <w:tc>
          <w:tcPr>
            <w:tcW w:w="1418" w:type="dxa"/>
            <w:vMerge w:val="restart"/>
          </w:tcPr>
          <w:p w:rsidR="00425535" w:rsidRDefault="00425535" w:rsidP="00425535">
            <w:pPr>
              <w:jc w:val="center"/>
            </w:pPr>
            <w:r>
              <w:lastRenderedPageBreak/>
              <w:t>7</w:t>
            </w:r>
          </w:p>
        </w:tc>
        <w:tc>
          <w:tcPr>
            <w:tcW w:w="1843" w:type="dxa"/>
            <w:vMerge w:val="restart"/>
          </w:tcPr>
          <w:p w:rsidR="00425535" w:rsidRDefault="00425535" w:rsidP="00425535">
            <w:pPr>
              <w:jc w:val="both"/>
            </w:pPr>
            <w:r>
              <w:t>Becas</w:t>
            </w:r>
          </w:p>
        </w:tc>
        <w:tc>
          <w:tcPr>
            <w:tcW w:w="1667" w:type="dxa"/>
            <w:vMerge w:val="restart"/>
          </w:tcPr>
          <w:p w:rsidR="00425535" w:rsidRDefault="00425535" w:rsidP="00425535">
            <w:pPr>
              <w:jc w:val="both"/>
            </w:pPr>
            <w:r>
              <w:t>IMJUVET07/01</w:t>
            </w:r>
          </w:p>
        </w:tc>
        <w:tc>
          <w:tcPr>
            <w:tcW w:w="1843" w:type="dxa"/>
            <w:vMerge w:val="restart"/>
          </w:tcPr>
          <w:p w:rsidR="00425535" w:rsidRDefault="00425535" w:rsidP="00425535">
            <w:pPr>
              <w:jc w:val="both"/>
            </w:pPr>
            <w:r>
              <w:t>Celebración de Convenios</w:t>
            </w:r>
          </w:p>
        </w:tc>
        <w:tc>
          <w:tcPr>
            <w:tcW w:w="992" w:type="dxa"/>
          </w:tcPr>
          <w:p w:rsidR="00425535" w:rsidRDefault="00425535" w:rsidP="00425535">
            <w:pPr>
              <w:jc w:val="center"/>
            </w:pPr>
            <w:r>
              <w:t>1</w:t>
            </w:r>
          </w:p>
        </w:tc>
        <w:tc>
          <w:tcPr>
            <w:tcW w:w="2835" w:type="dxa"/>
          </w:tcPr>
          <w:p w:rsidR="00425535" w:rsidRDefault="00425535" w:rsidP="00425535">
            <w:pPr>
              <w:jc w:val="both"/>
            </w:pPr>
            <w:r>
              <w:t>Realizar acuerdos con Instituciones educativas.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2</w:t>
            </w:r>
          </w:p>
        </w:tc>
        <w:tc>
          <w:tcPr>
            <w:tcW w:w="2835" w:type="dxa"/>
          </w:tcPr>
          <w:p w:rsidR="00425535" w:rsidRDefault="00425535" w:rsidP="00425535">
            <w:pPr>
              <w:jc w:val="both"/>
            </w:pPr>
            <w:r>
              <w:t xml:space="preserve">Creación en coordinación con las Instituciones educativas del instrumento jurídico. </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3</w:t>
            </w:r>
          </w:p>
        </w:tc>
        <w:tc>
          <w:tcPr>
            <w:tcW w:w="2835" w:type="dxa"/>
          </w:tcPr>
          <w:p w:rsidR="00425535" w:rsidRDefault="00425535" w:rsidP="00425535">
            <w:pPr>
              <w:jc w:val="both"/>
            </w:pPr>
            <w:r>
              <w:t>Firma del instrumento jurídico acordado.</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val="restart"/>
          </w:tcPr>
          <w:p w:rsidR="00425535" w:rsidRDefault="00425535" w:rsidP="00425535">
            <w:pPr>
              <w:jc w:val="both"/>
            </w:pPr>
            <w:r>
              <w:t>IMJUVET07/02</w:t>
            </w:r>
          </w:p>
        </w:tc>
        <w:tc>
          <w:tcPr>
            <w:tcW w:w="1843" w:type="dxa"/>
            <w:vMerge w:val="restart"/>
          </w:tcPr>
          <w:p w:rsidR="00425535" w:rsidRDefault="00425535" w:rsidP="00425535">
            <w:pPr>
              <w:jc w:val="both"/>
            </w:pPr>
            <w:r>
              <w:t>Otorgación de Becas</w:t>
            </w:r>
          </w:p>
        </w:tc>
        <w:tc>
          <w:tcPr>
            <w:tcW w:w="992" w:type="dxa"/>
          </w:tcPr>
          <w:p w:rsidR="00425535" w:rsidRDefault="00425535" w:rsidP="00425535">
            <w:pPr>
              <w:jc w:val="center"/>
            </w:pPr>
            <w:r>
              <w:t>1</w:t>
            </w:r>
          </w:p>
        </w:tc>
        <w:tc>
          <w:tcPr>
            <w:tcW w:w="2835" w:type="dxa"/>
          </w:tcPr>
          <w:p w:rsidR="00425535" w:rsidRDefault="00425535" w:rsidP="00425535">
            <w:pPr>
              <w:jc w:val="both"/>
            </w:pPr>
            <w:r>
              <w:t>Asesoría y orientación de los benéficos a otorgar por convenio con las diferentes instituciones educativas.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2</w:t>
            </w:r>
          </w:p>
        </w:tc>
        <w:tc>
          <w:tcPr>
            <w:tcW w:w="2835" w:type="dxa"/>
          </w:tcPr>
          <w:p w:rsidR="00425535" w:rsidRDefault="00425535" w:rsidP="00425535">
            <w:pPr>
              <w:jc w:val="both"/>
            </w:pPr>
            <w:r>
              <w:t>Recepción de la documentación del solicitante de beca.</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3</w:t>
            </w:r>
          </w:p>
        </w:tc>
        <w:tc>
          <w:tcPr>
            <w:tcW w:w="2835" w:type="dxa"/>
          </w:tcPr>
          <w:p w:rsidR="00425535" w:rsidRDefault="00425535" w:rsidP="00425535">
            <w:pPr>
              <w:jc w:val="both"/>
            </w:pPr>
            <w:r>
              <w:t>Elaboración del documento con la información de la beca otorgada para la institución educativa seleccionada.</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4</w:t>
            </w:r>
          </w:p>
        </w:tc>
        <w:tc>
          <w:tcPr>
            <w:tcW w:w="2835" w:type="dxa"/>
          </w:tcPr>
          <w:p w:rsidR="00425535" w:rsidRDefault="00425535" w:rsidP="00425535">
            <w:pPr>
              <w:jc w:val="both"/>
            </w:pPr>
            <w:r>
              <w:t>Creación del expediente del joven becado y archivo.</w:t>
            </w:r>
          </w:p>
        </w:tc>
      </w:tr>
    </w:tbl>
    <w:tbl>
      <w:tblPr>
        <w:tblStyle w:val="Tablaconcuadrcula"/>
        <w:tblpPr w:leftFromText="141" w:rightFromText="141" w:vertAnchor="page" w:horzAnchor="margin" w:tblpXSpec="center" w:tblpY="8136"/>
        <w:tblW w:w="10598" w:type="dxa"/>
        <w:tblLayout w:type="fixed"/>
        <w:tblLook w:val="04A0" w:firstRow="1" w:lastRow="0" w:firstColumn="1" w:lastColumn="0" w:noHBand="0" w:noVBand="1"/>
      </w:tblPr>
      <w:tblGrid>
        <w:gridCol w:w="1418"/>
        <w:gridCol w:w="1843"/>
        <w:gridCol w:w="1667"/>
        <w:gridCol w:w="1843"/>
        <w:gridCol w:w="992"/>
        <w:gridCol w:w="2835"/>
      </w:tblGrid>
      <w:tr w:rsidR="00425535" w:rsidTr="00425535">
        <w:trPr>
          <w:trHeight w:val="543"/>
        </w:trPr>
        <w:tc>
          <w:tcPr>
            <w:tcW w:w="1418" w:type="dxa"/>
            <w:vMerge w:val="restart"/>
          </w:tcPr>
          <w:p w:rsidR="00425535" w:rsidRDefault="00425535" w:rsidP="00425535">
            <w:pPr>
              <w:jc w:val="center"/>
            </w:pPr>
            <w:r>
              <w:t>8</w:t>
            </w:r>
          </w:p>
        </w:tc>
        <w:tc>
          <w:tcPr>
            <w:tcW w:w="1843" w:type="dxa"/>
            <w:vMerge w:val="restart"/>
          </w:tcPr>
          <w:p w:rsidR="00425535" w:rsidRDefault="00425535" w:rsidP="00425535">
            <w:pPr>
              <w:jc w:val="both"/>
            </w:pPr>
            <w:r>
              <w:t>Comunicación Social</w:t>
            </w:r>
          </w:p>
        </w:tc>
        <w:tc>
          <w:tcPr>
            <w:tcW w:w="1667" w:type="dxa"/>
          </w:tcPr>
          <w:p w:rsidR="00425535" w:rsidRDefault="00425535" w:rsidP="00425535">
            <w:pPr>
              <w:jc w:val="both"/>
            </w:pPr>
            <w:r>
              <w:t>IMJUVET08/01</w:t>
            </w:r>
          </w:p>
        </w:tc>
        <w:tc>
          <w:tcPr>
            <w:tcW w:w="1843" w:type="dxa"/>
          </w:tcPr>
          <w:p w:rsidR="00425535" w:rsidRDefault="00425535" w:rsidP="00425535">
            <w:pPr>
              <w:jc w:val="both"/>
            </w:pPr>
            <w:r>
              <w:t>Administración de las redes sociales</w:t>
            </w:r>
          </w:p>
        </w:tc>
        <w:tc>
          <w:tcPr>
            <w:tcW w:w="992" w:type="dxa"/>
          </w:tcPr>
          <w:p w:rsidR="00425535" w:rsidRDefault="00425535" w:rsidP="00425535">
            <w:pPr>
              <w:jc w:val="center"/>
            </w:pPr>
            <w:r>
              <w:t>1</w:t>
            </w:r>
          </w:p>
        </w:tc>
        <w:tc>
          <w:tcPr>
            <w:tcW w:w="2835" w:type="dxa"/>
          </w:tcPr>
          <w:p w:rsidR="00425535" w:rsidRDefault="00425535" w:rsidP="00425535">
            <w:pPr>
              <w:jc w:val="both"/>
            </w:pPr>
            <w:r>
              <w:t>Administración de las redes sociales del Instituto.</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val="restart"/>
          </w:tcPr>
          <w:p w:rsidR="00425535" w:rsidRDefault="00425535" w:rsidP="00425535">
            <w:pPr>
              <w:jc w:val="both"/>
            </w:pPr>
            <w:r>
              <w:t>IMJUVET08/02</w:t>
            </w:r>
          </w:p>
        </w:tc>
        <w:tc>
          <w:tcPr>
            <w:tcW w:w="1843" w:type="dxa"/>
            <w:vMerge w:val="restart"/>
          </w:tcPr>
          <w:p w:rsidR="00425535" w:rsidRDefault="00425535" w:rsidP="00425535">
            <w:pPr>
              <w:jc w:val="both"/>
            </w:pPr>
            <w:r>
              <w:t>Difusión de eventos y programas</w:t>
            </w:r>
          </w:p>
        </w:tc>
        <w:tc>
          <w:tcPr>
            <w:tcW w:w="992" w:type="dxa"/>
          </w:tcPr>
          <w:p w:rsidR="00425535" w:rsidRDefault="00425535" w:rsidP="00425535">
            <w:pPr>
              <w:jc w:val="center"/>
            </w:pPr>
            <w:r>
              <w:t>1</w:t>
            </w:r>
          </w:p>
        </w:tc>
        <w:tc>
          <w:tcPr>
            <w:tcW w:w="2835" w:type="dxa"/>
          </w:tcPr>
          <w:p w:rsidR="00425535" w:rsidRDefault="00425535" w:rsidP="00425535">
            <w:pPr>
              <w:jc w:val="both"/>
            </w:pPr>
            <w:r>
              <w:t>Análisis de los eventos y programas para la gestión de publicidad requerida y su presupuesto.</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2</w:t>
            </w:r>
          </w:p>
        </w:tc>
        <w:tc>
          <w:tcPr>
            <w:tcW w:w="2835" w:type="dxa"/>
          </w:tcPr>
          <w:p w:rsidR="00425535" w:rsidRDefault="00425535" w:rsidP="00425535">
            <w:pPr>
              <w:jc w:val="both"/>
            </w:pPr>
            <w:r w:rsidRPr="00F465CA">
              <w:t>Generar el material de difusión de los programas o servicios del Instituto</w:t>
            </w:r>
            <w:r>
              <w:t>.</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3</w:t>
            </w:r>
          </w:p>
        </w:tc>
        <w:tc>
          <w:tcPr>
            <w:tcW w:w="2835" w:type="dxa"/>
          </w:tcPr>
          <w:p w:rsidR="00425535" w:rsidRDefault="00425535" w:rsidP="00425535">
            <w:pPr>
              <w:jc w:val="both"/>
            </w:pPr>
            <w:r>
              <w:t>Realizar la difusión estratégica correspondiente con el material y los medios de comunicación gestionados.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4</w:t>
            </w:r>
          </w:p>
        </w:tc>
        <w:tc>
          <w:tcPr>
            <w:tcW w:w="2835" w:type="dxa"/>
          </w:tcPr>
          <w:p w:rsidR="00425535" w:rsidRDefault="00425535" w:rsidP="00425535">
            <w:pPr>
              <w:jc w:val="both"/>
            </w:pPr>
            <w:r>
              <w:t>Tomar evidencias de los eventos y programas realizados por el IMJUVET.</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5</w:t>
            </w:r>
          </w:p>
        </w:tc>
        <w:tc>
          <w:tcPr>
            <w:tcW w:w="2835" w:type="dxa"/>
          </w:tcPr>
          <w:p w:rsidR="00425535" w:rsidRDefault="00425535" w:rsidP="00425535">
            <w:pPr>
              <w:jc w:val="both"/>
            </w:pPr>
            <w:r>
              <w:t>Gestionar los boletines informativos, de prensa o de publicación en las redes sociales.</w:t>
            </w:r>
          </w:p>
        </w:tc>
      </w:tr>
    </w:tbl>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tbl>
      <w:tblPr>
        <w:tblStyle w:val="Tablaconcuadrcula"/>
        <w:tblpPr w:leftFromText="141" w:rightFromText="141" w:vertAnchor="page" w:horzAnchor="margin" w:tblpXSpec="center" w:tblpY="3442"/>
        <w:tblW w:w="10598" w:type="dxa"/>
        <w:tblLayout w:type="fixed"/>
        <w:tblLook w:val="04A0" w:firstRow="1" w:lastRow="0" w:firstColumn="1" w:lastColumn="0" w:noHBand="0" w:noVBand="1"/>
      </w:tblPr>
      <w:tblGrid>
        <w:gridCol w:w="1418"/>
        <w:gridCol w:w="1843"/>
        <w:gridCol w:w="1667"/>
        <w:gridCol w:w="1843"/>
        <w:gridCol w:w="992"/>
        <w:gridCol w:w="2835"/>
      </w:tblGrid>
      <w:tr w:rsidR="00425535" w:rsidTr="00425535">
        <w:trPr>
          <w:trHeight w:val="543"/>
        </w:trPr>
        <w:tc>
          <w:tcPr>
            <w:tcW w:w="1418" w:type="dxa"/>
            <w:vMerge w:val="restart"/>
          </w:tcPr>
          <w:p w:rsidR="00425535" w:rsidRDefault="00425535" w:rsidP="00425535">
            <w:pPr>
              <w:jc w:val="center"/>
            </w:pPr>
            <w:r>
              <w:t>9</w:t>
            </w:r>
          </w:p>
        </w:tc>
        <w:tc>
          <w:tcPr>
            <w:tcW w:w="1843" w:type="dxa"/>
            <w:vMerge w:val="restart"/>
          </w:tcPr>
          <w:p w:rsidR="00425535" w:rsidRDefault="00425535" w:rsidP="00425535">
            <w:pPr>
              <w:jc w:val="both"/>
            </w:pPr>
            <w:r>
              <w:t>Proyectos Estratégicos</w:t>
            </w:r>
          </w:p>
        </w:tc>
        <w:tc>
          <w:tcPr>
            <w:tcW w:w="1667" w:type="dxa"/>
            <w:vMerge w:val="restart"/>
          </w:tcPr>
          <w:p w:rsidR="00425535" w:rsidRDefault="00425535" w:rsidP="00425535">
            <w:pPr>
              <w:jc w:val="both"/>
            </w:pPr>
            <w:r>
              <w:t>IMJUVET09/01</w:t>
            </w:r>
          </w:p>
        </w:tc>
        <w:tc>
          <w:tcPr>
            <w:tcW w:w="1843" w:type="dxa"/>
            <w:vMerge w:val="restart"/>
          </w:tcPr>
          <w:p w:rsidR="00425535" w:rsidRDefault="00425535" w:rsidP="00425535">
            <w:pPr>
              <w:jc w:val="both"/>
            </w:pPr>
            <w:r>
              <w:t>Coordinación de Eventos</w:t>
            </w:r>
          </w:p>
        </w:tc>
        <w:tc>
          <w:tcPr>
            <w:tcW w:w="992" w:type="dxa"/>
          </w:tcPr>
          <w:p w:rsidR="00425535" w:rsidRDefault="00425535" w:rsidP="00425535">
            <w:pPr>
              <w:jc w:val="center"/>
            </w:pPr>
            <w:r>
              <w:t>1</w:t>
            </w:r>
          </w:p>
        </w:tc>
        <w:tc>
          <w:tcPr>
            <w:tcW w:w="2835" w:type="dxa"/>
          </w:tcPr>
          <w:p w:rsidR="00425535" w:rsidRDefault="00425535" w:rsidP="00425535">
            <w:pPr>
              <w:jc w:val="both"/>
            </w:pPr>
            <w:r>
              <w:t xml:space="preserve">Realizar investigaciones permanentes sobre los sectores juveniles en el </w:t>
            </w:r>
          </w:p>
          <w:p w:rsidR="00425535" w:rsidRDefault="00425535" w:rsidP="00425535">
            <w:pPr>
              <w:jc w:val="both"/>
            </w:pPr>
            <w:r>
              <w:t>Estado.</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2</w:t>
            </w:r>
          </w:p>
        </w:tc>
        <w:tc>
          <w:tcPr>
            <w:tcW w:w="2835" w:type="dxa"/>
          </w:tcPr>
          <w:p w:rsidR="00425535" w:rsidRDefault="00425535" w:rsidP="00425535">
            <w:pPr>
              <w:jc w:val="both"/>
            </w:pPr>
            <w:r>
              <w:t xml:space="preserve">Desarrollar programas o proyectos en </w:t>
            </w:r>
            <w:r w:rsidRPr="00351D29">
              <w:t>coordina</w:t>
            </w:r>
            <w:r>
              <w:t>ción a</w:t>
            </w:r>
            <w:r w:rsidRPr="00351D29">
              <w:t>l programa operativo anual</w:t>
            </w:r>
            <w:r>
              <w:t xml:space="preserve"> del Instituto.</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3</w:t>
            </w:r>
          </w:p>
        </w:tc>
        <w:tc>
          <w:tcPr>
            <w:tcW w:w="2835" w:type="dxa"/>
          </w:tcPr>
          <w:p w:rsidR="00425535" w:rsidRDefault="00425535" w:rsidP="00425535">
            <w:pPr>
              <w:jc w:val="both"/>
            </w:pPr>
            <w:r>
              <w:t>Plantear estrategias y acciones para los programas o proyectos.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4</w:t>
            </w:r>
          </w:p>
        </w:tc>
        <w:tc>
          <w:tcPr>
            <w:tcW w:w="2835" w:type="dxa"/>
          </w:tcPr>
          <w:p w:rsidR="00425535" w:rsidRDefault="00425535" w:rsidP="00425535">
            <w:pPr>
              <w:jc w:val="both"/>
            </w:pPr>
            <w:r w:rsidRPr="00FA5D65">
              <w:t>Coordinar y vigilar la</w:t>
            </w:r>
            <w:r>
              <w:t xml:space="preserve"> implementación de los programas y proyectos.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5</w:t>
            </w:r>
          </w:p>
        </w:tc>
        <w:tc>
          <w:tcPr>
            <w:tcW w:w="2835" w:type="dxa"/>
          </w:tcPr>
          <w:p w:rsidR="00425535" w:rsidRDefault="00425535" w:rsidP="00425535">
            <w:pPr>
              <w:jc w:val="both"/>
            </w:pPr>
            <w:r>
              <w:t>Gestionar los informes correspondientes.</w:t>
            </w:r>
          </w:p>
        </w:tc>
      </w:tr>
    </w:tbl>
    <w:tbl>
      <w:tblPr>
        <w:tblStyle w:val="Tablaconcuadrcula"/>
        <w:tblpPr w:leftFromText="141" w:rightFromText="141" w:vertAnchor="page" w:horzAnchor="margin" w:tblpXSpec="center" w:tblpY="7781"/>
        <w:tblW w:w="10598" w:type="dxa"/>
        <w:tblLayout w:type="fixed"/>
        <w:tblLook w:val="04A0" w:firstRow="1" w:lastRow="0" w:firstColumn="1" w:lastColumn="0" w:noHBand="0" w:noVBand="1"/>
      </w:tblPr>
      <w:tblGrid>
        <w:gridCol w:w="1418"/>
        <w:gridCol w:w="1843"/>
        <w:gridCol w:w="1667"/>
        <w:gridCol w:w="1843"/>
        <w:gridCol w:w="992"/>
        <w:gridCol w:w="2835"/>
      </w:tblGrid>
      <w:tr w:rsidR="00425535" w:rsidRPr="001405C6" w:rsidTr="00425535">
        <w:trPr>
          <w:trHeight w:val="543"/>
        </w:trPr>
        <w:tc>
          <w:tcPr>
            <w:tcW w:w="1418" w:type="dxa"/>
            <w:vMerge w:val="restart"/>
          </w:tcPr>
          <w:p w:rsidR="00425535" w:rsidRDefault="00425535" w:rsidP="00425535">
            <w:pPr>
              <w:jc w:val="center"/>
            </w:pPr>
            <w:r>
              <w:t>10</w:t>
            </w:r>
          </w:p>
        </w:tc>
        <w:tc>
          <w:tcPr>
            <w:tcW w:w="1843" w:type="dxa"/>
            <w:vMerge w:val="restart"/>
          </w:tcPr>
          <w:p w:rsidR="00425535" w:rsidRDefault="00425535" w:rsidP="00425535">
            <w:pPr>
              <w:jc w:val="both"/>
            </w:pPr>
            <w:r>
              <w:t>Convocatorias Federales y Estatales</w:t>
            </w:r>
          </w:p>
        </w:tc>
        <w:tc>
          <w:tcPr>
            <w:tcW w:w="1667" w:type="dxa"/>
            <w:vMerge w:val="restart"/>
          </w:tcPr>
          <w:p w:rsidR="00425535" w:rsidRDefault="00425535" w:rsidP="00425535">
            <w:pPr>
              <w:jc w:val="both"/>
            </w:pPr>
            <w:r>
              <w:t>IMJUVET10/01</w:t>
            </w:r>
          </w:p>
        </w:tc>
        <w:tc>
          <w:tcPr>
            <w:tcW w:w="1843" w:type="dxa"/>
            <w:vMerge w:val="restart"/>
          </w:tcPr>
          <w:p w:rsidR="00425535" w:rsidRDefault="00425535" w:rsidP="00425535">
            <w:pPr>
              <w:jc w:val="both"/>
            </w:pPr>
            <w:r>
              <w:t>Proyectos Institucionales en coordinación con los tres entes de Gobierno.</w:t>
            </w:r>
          </w:p>
        </w:tc>
        <w:tc>
          <w:tcPr>
            <w:tcW w:w="992" w:type="dxa"/>
          </w:tcPr>
          <w:p w:rsidR="00425535" w:rsidRDefault="00425535" w:rsidP="00425535">
            <w:pPr>
              <w:jc w:val="center"/>
            </w:pPr>
            <w:r>
              <w:t>1</w:t>
            </w:r>
          </w:p>
        </w:tc>
        <w:tc>
          <w:tcPr>
            <w:tcW w:w="2835" w:type="dxa"/>
          </w:tcPr>
          <w:p w:rsidR="00425535" w:rsidRPr="001405C6" w:rsidRDefault="00425535" w:rsidP="00425535">
            <w:pPr>
              <w:jc w:val="both"/>
            </w:pPr>
            <w:r w:rsidRPr="001405C6">
              <w:t>Gestionar convenios de colaboración con Institutos</w:t>
            </w:r>
            <w:r>
              <w:t xml:space="preserve"> Municipales, Estatales y Federales.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2</w:t>
            </w:r>
          </w:p>
        </w:tc>
        <w:tc>
          <w:tcPr>
            <w:tcW w:w="2835" w:type="dxa"/>
          </w:tcPr>
          <w:p w:rsidR="00425535" w:rsidRDefault="00425535" w:rsidP="00425535">
            <w:pPr>
              <w:jc w:val="both"/>
            </w:pPr>
            <w:r w:rsidRPr="00C5073C">
              <w:t xml:space="preserve">Desarrollar </w:t>
            </w:r>
            <w:r>
              <w:t>programas y servicios que p</w:t>
            </w:r>
            <w:r w:rsidRPr="00C5073C">
              <w:t>ermita</w:t>
            </w:r>
            <w:r>
              <w:t>n</w:t>
            </w:r>
            <w:r w:rsidRPr="00C5073C">
              <w:t xml:space="preserve"> la gestión de recursos </w:t>
            </w:r>
            <w:r>
              <w:t>del Instituto para servicios a los jóvenes del Municipio.</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3</w:t>
            </w:r>
          </w:p>
        </w:tc>
        <w:tc>
          <w:tcPr>
            <w:tcW w:w="2835" w:type="dxa"/>
          </w:tcPr>
          <w:p w:rsidR="00425535" w:rsidRDefault="00425535" w:rsidP="00425535">
            <w:pPr>
              <w:jc w:val="both"/>
            </w:pPr>
            <w:r w:rsidRPr="00FA5D65">
              <w:t>Coordinar y vigilar la</w:t>
            </w:r>
            <w:r>
              <w:t xml:space="preserve"> implementación de los programas y proyectos.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4</w:t>
            </w:r>
          </w:p>
        </w:tc>
        <w:tc>
          <w:tcPr>
            <w:tcW w:w="2835" w:type="dxa"/>
          </w:tcPr>
          <w:p w:rsidR="00425535" w:rsidRDefault="00425535" w:rsidP="00425535">
            <w:pPr>
              <w:jc w:val="both"/>
            </w:pPr>
            <w:r>
              <w:t>Elaborar reportes acerca del avance de indicadores y seguimiento de Metas.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val="restart"/>
          </w:tcPr>
          <w:p w:rsidR="00425535" w:rsidRDefault="00425535" w:rsidP="00425535">
            <w:pPr>
              <w:jc w:val="both"/>
            </w:pPr>
            <w:r>
              <w:t>IMJUVET10/02</w:t>
            </w:r>
          </w:p>
        </w:tc>
        <w:tc>
          <w:tcPr>
            <w:tcW w:w="1843" w:type="dxa"/>
            <w:vMerge w:val="restart"/>
          </w:tcPr>
          <w:p w:rsidR="00425535" w:rsidRDefault="00425535" w:rsidP="00425535">
            <w:pPr>
              <w:jc w:val="both"/>
            </w:pPr>
            <w:r>
              <w:t>C</w:t>
            </w:r>
            <w:r w:rsidRPr="008D15A5">
              <w:t>onvocatorias</w:t>
            </w:r>
            <w:r>
              <w:t xml:space="preserve"> Nacionales de Juventud</w:t>
            </w:r>
          </w:p>
        </w:tc>
        <w:tc>
          <w:tcPr>
            <w:tcW w:w="992" w:type="dxa"/>
          </w:tcPr>
          <w:p w:rsidR="00425535" w:rsidRDefault="00425535" w:rsidP="00425535">
            <w:pPr>
              <w:jc w:val="center"/>
            </w:pPr>
            <w:r>
              <w:t>1</w:t>
            </w:r>
          </w:p>
        </w:tc>
        <w:tc>
          <w:tcPr>
            <w:tcW w:w="2835" w:type="dxa"/>
          </w:tcPr>
          <w:p w:rsidR="00425535" w:rsidRDefault="00425535" w:rsidP="00425535">
            <w:pPr>
              <w:jc w:val="both"/>
            </w:pPr>
            <w:r w:rsidRPr="008D15A5">
              <w:t>Monitorear las convocatorias de la instancia nacional de juventud para su implementación.</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2</w:t>
            </w:r>
          </w:p>
        </w:tc>
        <w:tc>
          <w:tcPr>
            <w:tcW w:w="2835" w:type="dxa"/>
          </w:tcPr>
          <w:p w:rsidR="00425535" w:rsidRDefault="00425535" w:rsidP="00425535">
            <w:pPr>
              <w:jc w:val="both"/>
            </w:pPr>
            <w:r w:rsidRPr="00FA5D65">
              <w:t>Coordinar y vigilar la</w:t>
            </w:r>
            <w:r>
              <w:t xml:space="preserve"> implementación de las convocatorias.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3</w:t>
            </w:r>
          </w:p>
        </w:tc>
        <w:tc>
          <w:tcPr>
            <w:tcW w:w="2835" w:type="dxa"/>
          </w:tcPr>
          <w:p w:rsidR="00425535" w:rsidRDefault="00425535" w:rsidP="00425535">
            <w:pPr>
              <w:jc w:val="both"/>
            </w:pPr>
            <w:r>
              <w:t>Elaborar reportes acerca del avance de indicadores y seguimiento de Metas.</w:t>
            </w:r>
          </w:p>
        </w:tc>
      </w:tr>
    </w:tbl>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tbl>
      <w:tblPr>
        <w:tblStyle w:val="Tablaconcuadrcula"/>
        <w:tblpPr w:leftFromText="141" w:rightFromText="141" w:vertAnchor="page" w:horzAnchor="margin" w:tblpXSpec="center" w:tblpY="2488"/>
        <w:tblW w:w="10598" w:type="dxa"/>
        <w:tblLayout w:type="fixed"/>
        <w:tblLook w:val="04A0" w:firstRow="1" w:lastRow="0" w:firstColumn="1" w:lastColumn="0" w:noHBand="0" w:noVBand="1"/>
      </w:tblPr>
      <w:tblGrid>
        <w:gridCol w:w="1418"/>
        <w:gridCol w:w="1843"/>
        <w:gridCol w:w="1667"/>
        <w:gridCol w:w="1843"/>
        <w:gridCol w:w="992"/>
        <w:gridCol w:w="2835"/>
      </w:tblGrid>
      <w:tr w:rsidR="00425535" w:rsidTr="00425535">
        <w:trPr>
          <w:trHeight w:val="543"/>
        </w:trPr>
        <w:tc>
          <w:tcPr>
            <w:tcW w:w="1418" w:type="dxa"/>
            <w:vMerge w:val="restart"/>
          </w:tcPr>
          <w:p w:rsidR="00425535" w:rsidRDefault="00425535" w:rsidP="00425535">
            <w:pPr>
              <w:jc w:val="center"/>
            </w:pPr>
            <w:r>
              <w:t>11</w:t>
            </w:r>
          </w:p>
        </w:tc>
        <w:tc>
          <w:tcPr>
            <w:tcW w:w="1843" w:type="dxa"/>
            <w:vMerge w:val="restart"/>
          </w:tcPr>
          <w:p w:rsidR="00425535" w:rsidRDefault="00425535" w:rsidP="00425535">
            <w:pPr>
              <w:jc w:val="both"/>
            </w:pPr>
            <w:r>
              <w:t>Operación de Proyectos</w:t>
            </w:r>
          </w:p>
        </w:tc>
        <w:tc>
          <w:tcPr>
            <w:tcW w:w="1667" w:type="dxa"/>
            <w:vMerge w:val="restart"/>
          </w:tcPr>
          <w:p w:rsidR="00425535" w:rsidRDefault="00425535" w:rsidP="00425535">
            <w:pPr>
              <w:jc w:val="both"/>
            </w:pPr>
            <w:r>
              <w:t>IMJUVET11/01</w:t>
            </w:r>
          </w:p>
        </w:tc>
        <w:tc>
          <w:tcPr>
            <w:tcW w:w="1843" w:type="dxa"/>
            <w:vMerge w:val="restart"/>
          </w:tcPr>
          <w:p w:rsidR="00425535" w:rsidRDefault="00425535" w:rsidP="00425535">
            <w:pPr>
              <w:jc w:val="both"/>
            </w:pPr>
            <w:r>
              <w:t>Padrón de Patrocinadores</w:t>
            </w:r>
          </w:p>
        </w:tc>
        <w:tc>
          <w:tcPr>
            <w:tcW w:w="992" w:type="dxa"/>
          </w:tcPr>
          <w:p w:rsidR="00425535" w:rsidRDefault="00425535" w:rsidP="00425535">
            <w:pPr>
              <w:jc w:val="center"/>
            </w:pPr>
            <w:r>
              <w:t>1</w:t>
            </w:r>
          </w:p>
        </w:tc>
        <w:tc>
          <w:tcPr>
            <w:tcW w:w="2835" w:type="dxa"/>
          </w:tcPr>
          <w:p w:rsidR="00425535" w:rsidRDefault="00425535" w:rsidP="00425535">
            <w:pPr>
              <w:jc w:val="both"/>
            </w:pPr>
            <w:r>
              <w:t>Crear acuerdos con empresas privadas para obtener patrocinios.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2</w:t>
            </w:r>
          </w:p>
        </w:tc>
        <w:tc>
          <w:tcPr>
            <w:tcW w:w="2835" w:type="dxa"/>
          </w:tcPr>
          <w:p w:rsidR="00425535" w:rsidRDefault="00425535" w:rsidP="00425535">
            <w:pPr>
              <w:jc w:val="both"/>
            </w:pPr>
            <w:r>
              <w:t>Realizar registro del padrón de patrocinadores.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val="restart"/>
          </w:tcPr>
          <w:p w:rsidR="00425535" w:rsidRDefault="00425535" w:rsidP="00425535">
            <w:pPr>
              <w:jc w:val="both"/>
            </w:pPr>
            <w:r>
              <w:t>Implementación de programas y eventos</w:t>
            </w:r>
          </w:p>
        </w:tc>
        <w:tc>
          <w:tcPr>
            <w:tcW w:w="992" w:type="dxa"/>
          </w:tcPr>
          <w:p w:rsidR="00425535" w:rsidRDefault="00425535" w:rsidP="00425535">
            <w:pPr>
              <w:jc w:val="center"/>
            </w:pPr>
            <w:r>
              <w:t>1</w:t>
            </w:r>
          </w:p>
        </w:tc>
        <w:tc>
          <w:tcPr>
            <w:tcW w:w="2835" w:type="dxa"/>
          </w:tcPr>
          <w:p w:rsidR="00425535" w:rsidRDefault="00425535" w:rsidP="00425535">
            <w:pPr>
              <w:jc w:val="both"/>
            </w:pPr>
            <w:r>
              <w:t>Organizar los recursos generales para los programas o proyectos.</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2</w:t>
            </w:r>
          </w:p>
        </w:tc>
        <w:tc>
          <w:tcPr>
            <w:tcW w:w="2835" w:type="dxa"/>
          </w:tcPr>
          <w:p w:rsidR="00425535" w:rsidRDefault="00425535" w:rsidP="00425535">
            <w:pPr>
              <w:jc w:val="both"/>
            </w:pPr>
            <w:r>
              <w:t>Integrar actividades a realizar.</w:t>
            </w:r>
          </w:p>
        </w:tc>
      </w:tr>
      <w:tr w:rsidR="00425535" w:rsidTr="00425535">
        <w:trPr>
          <w:trHeight w:val="543"/>
        </w:trPr>
        <w:tc>
          <w:tcPr>
            <w:tcW w:w="1418" w:type="dxa"/>
            <w:vMerge/>
          </w:tcPr>
          <w:p w:rsidR="00425535" w:rsidRDefault="00425535" w:rsidP="00425535">
            <w:pPr>
              <w:jc w:val="center"/>
            </w:pPr>
          </w:p>
        </w:tc>
        <w:tc>
          <w:tcPr>
            <w:tcW w:w="1843" w:type="dxa"/>
            <w:vMerge/>
          </w:tcPr>
          <w:p w:rsidR="00425535" w:rsidRDefault="00425535" w:rsidP="00425535">
            <w:pPr>
              <w:jc w:val="both"/>
            </w:pPr>
          </w:p>
        </w:tc>
        <w:tc>
          <w:tcPr>
            <w:tcW w:w="1667" w:type="dxa"/>
            <w:vMerge/>
          </w:tcPr>
          <w:p w:rsidR="00425535" w:rsidRDefault="00425535" w:rsidP="00425535">
            <w:pPr>
              <w:jc w:val="both"/>
            </w:pPr>
          </w:p>
        </w:tc>
        <w:tc>
          <w:tcPr>
            <w:tcW w:w="1843" w:type="dxa"/>
            <w:vMerge/>
          </w:tcPr>
          <w:p w:rsidR="00425535" w:rsidRDefault="00425535" w:rsidP="00425535">
            <w:pPr>
              <w:jc w:val="both"/>
            </w:pPr>
          </w:p>
        </w:tc>
        <w:tc>
          <w:tcPr>
            <w:tcW w:w="992" w:type="dxa"/>
          </w:tcPr>
          <w:p w:rsidR="00425535" w:rsidRDefault="00425535" w:rsidP="00425535">
            <w:pPr>
              <w:jc w:val="center"/>
            </w:pPr>
            <w:r>
              <w:t>3</w:t>
            </w:r>
          </w:p>
        </w:tc>
        <w:tc>
          <w:tcPr>
            <w:tcW w:w="2835" w:type="dxa"/>
          </w:tcPr>
          <w:p w:rsidR="00425535" w:rsidRDefault="00425535" w:rsidP="00425535">
            <w:pPr>
              <w:jc w:val="both"/>
            </w:pPr>
            <w:r>
              <w:t>Ejecutar actividades.</w:t>
            </w:r>
          </w:p>
        </w:tc>
      </w:tr>
      <w:tr w:rsidR="00425535" w:rsidRPr="00762C8E" w:rsidTr="00425535">
        <w:tc>
          <w:tcPr>
            <w:tcW w:w="1418" w:type="dxa"/>
          </w:tcPr>
          <w:p w:rsidR="00425535" w:rsidRPr="00675546" w:rsidRDefault="00425535" w:rsidP="00425535">
            <w:pPr>
              <w:jc w:val="both"/>
              <w:rPr>
                <w:b/>
              </w:rPr>
            </w:pPr>
            <w:r w:rsidRPr="00675546">
              <w:rPr>
                <w:b/>
              </w:rPr>
              <w:t>9. Fecha de Elaboración:</w:t>
            </w:r>
          </w:p>
        </w:tc>
        <w:tc>
          <w:tcPr>
            <w:tcW w:w="1843" w:type="dxa"/>
          </w:tcPr>
          <w:p w:rsidR="00425535" w:rsidRDefault="00425535" w:rsidP="00425535">
            <w:pPr>
              <w:jc w:val="center"/>
            </w:pPr>
            <w:r>
              <w:t>Agosto 2016</w:t>
            </w:r>
          </w:p>
        </w:tc>
        <w:tc>
          <w:tcPr>
            <w:tcW w:w="1667" w:type="dxa"/>
          </w:tcPr>
          <w:p w:rsidR="00425535" w:rsidRPr="00675546" w:rsidRDefault="00425535" w:rsidP="00425535">
            <w:pPr>
              <w:jc w:val="both"/>
              <w:rPr>
                <w:b/>
              </w:rPr>
            </w:pPr>
            <w:r>
              <w:rPr>
                <w:b/>
              </w:rPr>
              <w:t>10. Revisión Número</w:t>
            </w:r>
            <w:r w:rsidRPr="00675546">
              <w:rPr>
                <w:b/>
              </w:rPr>
              <w:t>:</w:t>
            </w:r>
          </w:p>
        </w:tc>
        <w:tc>
          <w:tcPr>
            <w:tcW w:w="1843" w:type="dxa"/>
          </w:tcPr>
          <w:p w:rsidR="00425535" w:rsidRDefault="00425535" w:rsidP="00425535">
            <w:pPr>
              <w:jc w:val="center"/>
            </w:pPr>
            <w:r>
              <w:t>0</w:t>
            </w:r>
          </w:p>
        </w:tc>
        <w:tc>
          <w:tcPr>
            <w:tcW w:w="992" w:type="dxa"/>
          </w:tcPr>
          <w:p w:rsidR="00425535" w:rsidRPr="00675546" w:rsidRDefault="00425535" w:rsidP="00425535">
            <w:pPr>
              <w:jc w:val="both"/>
              <w:rPr>
                <w:b/>
              </w:rPr>
            </w:pPr>
            <w:r w:rsidRPr="00675546">
              <w:rPr>
                <w:b/>
              </w:rPr>
              <w:t xml:space="preserve">Hoja: </w:t>
            </w:r>
          </w:p>
        </w:tc>
        <w:tc>
          <w:tcPr>
            <w:tcW w:w="2835" w:type="dxa"/>
          </w:tcPr>
          <w:p w:rsidR="00425535" w:rsidRPr="00762C8E" w:rsidRDefault="00425535" w:rsidP="00425535">
            <w:pPr>
              <w:jc w:val="center"/>
            </w:pPr>
            <w:r w:rsidRPr="00762C8E">
              <w:t>01/12</w:t>
            </w:r>
          </w:p>
        </w:tc>
      </w:tr>
    </w:tbl>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071079" w:rsidRDefault="00071079" w:rsidP="007426C3">
      <w:pPr>
        <w:spacing w:after="0"/>
        <w:jc w:val="both"/>
        <w:rPr>
          <w:rFonts w:ascii="Arial Narrow" w:hAnsi="Arial Narrow"/>
          <w:sz w:val="24"/>
          <w:szCs w:val="24"/>
        </w:rPr>
      </w:pPr>
    </w:p>
    <w:p w:rsidR="00425535" w:rsidRDefault="00425535" w:rsidP="007426C3">
      <w:pPr>
        <w:spacing w:after="0"/>
        <w:jc w:val="both"/>
        <w:rPr>
          <w:rFonts w:ascii="Arial Narrow" w:hAnsi="Arial Narrow"/>
          <w:sz w:val="24"/>
          <w:szCs w:val="24"/>
        </w:rPr>
      </w:pPr>
    </w:p>
    <w:p w:rsidR="00425535" w:rsidRDefault="00425535" w:rsidP="007426C3">
      <w:pPr>
        <w:spacing w:after="0"/>
        <w:jc w:val="both"/>
        <w:rPr>
          <w:rFonts w:ascii="Arial Narrow" w:hAnsi="Arial Narrow"/>
          <w:sz w:val="24"/>
          <w:szCs w:val="24"/>
        </w:rPr>
      </w:pPr>
    </w:p>
    <w:p w:rsidR="00D9783C" w:rsidRDefault="00D9783C" w:rsidP="007426C3">
      <w:pPr>
        <w:spacing w:after="0"/>
        <w:jc w:val="both"/>
        <w:rPr>
          <w:rFonts w:ascii="Arial Narrow" w:hAnsi="Arial Narrow"/>
          <w:sz w:val="24"/>
          <w:szCs w:val="24"/>
        </w:rPr>
      </w:pPr>
    </w:p>
    <w:p w:rsidR="00D9783C" w:rsidRDefault="00D9783C" w:rsidP="007426C3">
      <w:pPr>
        <w:spacing w:after="0"/>
        <w:jc w:val="both"/>
        <w:rPr>
          <w:rFonts w:ascii="Arial Narrow" w:hAnsi="Arial Narrow"/>
          <w:sz w:val="24"/>
          <w:szCs w:val="24"/>
        </w:rPr>
      </w:pPr>
    </w:p>
    <w:p w:rsidR="00D9783C" w:rsidRDefault="00D9783C" w:rsidP="007426C3">
      <w:pPr>
        <w:spacing w:after="0"/>
        <w:jc w:val="both"/>
        <w:rPr>
          <w:rFonts w:ascii="Arial Narrow" w:hAnsi="Arial Narrow"/>
          <w:sz w:val="24"/>
          <w:szCs w:val="24"/>
        </w:rPr>
      </w:pPr>
    </w:p>
    <w:p w:rsidR="00425535" w:rsidRDefault="00425535" w:rsidP="007426C3">
      <w:pPr>
        <w:spacing w:after="0"/>
        <w:jc w:val="both"/>
        <w:rPr>
          <w:rFonts w:ascii="Arial Narrow" w:hAnsi="Arial Narrow"/>
          <w:sz w:val="24"/>
          <w:szCs w:val="24"/>
        </w:rPr>
      </w:pPr>
    </w:p>
    <w:p w:rsidR="00425535" w:rsidRDefault="00425535" w:rsidP="007426C3">
      <w:pPr>
        <w:spacing w:after="0"/>
        <w:jc w:val="both"/>
        <w:rPr>
          <w:rFonts w:ascii="Arial Narrow" w:hAnsi="Arial Narrow"/>
          <w:sz w:val="24"/>
          <w:szCs w:val="24"/>
        </w:rPr>
      </w:pPr>
    </w:p>
    <w:p w:rsidR="00425535" w:rsidRDefault="00425535" w:rsidP="007426C3">
      <w:pPr>
        <w:spacing w:after="0"/>
        <w:jc w:val="both"/>
        <w:rPr>
          <w:rFonts w:ascii="Arial Narrow" w:hAnsi="Arial Narrow"/>
          <w:sz w:val="24"/>
          <w:szCs w:val="24"/>
        </w:rPr>
      </w:pPr>
    </w:p>
    <w:p w:rsidR="001C1065" w:rsidRPr="00400192" w:rsidRDefault="001C1065" w:rsidP="001C1065">
      <w:pPr>
        <w:spacing w:after="0"/>
        <w:jc w:val="both"/>
        <w:rPr>
          <w:rFonts w:ascii="Arial Narrow" w:hAnsi="Arial Narrow" w:cs="Arial"/>
          <w:b/>
          <w:sz w:val="24"/>
          <w:szCs w:val="24"/>
        </w:rPr>
      </w:pPr>
      <w:r w:rsidRPr="00400192">
        <w:rPr>
          <w:rFonts w:ascii="Arial Narrow" w:hAnsi="Arial Narrow" w:cs="Arial"/>
          <w:b/>
          <w:sz w:val="24"/>
          <w:szCs w:val="24"/>
        </w:rPr>
        <w:t>XV</w:t>
      </w:r>
      <w:r w:rsidR="00737789" w:rsidRPr="00400192">
        <w:rPr>
          <w:rFonts w:ascii="Arial Narrow" w:hAnsi="Arial Narrow" w:cs="Arial"/>
          <w:b/>
          <w:sz w:val="24"/>
          <w:szCs w:val="24"/>
        </w:rPr>
        <w:t>I</w:t>
      </w:r>
      <w:r w:rsidRPr="00400192">
        <w:rPr>
          <w:rFonts w:ascii="Arial Narrow" w:hAnsi="Arial Narrow" w:cs="Arial"/>
          <w:b/>
          <w:sz w:val="24"/>
          <w:szCs w:val="24"/>
        </w:rPr>
        <w:t>I</w:t>
      </w:r>
      <w:r w:rsidR="00071079">
        <w:rPr>
          <w:rFonts w:ascii="Arial Narrow" w:hAnsi="Arial Narrow" w:cs="Arial"/>
          <w:b/>
          <w:sz w:val="24"/>
          <w:szCs w:val="24"/>
        </w:rPr>
        <w:t>I</w:t>
      </w:r>
      <w:r w:rsidRPr="00400192">
        <w:rPr>
          <w:rFonts w:ascii="Arial Narrow" w:hAnsi="Arial Narrow" w:cs="Arial"/>
          <w:b/>
          <w:sz w:val="24"/>
          <w:szCs w:val="24"/>
        </w:rPr>
        <w:t>. DIRECTORIO.</w:t>
      </w:r>
    </w:p>
    <w:p w:rsidR="00E26354" w:rsidRPr="00400192" w:rsidRDefault="00E26354" w:rsidP="00CF3FBB">
      <w:pPr>
        <w:spacing w:after="0"/>
        <w:jc w:val="both"/>
        <w:rPr>
          <w:rFonts w:ascii="Arial Narrow" w:hAnsi="Arial Narrow" w:cs="Arial"/>
          <w:sz w:val="24"/>
          <w:szCs w:val="24"/>
        </w:rPr>
      </w:pPr>
    </w:p>
    <w:tbl>
      <w:tblPr>
        <w:tblStyle w:val="Tablaconcuadrcula"/>
        <w:tblW w:w="9189" w:type="dxa"/>
        <w:jc w:val="center"/>
        <w:tblInd w:w="108" w:type="dxa"/>
        <w:tblLayout w:type="fixed"/>
        <w:tblLook w:val="04A0" w:firstRow="1" w:lastRow="0" w:firstColumn="1" w:lastColumn="0" w:noHBand="0" w:noVBand="1"/>
      </w:tblPr>
      <w:tblGrid>
        <w:gridCol w:w="1843"/>
        <w:gridCol w:w="1985"/>
        <w:gridCol w:w="2385"/>
        <w:gridCol w:w="1134"/>
        <w:gridCol w:w="1842"/>
      </w:tblGrid>
      <w:tr w:rsidR="007D4E4D" w:rsidRPr="00400192" w:rsidTr="00A15BA3">
        <w:trPr>
          <w:jc w:val="center"/>
        </w:trPr>
        <w:tc>
          <w:tcPr>
            <w:tcW w:w="1843"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Unidad Administrativa</w:t>
            </w:r>
          </w:p>
        </w:tc>
        <w:tc>
          <w:tcPr>
            <w:tcW w:w="1985"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Titular</w:t>
            </w:r>
          </w:p>
        </w:tc>
        <w:tc>
          <w:tcPr>
            <w:tcW w:w="2385"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Correo Electrónico</w:t>
            </w:r>
          </w:p>
        </w:tc>
        <w:tc>
          <w:tcPr>
            <w:tcW w:w="1134"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Teléfono</w:t>
            </w:r>
          </w:p>
        </w:tc>
        <w:tc>
          <w:tcPr>
            <w:tcW w:w="1842"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Domicilio</w:t>
            </w:r>
          </w:p>
        </w:tc>
      </w:tr>
      <w:tr w:rsidR="007D4E4D" w:rsidRPr="00400192" w:rsidTr="00A15BA3">
        <w:trPr>
          <w:jc w:val="center"/>
        </w:trPr>
        <w:tc>
          <w:tcPr>
            <w:tcW w:w="1843" w:type="dxa"/>
          </w:tcPr>
          <w:p w:rsidR="00200DF6" w:rsidRPr="00400192" w:rsidRDefault="00200DF6" w:rsidP="00CF3FBB">
            <w:pPr>
              <w:jc w:val="both"/>
              <w:rPr>
                <w:rFonts w:ascii="Arial Narrow" w:hAnsi="Arial Narrow" w:cs="Arial"/>
                <w:sz w:val="24"/>
                <w:szCs w:val="24"/>
              </w:rPr>
            </w:pPr>
            <w:r w:rsidRPr="00400192">
              <w:rPr>
                <w:rFonts w:ascii="Arial Narrow" w:hAnsi="Arial Narrow" w:cs="Arial"/>
                <w:sz w:val="24"/>
                <w:szCs w:val="24"/>
              </w:rPr>
              <w:t>Instituto Municipal de la Juventud en Tlaquepaque.</w:t>
            </w:r>
          </w:p>
          <w:p w:rsidR="00200DF6" w:rsidRPr="00400192" w:rsidRDefault="00200DF6" w:rsidP="00CF3FBB">
            <w:pPr>
              <w:jc w:val="both"/>
              <w:rPr>
                <w:rFonts w:ascii="Arial Narrow" w:hAnsi="Arial Narrow" w:cs="Arial"/>
                <w:sz w:val="24"/>
                <w:szCs w:val="24"/>
              </w:rPr>
            </w:pPr>
          </w:p>
        </w:tc>
        <w:tc>
          <w:tcPr>
            <w:tcW w:w="1985" w:type="dxa"/>
          </w:tcPr>
          <w:p w:rsidR="00200DF6" w:rsidRPr="00400192" w:rsidRDefault="00200DF6" w:rsidP="007D4E4D">
            <w:pPr>
              <w:jc w:val="center"/>
              <w:rPr>
                <w:rFonts w:ascii="Arial Narrow" w:hAnsi="Arial Narrow" w:cs="Arial"/>
                <w:sz w:val="24"/>
                <w:szCs w:val="24"/>
              </w:rPr>
            </w:pPr>
            <w:r w:rsidRPr="00400192">
              <w:rPr>
                <w:rFonts w:ascii="Arial Narrow" w:hAnsi="Arial Narrow" w:cs="Arial"/>
                <w:sz w:val="24"/>
                <w:szCs w:val="24"/>
              </w:rPr>
              <w:t xml:space="preserve">Nancy </w:t>
            </w:r>
            <w:proofErr w:type="spellStart"/>
            <w:r w:rsidRPr="00400192">
              <w:rPr>
                <w:rFonts w:ascii="Arial Narrow" w:hAnsi="Arial Narrow" w:cs="Arial"/>
                <w:sz w:val="24"/>
                <w:szCs w:val="24"/>
              </w:rPr>
              <w:t>Naraly</w:t>
            </w:r>
            <w:proofErr w:type="spellEnd"/>
            <w:r w:rsidRPr="00400192">
              <w:rPr>
                <w:rFonts w:ascii="Arial Narrow" w:hAnsi="Arial Narrow" w:cs="Arial"/>
                <w:sz w:val="24"/>
                <w:szCs w:val="24"/>
              </w:rPr>
              <w:t xml:space="preserve"> Gonz</w:t>
            </w:r>
            <w:r w:rsidR="007D4E4D" w:rsidRPr="00400192">
              <w:rPr>
                <w:rFonts w:ascii="Arial Narrow" w:hAnsi="Arial Narrow" w:cs="Arial"/>
                <w:sz w:val="24"/>
                <w:szCs w:val="24"/>
              </w:rPr>
              <w:t>á</w:t>
            </w:r>
            <w:r w:rsidRPr="00400192">
              <w:rPr>
                <w:rFonts w:ascii="Arial Narrow" w:hAnsi="Arial Narrow" w:cs="Arial"/>
                <w:sz w:val="24"/>
                <w:szCs w:val="24"/>
              </w:rPr>
              <w:t>lez</w:t>
            </w:r>
            <w:r w:rsidR="007D4E4D" w:rsidRPr="00400192">
              <w:rPr>
                <w:rFonts w:ascii="Arial Narrow" w:hAnsi="Arial Narrow" w:cs="Arial"/>
                <w:sz w:val="24"/>
                <w:szCs w:val="24"/>
              </w:rPr>
              <w:t xml:space="preserve"> Ramírez</w:t>
            </w:r>
          </w:p>
        </w:tc>
        <w:tc>
          <w:tcPr>
            <w:tcW w:w="2385" w:type="dxa"/>
          </w:tcPr>
          <w:p w:rsidR="00200DF6" w:rsidRPr="00400192" w:rsidRDefault="007D4E4D" w:rsidP="007D4E4D">
            <w:pPr>
              <w:jc w:val="center"/>
              <w:rPr>
                <w:rFonts w:ascii="Arial Narrow" w:hAnsi="Arial Narrow" w:cs="Arial"/>
                <w:sz w:val="24"/>
                <w:szCs w:val="24"/>
              </w:rPr>
            </w:pPr>
            <w:r w:rsidRPr="00400192">
              <w:rPr>
                <w:rFonts w:ascii="Arial Narrow" w:hAnsi="Arial Narrow" w:cs="Arial"/>
                <w:sz w:val="24"/>
                <w:szCs w:val="24"/>
              </w:rPr>
              <w:t>juvenestlaq@gmail.com</w:t>
            </w:r>
          </w:p>
          <w:p w:rsidR="007D4E4D" w:rsidRPr="00400192" w:rsidRDefault="007D4E4D" w:rsidP="007D4E4D">
            <w:pPr>
              <w:jc w:val="center"/>
              <w:rPr>
                <w:rFonts w:ascii="Arial Narrow" w:hAnsi="Arial Narrow" w:cs="Arial"/>
                <w:sz w:val="24"/>
                <w:szCs w:val="24"/>
              </w:rPr>
            </w:pPr>
          </w:p>
          <w:p w:rsidR="007D4E4D" w:rsidRPr="00400192" w:rsidRDefault="007D4E4D" w:rsidP="007D4E4D">
            <w:pPr>
              <w:jc w:val="center"/>
              <w:rPr>
                <w:rFonts w:ascii="Arial Narrow" w:hAnsi="Arial Narrow" w:cs="Arial"/>
                <w:sz w:val="24"/>
                <w:szCs w:val="24"/>
              </w:rPr>
            </w:pPr>
          </w:p>
        </w:tc>
        <w:tc>
          <w:tcPr>
            <w:tcW w:w="1134" w:type="dxa"/>
          </w:tcPr>
          <w:p w:rsidR="00200DF6" w:rsidRPr="00400192" w:rsidRDefault="007D4E4D" w:rsidP="007D4E4D">
            <w:pPr>
              <w:jc w:val="center"/>
              <w:rPr>
                <w:rFonts w:ascii="Arial Narrow" w:hAnsi="Arial Narrow" w:cs="Arial"/>
                <w:sz w:val="24"/>
                <w:szCs w:val="24"/>
              </w:rPr>
            </w:pPr>
            <w:r w:rsidRPr="00400192">
              <w:rPr>
                <w:rFonts w:ascii="Arial Narrow" w:hAnsi="Arial Narrow" w:cs="Arial"/>
                <w:sz w:val="24"/>
                <w:szCs w:val="24"/>
              </w:rPr>
              <w:t>36575200</w:t>
            </w:r>
          </w:p>
          <w:p w:rsidR="007D4E4D" w:rsidRPr="00400192" w:rsidRDefault="007D4E4D" w:rsidP="007D4E4D">
            <w:pPr>
              <w:jc w:val="center"/>
              <w:rPr>
                <w:rFonts w:ascii="Arial Narrow" w:hAnsi="Arial Narrow" w:cs="Arial"/>
                <w:sz w:val="24"/>
                <w:szCs w:val="24"/>
              </w:rPr>
            </w:pPr>
            <w:r w:rsidRPr="00400192">
              <w:rPr>
                <w:rFonts w:ascii="Arial Narrow" w:hAnsi="Arial Narrow" w:cs="Arial"/>
                <w:sz w:val="24"/>
                <w:szCs w:val="24"/>
              </w:rPr>
              <w:t>33363561</w:t>
            </w:r>
          </w:p>
        </w:tc>
        <w:tc>
          <w:tcPr>
            <w:tcW w:w="1842" w:type="dxa"/>
          </w:tcPr>
          <w:p w:rsidR="00200DF6" w:rsidRPr="00400192" w:rsidRDefault="00200DF6" w:rsidP="00CF3FBB">
            <w:pPr>
              <w:jc w:val="both"/>
              <w:rPr>
                <w:rFonts w:ascii="Arial Narrow" w:hAnsi="Arial Narrow" w:cs="Arial"/>
                <w:sz w:val="24"/>
                <w:szCs w:val="24"/>
              </w:rPr>
            </w:pPr>
            <w:r w:rsidRPr="00400192">
              <w:rPr>
                <w:rFonts w:ascii="Arial Narrow" w:hAnsi="Arial Narrow" w:cs="Arial"/>
                <w:sz w:val="24"/>
                <w:szCs w:val="24"/>
              </w:rPr>
              <w:t>Prolongación Pedro de Aiza 195, Col. Hidalgo, San Pedro Tlaquepaque, Jalisco, M</w:t>
            </w:r>
            <w:r w:rsidR="00A15BA3" w:rsidRPr="00400192">
              <w:rPr>
                <w:rFonts w:ascii="Arial Narrow" w:hAnsi="Arial Narrow" w:cs="Arial"/>
                <w:sz w:val="24"/>
                <w:szCs w:val="24"/>
              </w:rPr>
              <w:t>éxico.</w:t>
            </w:r>
          </w:p>
        </w:tc>
      </w:tr>
    </w:tbl>
    <w:p w:rsidR="00E26354" w:rsidRPr="00400192" w:rsidRDefault="00E26354" w:rsidP="00CF3FBB">
      <w:pPr>
        <w:spacing w:after="0"/>
        <w:jc w:val="both"/>
        <w:rPr>
          <w:rFonts w:ascii="Arial Narrow" w:hAnsi="Arial Narrow" w:cs="Arial"/>
          <w:sz w:val="24"/>
          <w:szCs w:val="24"/>
        </w:rPr>
      </w:pPr>
    </w:p>
    <w:sectPr w:rsidR="00E26354" w:rsidRPr="00400192" w:rsidSect="001D4C9A">
      <w:headerReference w:type="default" r:id="rId13"/>
      <w:footerReference w:type="default" r:id="rId14"/>
      <w:pgSz w:w="12240" w:h="15840"/>
      <w:pgMar w:top="2269"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D2" w:rsidRDefault="00CB4ED2" w:rsidP="00E26354">
      <w:pPr>
        <w:spacing w:after="0" w:line="240" w:lineRule="auto"/>
      </w:pPr>
      <w:r>
        <w:separator/>
      </w:r>
    </w:p>
  </w:endnote>
  <w:endnote w:type="continuationSeparator" w:id="0">
    <w:p w:rsidR="00CB4ED2" w:rsidRDefault="00CB4ED2" w:rsidP="00E2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398"/>
      <w:docPartObj>
        <w:docPartGallery w:val="Page Numbers (Bottom of Page)"/>
        <w:docPartUnique/>
      </w:docPartObj>
    </w:sdtPr>
    <w:sdtEndPr/>
    <w:sdtContent>
      <w:p w:rsidR="00361CE2" w:rsidRDefault="00361CE2">
        <w:pPr>
          <w:pStyle w:val="Piedepgina"/>
          <w:jc w:val="center"/>
        </w:pPr>
        <w:r>
          <w:fldChar w:fldCharType="begin"/>
        </w:r>
        <w:r>
          <w:instrText xml:space="preserve"> PAGE   \* MERGEFORMAT </w:instrText>
        </w:r>
        <w:r>
          <w:fldChar w:fldCharType="separate"/>
        </w:r>
        <w:r w:rsidR="008361D2">
          <w:rPr>
            <w:noProof/>
          </w:rPr>
          <w:t>38</w:t>
        </w:r>
        <w:r>
          <w:rPr>
            <w:noProof/>
          </w:rPr>
          <w:fldChar w:fldCharType="end"/>
        </w:r>
      </w:p>
    </w:sdtContent>
  </w:sdt>
  <w:p w:rsidR="00361CE2" w:rsidRDefault="00361C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D2" w:rsidRDefault="00CB4ED2" w:rsidP="00E26354">
      <w:pPr>
        <w:spacing w:after="0" w:line="240" w:lineRule="auto"/>
      </w:pPr>
      <w:r>
        <w:separator/>
      </w:r>
    </w:p>
  </w:footnote>
  <w:footnote w:type="continuationSeparator" w:id="0">
    <w:p w:rsidR="00CB4ED2" w:rsidRDefault="00CB4ED2" w:rsidP="00E2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95" w:type="dxa"/>
      <w:jc w:val="center"/>
      <w:tblInd w:w="-213" w:type="dxa"/>
      <w:tblLook w:val="04A0" w:firstRow="1" w:lastRow="0" w:firstColumn="1" w:lastColumn="0" w:noHBand="0" w:noVBand="1"/>
    </w:tblPr>
    <w:tblGrid>
      <w:gridCol w:w="2710"/>
      <w:gridCol w:w="2142"/>
      <w:gridCol w:w="2692"/>
      <w:gridCol w:w="2551"/>
    </w:tblGrid>
    <w:tr w:rsidR="00361CE2" w:rsidRPr="009C6B2A" w:rsidTr="00B24B15">
      <w:trPr>
        <w:trHeight w:val="528"/>
        <w:jc w:val="center"/>
      </w:trPr>
      <w:tc>
        <w:tcPr>
          <w:tcW w:w="2706" w:type="dxa"/>
          <w:vMerge w:val="restart"/>
        </w:tcPr>
        <w:p w:rsidR="00361CE2" w:rsidRDefault="00361CE2" w:rsidP="00E5098F">
          <w:pPr>
            <w:pStyle w:val="Prrafodelista"/>
            <w:spacing w:line="276" w:lineRule="auto"/>
            <w:ind w:left="0"/>
            <w:jc w:val="both"/>
            <w:rPr>
              <w:rFonts w:ascii="Arial" w:hAnsi="Arial" w:cs="Arial"/>
              <w:lang w:val="en-US"/>
            </w:rPr>
          </w:pPr>
          <w:r w:rsidRPr="00FB6CB1">
            <w:rPr>
              <w:rFonts w:ascii="Arial" w:hAnsi="Arial" w:cs="Arial"/>
              <w:noProof/>
            </w:rPr>
            <w:drawing>
              <wp:anchor distT="0" distB="0" distL="114300" distR="114300" simplePos="0" relativeHeight="251659264" behindDoc="1" locked="0" layoutInCell="1" allowOverlap="1" wp14:anchorId="65BF7302" wp14:editId="7CAC0F5B">
                <wp:simplePos x="0" y="0"/>
                <wp:positionH relativeFrom="column">
                  <wp:posOffset>-763270</wp:posOffset>
                </wp:positionH>
                <wp:positionV relativeFrom="paragraph">
                  <wp:posOffset>75565</wp:posOffset>
                </wp:positionV>
                <wp:extent cx="1564640" cy="584200"/>
                <wp:effectExtent l="19050" t="0" r="0" b="0"/>
                <wp:wrapThrough wrapText="bothSides">
                  <wp:wrapPolygon edited="0">
                    <wp:start x="1052" y="0"/>
                    <wp:lineTo x="-263" y="2817"/>
                    <wp:lineTo x="789" y="21130"/>
                    <wp:lineTo x="1315" y="21130"/>
                    <wp:lineTo x="3945" y="21130"/>
                    <wp:lineTo x="21565" y="21130"/>
                    <wp:lineTo x="21565" y="16904"/>
                    <wp:lineTo x="17357" y="9157"/>
                    <wp:lineTo x="4471" y="0"/>
                    <wp:lineTo x="1052" y="0"/>
                  </wp:wrapPolygon>
                </wp:wrapThrough>
                <wp:docPr id="7"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4640" cy="584200"/>
                        </a:xfrm>
                        <a:prstGeom prst="rect">
                          <a:avLst/>
                        </a:prstGeom>
                        <a:noFill/>
                        <a:ln>
                          <a:noFill/>
                        </a:ln>
                      </pic:spPr>
                    </pic:pic>
                  </a:graphicData>
                </a:graphic>
              </wp:anchor>
            </w:drawing>
          </w:r>
        </w:p>
      </w:tc>
      <w:tc>
        <w:tcPr>
          <w:tcW w:w="7389" w:type="dxa"/>
          <w:gridSpan w:val="3"/>
        </w:tcPr>
        <w:p w:rsidR="00361CE2" w:rsidRPr="00BD47CD" w:rsidRDefault="00361CE2" w:rsidP="00DB6EC5">
          <w:pPr>
            <w:pStyle w:val="Prrafodelista"/>
            <w:spacing w:line="276" w:lineRule="auto"/>
            <w:ind w:left="0"/>
            <w:jc w:val="center"/>
            <w:rPr>
              <w:rFonts w:ascii="Arial" w:hAnsi="Arial" w:cs="Arial"/>
              <w:b/>
              <w:color w:val="00B0F0"/>
            </w:rPr>
          </w:pPr>
          <w:r w:rsidRPr="00DB6EC5">
            <w:rPr>
              <w:rFonts w:ascii="Arial" w:hAnsi="Arial" w:cs="Arial"/>
              <w:b/>
              <w:color w:val="00B0F0"/>
            </w:rPr>
            <w:t xml:space="preserve">Manual de Procedimientos y Operaciones </w:t>
          </w:r>
          <w:r>
            <w:rPr>
              <w:rFonts w:ascii="Arial" w:hAnsi="Arial" w:cs="Arial"/>
              <w:b/>
              <w:color w:val="00B0F0"/>
            </w:rPr>
            <w:t>d</w:t>
          </w:r>
          <w:r w:rsidRPr="00BD47CD">
            <w:rPr>
              <w:rFonts w:ascii="Arial" w:hAnsi="Arial" w:cs="Arial"/>
              <w:b/>
              <w:color w:val="00B0F0"/>
            </w:rPr>
            <w:t>el Instituto Municipal de la Juventud en Tlaquepaque</w:t>
          </w:r>
        </w:p>
      </w:tc>
    </w:tr>
    <w:tr w:rsidR="00361CE2" w:rsidRPr="009C6B2A" w:rsidTr="00B24B15">
      <w:trPr>
        <w:trHeight w:val="503"/>
        <w:jc w:val="center"/>
      </w:trPr>
      <w:tc>
        <w:tcPr>
          <w:tcW w:w="2706" w:type="dxa"/>
          <w:vMerge/>
        </w:tcPr>
        <w:p w:rsidR="00361CE2" w:rsidRPr="009C6B2A" w:rsidRDefault="00361CE2" w:rsidP="00E5098F">
          <w:pPr>
            <w:pStyle w:val="Prrafodelista"/>
            <w:spacing w:line="276" w:lineRule="auto"/>
            <w:ind w:left="0"/>
            <w:jc w:val="both"/>
            <w:rPr>
              <w:rFonts w:ascii="Arial" w:hAnsi="Arial" w:cs="Arial"/>
            </w:rPr>
          </w:pPr>
        </w:p>
      </w:tc>
      <w:tc>
        <w:tcPr>
          <w:tcW w:w="2144" w:type="dxa"/>
        </w:tcPr>
        <w:p w:rsidR="00361CE2" w:rsidRPr="00BD47CD" w:rsidRDefault="00361CE2" w:rsidP="00E5098F">
          <w:pPr>
            <w:pStyle w:val="Prrafodelista"/>
            <w:spacing w:line="276" w:lineRule="auto"/>
            <w:ind w:left="0"/>
            <w:jc w:val="center"/>
            <w:rPr>
              <w:rFonts w:ascii="Arial" w:hAnsi="Arial" w:cs="Arial"/>
              <w:b/>
            </w:rPr>
          </w:pPr>
          <w:r w:rsidRPr="00BD47CD">
            <w:rPr>
              <w:rFonts w:ascii="Arial" w:hAnsi="Arial" w:cs="Arial"/>
              <w:b/>
            </w:rPr>
            <w:t>Clave:</w:t>
          </w:r>
        </w:p>
        <w:p w:rsidR="00361CE2" w:rsidRPr="00BD47CD" w:rsidRDefault="007C766F" w:rsidP="00E5098F">
          <w:pPr>
            <w:pStyle w:val="Prrafodelista"/>
            <w:spacing w:line="276" w:lineRule="auto"/>
            <w:ind w:left="0"/>
            <w:jc w:val="center"/>
            <w:rPr>
              <w:rFonts w:ascii="Arial" w:hAnsi="Arial" w:cs="Arial"/>
            </w:rPr>
          </w:pPr>
          <w:r>
            <w:rPr>
              <w:rFonts w:ascii="Arial" w:hAnsi="Arial" w:cs="Arial"/>
            </w:rPr>
            <w:t>001</w:t>
          </w:r>
        </w:p>
      </w:tc>
      <w:tc>
        <w:tcPr>
          <w:tcW w:w="2693" w:type="dxa"/>
        </w:tcPr>
        <w:p w:rsidR="00361CE2" w:rsidRPr="00BD47CD" w:rsidRDefault="00361CE2" w:rsidP="00E5098F">
          <w:pPr>
            <w:pStyle w:val="Prrafodelista"/>
            <w:spacing w:line="276" w:lineRule="auto"/>
            <w:ind w:left="0"/>
            <w:jc w:val="center"/>
            <w:rPr>
              <w:rFonts w:ascii="Arial" w:hAnsi="Arial" w:cs="Arial"/>
              <w:b/>
            </w:rPr>
          </w:pPr>
          <w:r w:rsidRPr="00BD47CD">
            <w:rPr>
              <w:rFonts w:ascii="Arial" w:hAnsi="Arial" w:cs="Arial"/>
              <w:b/>
            </w:rPr>
            <w:t>Fecha de Elaboración:</w:t>
          </w:r>
        </w:p>
        <w:p w:rsidR="00361CE2" w:rsidRPr="00BD47CD" w:rsidRDefault="00361CE2" w:rsidP="00E5098F">
          <w:pPr>
            <w:pStyle w:val="Prrafodelista"/>
            <w:spacing w:line="276" w:lineRule="auto"/>
            <w:ind w:left="0"/>
            <w:jc w:val="center"/>
            <w:rPr>
              <w:rFonts w:ascii="Arial" w:hAnsi="Arial" w:cs="Arial"/>
            </w:rPr>
          </w:pPr>
          <w:r>
            <w:rPr>
              <w:rFonts w:ascii="Arial" w:hAnsi="Arial" w:cs="Arial"/>
            </w:rPr>
            <w:t>01 de Julio del 216</w:t>
          </w:r>
        </w:p>
      </w:tc>
      <w:tc>
        <w:tcPr>
          <w:tcW w:w="2552" w:type="dxa"/>
        </w:tcPr>
        <w:p w:rsidR="00361CE2" w:rsidRPr="00BD47CD" w:rsidRDefault="00361CE2" w:rsidP="00E5098F">
          <w:pPr>
            <w:pStyle w:val="Prrafodelista"/>
            <w:spacing w:line="276" w:lineRule="auto"/>
            <w:ind w:left="0"/>
            <w:jc w:val="center"/>
            <w:rPr>
              <w:rFonts w:ascii="Arial" w:hAnsi="Arial" w:cs="Arial"/>
              <w:b/>
            </w:rPr>
          </w:pPr>
          <w:r>
            <w:rPr>
              <w:rFonts w:ascii="Arial" w:hAnsi="Arial" w:cs="Arial"/>
              <w:b/>
            </w:rPr>
            <w:t>Número de Revisión</w:t>
          </w:r>
          <w:r w:rsidRPr="00BD47CD">
            <w:rPr>
              <w:rFonts w:ascii="Arial" w:hAnsi="Arial" w:cs="Arial"/>
              <w:b/>
            </w:rPr>
            <w:t>:</w:t>
          </w:r>
        </w:p>
        <w:p w:rsidR="00361CE2" w:rsidRPr="00BD47CD" w:rsidRDefault="007C766F" w:rsidP="00E5098F">
          <w:pPr>
            <w:pStyle w:val="Prrafodelista"/>
            <w:spacing w:line="276" w:lineRule="auto"/>
            <w:ind w:left="0"/>
            <w:jc w:val="center"/>
            <w:rPr>
              <w:rFonts w:ascii="Arial" w:hAnsi="Arial" w:cs="Arial"/>
            </w:rPr>
          </w:pPr>
          <w:r>
            <w:rPr>
              <w:rFonts w:ascii="Arial" w:hAnsi="Arial" w:cs="Arial"/>
            </w:rPr>
            <w:t>001</w:t>
          </w:r>
        </w:p>
      </w:tc>
    </w:tr>
  </w:tbl>
  <w:p w:rsidR="00361CE2" w:rsidRDefault="00361CE2" w:rsidP="00DF20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012E"/>
    <w:multiLevelType w:val="hybridMultilevel"/>
    <w:tmpl w:val="DB469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DA503B"/>
    <w:multiLevelType w:val="hybridMultilevel"/>
    <w:tmpl w:val="97482D16"/>
    <w:lvl w:ilvl="0" w:tplc="F18E6D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9B314D"/>
    <w:multiLevelType w:val="hybridMultilevel"/>
    <w:tmpl w:val="68A62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E72360"/>
    <w:multiLevelType w:val="hybridMultilevel"/>
    <w:tmpl w:val="C596C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68160C"/>
    <w:multiLevelType w:val="hybridMultilevel"/>
    <w:tmpl w:val="FD7881CE"/>
    <w:lvl w:ilvl="0" w:tplc="B0122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82F722E"/>
    <w:multiLevelType w:val="hybridMultilevel"/>
    <w:tmpl w:val="35240080"/>
    <w:lvl w:ilvl="0" w:tplc="FD24FA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E8"/>
    <w:rsid w:val="00005B0C"/>
    <w:rsid w:val="00020417"/>
    <w:rsid w:val="000209A8"/>
    <w:rsid w:val="000318E8"/>
    <w:rsid w:val="000474C8"/>
    <w:rsid w:val="00053526"/>
    <w:rsid w:val="00060C2C"/>
    <w:rsid w:val="00071079"/>
    <w:rsid w:val="000710E4"/>
    <w:rsid w:val="00077A82"/>
    <w:rsid w:val="00086C4A"/>
    <w:rsid w:val="000901F2"/>
    <w:rsid w:val="000C76BB"/>
    <w:rsid w:val="000E0BDE"/>
    <w:rsid w:val="000E5BEC"/>
    <w:rsid w:val="00123753"/>
    <w:rsid w:val="00135866"/>
    <w:rsid w:val="00141F14"/>
    <w:rsid w:val="00157790"/>
    <w:rsid w:val="001950BF"/>
    <w:rsid w:val="001969E2"/>
    <w:rsid w:val="001974BB"/>
    <w:rsid w:val="001A0E92"/>
    <w:rsid w:val="001B08F1"/>
    <w:rsid w:val="001B2B33"/>
    <w:rsid w:val="001B5FA4"/>
    <w:rsid w:val="001B662A"/>
    <w:rsid w:val="001C1065"/>
    <w:rsid w:val="001D45BB"/>
    <w:rsid w:val="001D4C9A"/>
    <w:rsid w:val="001F1DAA"/>
    <w:rsid w:val="00200D0C"/>
    <w:rsid w:val="00200DF6"/>
    <w:rsid w:val="00201BA3"/>
    <w:rsid w:val="00223FFA"/>
    <w:rsid w:val="00225687"/>
    <w:rsid w:val="00230A6E"/>
    <w:rsid w:val="00267128"/>
    <w:rsid w:val="00273EA1"/>
    <w:rsid w:val="00282C85"/>
    <w:rsid w:val="00285FB4"/>
    <w:rsid w:val="002911A3"/>
    <w:rsid w:val="002A168E"/>
    <w:rsid w:val="002A5EEC"/>
    <w:rsid w:val="002A6644"/>
    <w:rsid w:val="002E55A4"/>
    <w:rsid w:val="002F4EE2"/>
    <w:rsid w:val="002F59A7"/>
    <w:rsid w:val="00316297"/>
    <w:rsid w:val="00332F45"/>
    <w:rsid w:val="0035754A"/>
    <w:rsid w:val="00361CE2"/>
    <w:rsid w:val="003637AF"/>
    <w:rsid w:val="003637C6"/>
    <w:rsid w:val="003645A8"/>
    <w:rsid w:val="0037574D"/>
    <w:rsid w:val="0038391B"/>
    <w:rsid w:val="0038395E"/>
    <w:rsid w:val="003959C3"/>
    <w:rsid w:val="003960EF"/>
    <w:rsid w:val="003A6C3A"/>
    <w:rsid w:val="003B73F2"/>
    <w:rsid w:val="003C4295"/>
    <w:rsid w:val="003C65F3"/>
    <w:rsid w:val="003D21B6"/>
    <w:rsid w:val="003E2CDA"/>
    <w:rsid w:val="003E3868"/>
    <w:rsid w:val="003F02A1"/>
    <w:rsid w:val="003F16B0"/>
    <w:rsid w:val="003F7FE6"/>
    <w:rsid w:val="00400192"/>
    <w:rsid w:val="00406849"/>
    <w:rsid w:val="0042144F"/>
    <w:rsid w:val="00425535"/>
    <w:rsid w:val="00427AF9"/>
    <w:rsid w:val="0047637A"/>
    <w:rsid w:val="004B5E81"/>
    <w:rsid w:val="004D1B24"/>
    <w:rsid w:val="004E2C81"/>
    <w:rsid w:val="004E53B3"/>
    <w:rsid w:val="004F6740"/>
    <w:rsid w:val="0050395B"/>
    <w:rsid w:val="005054CD"/>
    <w:rsid w:val="00506A3E"/>
    <w:rsid w:val="00520FD2"/>
    <w:rsid w:val="00526CB4"/>
    <w:rsid w:val="005474B2"/>
    <w:rsid w:val="005520C9"/>
    <w:rsid w:val="00556F58"/>
    <w:rsid w:val="005B0002"/>
    <w:rsid w:val="005B089D"/>
    <w:rsid w:val="005C6BB5"/>
    <w:rsid w:val="005C79A2"/>
    <w:rsid w:val="005D189F"/>
    <w:rsid w:val="005E4A3E"/>
    <w:rsid w:val="0061110C"/>
    <w:rsid w:val="00611EF7"/>
    <w:rsid w:val="00623175"/>
    <w:rsid w:val="00626403"/>
    <w:rsid w:val="00643F61"/>
    <w:rsid w:val="006473EE"/>
    <w:rsid w:val="00652E4B"/>
    <w:rsid w:val="0066024B"/>
    <w:rsid w:val="006A629D"/>
    <w:rsid w:val="006D58B8"/>
    <w:rsid w:val="006E2D69"/>
    <w:rsid w:val="007034E1"/>
    <w:rsid w:val="00725791"/>
    <w:rsid w:val="00737358"/>
    <w:rsid w:val="00737789"/>
    <w:rsid w:val="007426C3"/>
    <w:rsid w:val="007455EA"/>
    <w:rsid w:val="00754417"/>
    <w:rsid w:val="007663AC"/>
    <w:rsid w:val="0078071D"/>
    <w:rsid w:val="007823EB"/>
    <w:rsid w:val="00786A5E"/>
    <w:rsid w:val="00790C80"/>
    <w:rsid w:val="007B0A29"/>
    <w:rsid w:val="007B3753"/>
    <w:rsid w:val="007B632D"/>
    <w:rsid w:val="007C5781"/>
    <w:rsid w:val="007C766F"/>
    <w:rsid w:val="007D225B"/>
    <w:rsid w:val="007D4E4D"/>
    <w:rsid w:val="007D5FC2"/>
    <w:rsid w:val="007D7098"/>
    <w:rsid w:val="007E50CA"/>
    <w:rsid w:val="007F4536"/>
    <w:rsid w:val="00805BA4"/>
    <w:rsid w:val="00824A19"/>
    <w:rsid w:val="00824AE8"/>
    <w:rsid w:val="008273C1"/>
    <w:rsid w:val="0083267C"/>
    <w:rsid w:val="008361D2"/>
    <w:rsid w:val="008438ED"/>
    <w:rsid w:val="00855EB5"/>
    <w:rsid w:val="008859E2"/>
    <w:rsid w:val="00893435"/>
    <w:rsid w:val="008A0DCA"/>
    <w:rsid w:val="008A4015"/>
    <w:rsid w:val="008A5245"/>
    <w:rsid w:val="008D4D4F"/>
    <w:rsid w:val="008E74A8"/>
    <w:rsid w:val="008E7F42"/>
    <w:rsid w:val="008F38FC"/>
    <w:rsid w:val="00904052"/>
    <w:rsid w:val="0091256C"/>
    <w:rsid w:val="00921356"/>
    <w:rsid w:val="00922A88"/>
    <w:rsid w:val="00922D5F"/>
    <w:rsid w:val="0093202D"/>
    <w:rsid w:val="0094068F"/>
    <w:rsid w:val="00981A4F"/>
    <w:rsid w:val="00981D97"/>
    <w:rsid w:val="00991EED"/>
    <w:rsid w:val="00992537"/>
    <w:rsid w:val="009A664C"/>
    <w:rsid w:val="009B366F"/>
    <w:rsid w:val="009D7D89"/>
    <w:rsid w:val="009E7AA1"/>
    <w:rsid w:val="009F3BCB"/>
    <w:rsid w:val="009F659C"/>
    <w:rsid w:val="00A12A78"/>
    <w:rsid w:val="00A13BD2"/>
    <w:rsid w:val="00A15BA3"/>
    <w:rsid w:val="00A51150"/>
    <w:rsid w:val="00A5661E"/>
    <w:rsid w:val="00A71CDD"/>
    <w:rsid w:val="00AA4739"/>
    <w:rsid w:val="00AA71E6"/>
    <w:rsid w:val="00AA7A00"/>
    <w:rsid w:val="00AD61F0"/>
    <w:rsid w:val="00AD6437"/>
    <w:rsid w:val="00AE746A"/>
    <w:rsid w:val="00AF62A2"/>
    <w:rsid w:val="00B21004"/>
    <w:rsid w:val="00B24B15"/>
    <w:rsid w:val="00B2549F"/>
    <w:rsid w:val="00B30233"/>
    <w:rsid w:val="00B447B4"/>
    <w:rsid w:val="00B52CAA"/>
    <w:rsid w:val="00B6043B"/>
    <w:rsid w:val="00B70680"/>
    <w:rsid w:val="00B75FCD"/>
    <w:rsid w:val="00BC0507"/>
    <w:rsid w:val="00BD0E79"/>
    <w:rsid w:val="00BE10BC"/>
    <w:rsid w:val="00BF520D"/>
    <w:rsid w:val="00BF7CC0"/>
    <w:rsid w:val="00C03F06"/>
    <w:rsid w:val="00C07A75"/>
    <w:rsid w:val="00C41058"/>
    <w:rsid w:val="00C42E23"/>
    <w:rsid w:val="00C50756"/>
    <w:rsid w:val="00C53735"/>
    <w:rsid w:val="00C54E9A"/>
    <w:rsid w:val="00C84BF0"/>
    <w:rsid w:val="00C90B1F"/>
    <w:rsid w:val="00CB4ED2"/>
    <w:rsid w:val="00CC3056"/>
    <w:rsid w:val="00CF3FBB"/>
    <w:rsid w:val="00CF4298"/>
    <w:rsid w:val="00D11583"/>
    <w:rsid w:val="00D35C80"/>
    <w:rsid w:val="00D517F1"/>
    <w:rsid w:val="00D608CB"/>
    <w:rsid w:val="00D76057"/>
    <w:rsid w:val="00D95BF1"/>
    <w:rsid w:val="00D9783C"/>
    <w:rsid w:val="00DB6EC5"/>
    <w:rsid w:val="00DC0CCA"/>
    <w:rsid w:val="00DC2D2D"/>
    <w:rsid w:val="00DD7FE4"/>
    <w:rsid w:val="00DF20CD"/>
    <w:rsid w:val="00DF50A2"/>
    <w:rsid w:val="00E252D6"/>
    <w:rsid w:val="00E26354"/>
    <w:rsid w:val="00E32651"/>
    <w:rsid w:val="00E433EA"/>
    <w:rsid w:val="00E47A90"/>
    <w:rsid w:val="00E5098F"/>
    <w:rsid w:val="00E52137"/>
    <w:rsid w:val="00E61D1D"/>
    <w:rsid w:val="00E73DF3"/>
    <w:rsid w:val="00E950A4"/>
    <w:rsid w:val="00EA02A6"/>
    <w:rsid w:val="00EA2327"/>
    <w:rsid w:val="00EA675F"/>
    <w:rsid w:val="00EB3152"/>
    <w:rsid w:val="00EE0734"/>
    <w:rsid w:val="00EF4B1B"/>
    <w:rsid w:val="00F01780"/>
    <w:rsid w:val="00F02DF4"/>
    <w:rsid w:val="00F1100D"/>
    <w:rsid w:val="00F14F6A"/>
    <w:rsid w:val="00F174A3"/>
    <w:rsid w:val="00F321F9"/>
    <w:rsid w:val="00F363BD"/>
    <w:rsid w:val="00F44B72"/>
    <w:rsid w:val="00F4759D"/>
    <w:rsid w:val="00F66680"/>
    <w:rsid w:val="00F7188D"/>
    <w:rsid w:val="00F76DD1"/>
    <w:rsid w:val="00F936DF"/>
    <w:rsid w:val="00F95AD5"/>
    <w:rsid w:val="00FC6D1A"/>
    <w:rsid w:val="00FD6608"/>
    <w:rsid w:val="00FD678F"/>
    <w:rsid w:val="00FE1B7E"/>
    <w:rsid w:val="00FF00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AE8"/>
    <w:rPr>
      <w:color w:val="0000FF" w:themeColor="hyperlink"/>
      <w:u w:val="single"/>
    </w:rPr>
  </w:style>
  <w:style w:type="paragraph" w:styleId="Encabezado">
    <w:name w:val="header"/>
    <w:basedOn w:val="Normal"/>
    <w:link w:val="EncabezadoCar"/>
    <w:uiPriority w:val="99"/>
    <w:unhideWhenUsed/>
    <w:rsid w:val="00E26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354"/>
  </w:style>
  <w:style w:type="paragraph" w:styleId="Piedepgina">
    <w:name w:val="footer"/>
    <w:basedOn w:val="Normal"/>
    <w:link w:val="PiedepginaCar"/>
    <w:uiPriority w:val="99"/>
    <w:unhideWhenUsed/>
    <w:rsid w:val="00E26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354"/>
  </w:style>
  <w:style w:type="paragraph" w:styleId="Sinespaciado">
    <w:name w:val="No Spacing"/>
    <w:link w:val="SinespaciadoCar"/>
    <w:uiPriority w:val="1"/>
    <w:qFormat/>
    <w:rsid w:val="00E26354"/>
    <w:pPr>
      <w:spacing w:after="0" w:line="240" w:lineRule="auto"/>
    </w:pPr>
    <w:rPr>
      <w:lang w:val="es-ES"/>
    </w:rPr>
  </w:style>
  <w:style w:type="character" w:customStyle="1" w:styleId="SinespaciadoCar">
    <w:name w:val="Sin espaciado Car"/>
    <w:basedOn w:val="Fuentedeprrafopredeter"/>
    <w:link w:val="Sinespaciado"/>
    <w:uiPriority w:val="1"/>
    <w:rsid w:val="00E26354"/>
    <w:rPr>
      <w:rFonts w:eastAsiaTheme="minorEastAsia"/>
      <w:lang w:val="es-ES"/>
    </w:rPr>
  </w:style>
  <w:style w:type="paragraph" w:styleId="Textodeglobo">
    <w:name w:val="Balloon Text"/>
    <w:basedOn w:val="Normal"/>
    <w:link w:val="TextodegloboCar"/>
    <w:uiPriority w:val="99"/>
    <w:semiHidden/>
    <w:unhideWhenUsed/>
    <w:rsid w:val="00E26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354"/>
    <w:rPr>
      <w:rFonts w:ascii="Tahoma" w:hAnsi="Tahoma" w:cs="Tahoma"/>
      <w:sz w:val="16"/>
      <w:szCs w:val="16"/>
    </w:rPr>
  </w:style>
  <w:style w:type="paragraph" w:styleId="Prrafodelista">
    <w:name w:val="List Paragraph"/>
    <w:basedOn w:val="Normal"/>
    <w:uiPriority w:val="34"/>
    <w:qFormat/>
    <w:rsid w:val="001B2B33"/>
    <w:pPr>
      <w:ind w:left="720"/>
      <w:contextualSpacing/>
    </w:pPr>
  </w:style>
  <w:style w:type="table" w:styleId="Tablaconcuadrcula">
    <w:name w:val="Table Grid"/>
    <w:basedOn w:val="Tablanormal"/>
    <w:uiPriority w:val="59"/>
    <w:rsid w:val="00D35C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27A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AE8"/>
    <w:rPr>
      <w:color w:val="0000FF" w:themeColor="hyperlink"/>
      <w:u w:val="single"/>
    </w:rPr>
  </w:style>
  <w:style w:type="paragraph" w:styleId="Encabezado">
    <w:name w:val="header"/>
    <w:basedOn w:val="Normal"/>
    <w:link w:val="EncabezadoCar"/>
    <w:uiPriority w:val="99"/>
    <w:unhideWhenUsed/>
    <w:rsid w:val="00E26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354"/>
  </w:style>
  <w:style w:type="paragraph" w:styleId="Piedepgina">
    <w:name w:val="footer"/>
    <w:basedOn w:val="Normal"/>
    <w:link w:val="PiedepginaCar"/>
    <w:uiPriority w:val="99"/>
    <w:unhideWhenUsed/>
    <w:rsid w:val="00E26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354"/>
  </w:style>
  <w:style w:type="paragraph" w:styleId="Sinespaciado">
    <w:name w:val="No Spacing"/>
    <w:link w:val="SinespaciadoCar"/>
    <w:uiPriority w:val="1"/>
    <w:qFormat/>
    <w:rsid w:val="00E26354"/>
    <w:pPr>
      <w:spacing w:after="0" w:line="240" w:lineRule="auto"/>
    </w:pPr>
    <w:rPr>
      <w:lang w:val="es-ES"/>
    </w:rPr>
  </w:style>
  <w:style w:type="character" w:customStyle="1" w:styleId="SinespaciadoCar">
    <w:name w:val="Sin espaciado Car"/>
    <w:basedOn w:val="Fuentedeprrafopredeter"/>
    <w:link w:val="Sinespaciado"/>
    <w:uiPriority w:val="1"/>
    <w:rsid w:val="00E26354"/>
    <w:rPr>
      <w:rFonts w:eastAsiaTheme="minorEastAsia"/>
      <w:lang w:val="es-ES"/>
    </w:rPr>
  </w:style>
  <w:style w:type="paragraph" w:styleId="Textodeglobo">
    <w:name w:val="Balloon Text"/>
    <w:basedOn w:val="Normal"/>
    <w:link w:val="TextodegloboCar"/>
    <w:uiPriority w:val="99"/>
    <w:semiHidden/>
    <w:unhideWhenUsed/>
    <w:rsid w:val="00E26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354"/>
    <w:rPr>
      <w:rFonts w:ascii="Tahoma" w:hAnsi="Tahoma" w:cs="Tahoma"/>
      <w:sz w:val="16"/>
      <w:szCs w:val="16"/>
    </w:rPr>
  </w:style>
  <w:style w:type="paragraph" w:styleId="Prrafodelista">
    <w:name w:val="List Paragraph"/>
    <w:basedOn w:val="Normal"/>
    <w:uiPriority w:val="34"/>
    <w:qFormat/>
    <w:rsid w:val="001B2B33"/>
    <w:pPr>
      <w:ind w:left="720"/>
      <w:contextualSpacing/>
    </w:pPr>
  </w:style>
  <w:style w:type="table" w:styleId="Tablaconcuadrcula">
    <w:name w:val="Table Grid"/>
    <w:basedOn w:val="Tablanormal"/>
    <w:uiPriority w:val="59"/>
    <w:rsid w:val="00D35C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27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8AB0F7-071A-4E72-B934-8EF637AB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38</Pages>
  <Words>7897</Words>
  <Characters>43435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
  <LinksUpToDate>false</LinksUpToDate>
  <CharactersWithSpaces>51230</CharactersWithSpaces>
  <SharedDoc>false</SharedDoc>
  <HLinks>
    <vt:vector size="6" baseType="variant">
      <vt:variant>
        <vt:i4>3932268</vt:i4>
      </vt:variant>
      <vt:variant>
        <vt:i4>0</vt:i4>
      </vt:variant>
      <vt:variant>
        <vt:i4>0</vt:i4>
      </vt:variant>
      <vt:variant>
        <vt:i4>5</vt:i4>
      </vt:variant>
      <vt:variant>
        <vt:lpwstr>http://www.zapopan.gob.mx/wp-content/uploads/2015/05/Protocolos.pdf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Usuario</dc:creator>
  <cp:lastModifiedBy>Instituto Juventud</cp:lastModifiedBy>
  <cp:revision>32</cp:revision>
  <cp:lastPrinted>2017-03-22T16:29:00Z</cp:lastPrinted>
  <dcterms:created xsi:type="dcterms:W3CDTF">2017-02-13T16:20:00Z</dcterms:created>
  <dcterms:modified xsi:type="dcterms:W3CDTF">2017-03-22T16:29:00Z</dcterms:modified>
</cp:coreProperties>
</file>